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1C8" w:rsidRDefault="00D607A5" w:rsidP="000A1C91">
      <w:pPr>
        <w:pStyle w:val="Title"/>
      </w:pPr>
      <w:r>
        <w:t xml:space="preserve">Conditions of consent </w:t>
      </w:r>
      <w:r w:rsidR="00FE02D9">
        <w:t>(draft)</w:t>
      </w:r>
    </w:p>
    <w:tbl>
      <w:tblPr>
        <w:tblW w:w="0" w:type="auto"/>
        <w:tblLook w:val="0000" w:firstRow="0" w:lastRow="0" w:firstColumn="0" w:lastColumn="0" w:noHBand="0" w:noVBand="0"/>
      </w:tblPr>
      <w:tblGrid>
        <w:gridCol w:w="2943"/>
        <w:gridCol w:w="6627"/>
      </w:tblGrid>
      <w:tr w:rsidR="00FE02D9" w:rsidTr="00FE02D9">
        <w:tc>
          <w:tcPr>
            <w:tcW w:w="2943" w:type="dxa"/>
          </w:tcPr>
          <w:p w:rsidR="00FE02D9" w:rsidRPr="00FE02D9" w:rsidRDefault="00FE02D9" w:rsidP="00881903">
            <w:pPr>
              <w:pStyle w:val="Heading2"/>
            </w:pPr>
            <w:r w:rsidRPr="00FE02D9">
              <w:t xml:space="preserve">Proposed </w:t>
            </w:r>
            <w:r w:rsidRPr="00881903">
              <w:t>development</w:t>
            </w:r>
          </w:p>
        </w:tc>
        <w:tc>
          <w:tcPr>
            <w:tcW w:w="6627" w:type="dxa"/>
          </w:tcPr>
          <w:p w:rsidR="00FE02D9" w:rsidRPr="00881903" w:rsidRDefault="00955E04" w:rsidP="00881903">
            <w:pPr>
              <w:pStyle w:val="Tabletext"/>
            </w:pPr>
            <w:r w:rsidRPr="00955E04">
              <w:t xml:space="preserve">Demolition of existing structures, retention of existing telecommunication tower, tree removal, subdivision to create 2 lots, construction of a multi dwelling housing development comprising of 91x 3 storey dwellings, club room and pool over 3 levels of basement car parking consisting of 209 car parking spaces, loading area, garbage housing rooms, plant and storage rooms, car wash spaces, dewatering and decommission of existing dam, bulk earthworks, road construction, strata subdivision of the proposed multi dwelling housing and associated landscaping and drainage works. </w:t>
            </w:r>
          </w:p>
        </w:tc>
      </w:tr>
      <w:tr w:rsidR="00FE02D9" w:rsidTr="00FE02D9">
        <w:tc>
          <w:tcPr>
            <w:tcW w:w="2943" w:type="dxa"/>
          </w:tcPr>
          <w:p w:rsidR="00FE02D9" w:rsidRPr="00FE02D9" w:rsidRDefault="00FE02D9" w:rsidP="00881903">
            <w:pPr>
              <w:pStyle w:val="Heading2"/>
            </w:pPr>
            <w:r w:rsidRPr="00FE02D9">
              <w:t>Property description</w:t>
            </w:r>
          </w:p>
        </w:tc>
        <w:tc>
          <w:tcPr>
            <w:tcW w:w="6627" w:type="dxa"/>
          </w:tcPr>
          <w:p w:rsidR="00FE02D9" w:rsidRDefault="00955E04" w:rsidP="00955E04">
            <w:pPr>
              <w:pStyle w:val="Tabletext"/>
            </w:pPr>
            <w:r w:rsidRPr="00955E04">
              <w:t xml:space="preserve">Lots 1 &amp; 2, DP 1241790 Macquarie Road, Rouse Hill </w:t>
            </w:r>
          </w:p>
        </w:tc>
      </w:tr>
    </w:tbl>
    <w:p w:rsidR="00FE02D9" w:rsidRDefault="00FE02D9" w:rsidP="00881903">
      <w:pPr>
        <w:pStyle w:val="Tabletext"/>
      </w:pPr>
      <w:r>
        <w:tab/>
      </w:r>
    </w:p>
    <w:p w:rsidR="00955E04" w:rsidRPr="00955E04" w:rsidRDefault="00955E04" w:rsidP="006367EF">
      <w:pPr>
        <w:pStyle w:val="Heading1"/>
        <w:ind w:left="709" w:hanging="709"/>
      </w:pPr>
      <w:bookmarkStart w:id="0" w:name="par1"/>
      <w:bookmarkEnd w:id="0"/>
      <w:r w:rsidRPr="00955E04">
        <w:rPr>
          <w:bCs/>
        </w:rPr>
        <w:t>Advisory Notes</w:t>
      </w:r>
    </w:p>
    <w:p w:rsidR="00955E04" w:rsidRPr="00955E04" w:rsidRDefault="00955E04" w:rsidP="00955E04">
      <w:pPr>
        <w:rPr>
          <w:rFonts w:eastAsiaTheme="majorEastAsia" w:cstheme="majorBidi"/>
          <w:bCs/>
        </w:rPr>
      </w:pPr>
      <w:bookmarkStart w:id="1" w:name="par1_1"/>
      <w:bookmarkEnd w:id="1"/>
      <w:r w:rsidRPr="00955E04">
        <w:rPr>
          <w:rFonts w:eastAsiaTheme="majorEastAsia" w:cstheme="majorBidi"/>
          <w:bCs/>
        </w:rPr>
        <w:t>1.1</w:t>
      </w:r>
      <w:r w:rsidRPr="00955E04">
        <w:rPr>
          <w:rFonts w:eastAsiaTheme="majorEastAsia" w:cstheme="majorBidi"/>
          <w:bCs/>
        </w:rPr>
        <w:tab/>
      </w:r>
      <w:r w:rsidRPr="00955E04">
        <w:rPr>
          <w:rFonts w:eastAsiaTheme="majorEastAsia" w:cstheme="majorBidi"/>
          <w:b/>
          <w:bCs/>
        </w:rPr>
        <w:t>Terminology</w:t>
      </w:r>
    </w:p>
    <w:p w:rsidR="00955E04" w:rsidRPr="00955E04" w:rsidRDefault="00955E04" w:rsidP="00161404">
      <w:pPr>
        <w:ind w:left="720" w:hanging="720"/>
        <w:rPr>
          <w:rFonts w:eastAsiaTheme="majorEastAsia" w:cstheme="majorBidi"/>
          <w:bCs/>
        </w:rPr>
      </w:pPr>
      <w:bookmarkStart w:id="2" w:name="par1_1_2"/>
      <w:bookmarkEnd w:id="2"/>
      <w:r w:rsidRPr="00955E04">
        <w:rPr>
          <w:rFonts w:eastAsiaTheme="majorEastAsia" w:cstheme="majorBidi"/>
          <w:bCs/>
        </w:rPr>
        <w:t>1.1.2</w:t>
      </w:r>
      <w:r w:rsidRPr="00955E04">
        <w:rPr>
          <w:rFonts w:eastAsiaTheme="majorEastAsia" w:cstheme="majorBidi"/>
          <w:bCs/>
        </w:rPr>
        <w:tab/>
        <w:t>Any reference in this consent to a Construction, Compliance</w:t>
      </w:r>
      <w:r w:rsidRPr="00955E04">
        <w:rPr>
          <w:rFonts w:eastAsiaTheme="majorEastAsia" w:cstheme="majorBidi"/>
          <w:b/>
          <w:bCs/>
        </w:rPr>
        <w:t xml:space="preserve">, </w:t>
      </w:r>
      <w:r w:rsidRPr="00955E04">
        <w:rPr>
          <w:rFonts w:eastAsiaTheme="majorEastAsia" w:cstheme="majorBidi"/>
          <w:bCs/>
        </w:rPr>
        <w:t>Occupation or Subdivision Certificate is a reference to a certificate as defined by Part 6 of the Environmental Planning and Assessment Act 1979.</w:t>
      </w:r>
    </w:p>
    <w:p w:rsidR="00955E04" w:rsidRPr="00955E04" w:rsidRDefault="00955E04" w:rsidP="00955E04">
      <w:pPr>
        <w:rPr>
          <w:rFonts w:eastAsiaTheme="majorEastAsia" w:cstheme="majorBidi"/>
          <w:bCs/>
        </w:rPr>
      </w:pPr>
      <w:bookmarkStart w:id="3" w:name="par1_2"/>
      <w:bookmarkEnd w:id="3"/>
      <w:r w:rsidRPr="00955E04">
        <w:rPr>
          <w:rFonts w:eastAsiaTheme="majorEastAsia" w:cstheme="majorBidi"/>
          <w:bCs/>
        </w:rPr>
        <w:t>1.2</w:t>
      </w:r>
      <w:r w:rsidRPr="00955E04">
        <w:rPr>
          <w:rFonts w:eastAsiaTheme="majorEastAsia" w:cstheme="majorBidi"/>
          <w:bCs/>
        </w:rPr>
        <w:tab/>
      </w:r>
      <w:r w:rsidRPr="00955E04">
        <w:rPr>
          <w:rFonts w:eastAsiaTheme="majorEastAsia" w:cstheme="majorBidi"/>
          <w:b/>
          <w:bCs/>
        </w:rPr>
        <w:t>Scope of Consent</w:t>
      </w:r>
    </w:p>
    <w:p w:rsidR="00955E04" w:rsidRPr="00955E04" w:rsidRDefault="00955E04" w:rsidP="0081397D">
      <w:pPr>
        <w:ind w:left="720" w:hanging="720"/>
        <w:rPr>
          <w:rFonts w:eastAsiaTheme="majorEastAsia" w:cstheme="majorBidi"/>
          <w:bCs/>
        </w:rPr>
      </w:pPr>
      <w:bookmarkStart w:id="4" w:name="par1_2_1"/>
      <w:bookmarkEnd w:id="4"/>
      <w:r w:rsidRPr="00955E04">
        <w:rPr>
          <w:rFonts w:eastAsiaTheme="majorEastAsia" w:cstheme="majorBidi"/>
          <w:bCs/>
        </w:rPr>
        <w:t>1.2.1</w:t>
      </w:r>
      <w:r w:rsidRPr="00955E04">
        <w:rPr>
          <w:rFonts w:eastAsiaTheme="majorEastAsia" w:cstheme="majorBidi"/>
          <w:bCs/>
        </w:rPr>
        <w:tab/>
      </w:r>
      <w:bookmarkStart w:id="5" w:name="par1_2_2"/>
      <w:bookmarkEnd w:id="5"/>
      <w:r w:rsidRPr="00955E04">
        <w:rPr>
          <w:rFonts w:eastAsiaTheme="majorEastAsia" w:cstheme="majorBidi"/>
          <w:bCs/>
        </w:rPr>
        <w:t>The granting of this consent does not imply or confer compliance with the requirements of the Disability Discrimination Act 1992. The applicant is advised to investigate any liability that may apply under that Act. The current suite of Australian Standard 1428 - Design for Access and Mobility, should be consulted for guidance. The prescriptive requirements of Part 1 of the Standard apply to certain buildings requiring development consent.</w:t>
      </w:r>
    </w:p>
    <w:p w:rsidR="00955E04" w:rsidRPr="00955E04" w:rsidRDefault="00955E04" w:rsidP="00955E04">
      <w:pPr>
        <w:rPr>
          <w:rFonts w:eastAsiaTheme="majorEastAsia" w:cstheme="majorBidi"/>
          <w:bCs/>
        </w:rPr>
      </w:pPr>
      <w:bookmarkStart w:id="6" w:name="par1_3"/>
      <w:bookmarkEnd w:id="6"/>
      <w:r w:rsidRPr="00955E04">
        <w:rPr>
          <w:rFonts w:eastAsiaTheme="majorEastAsia" w:cstheme="majorBidi"/>
          <w:bCs/>
        </w:rPr>
        <w:t>1.3</w:t>
      </w:r>
      <w:r w:rsidRPr="00955E04">
        <w:rPr>
          <w:rFonts w:eastAsiaTheme="majorEastAsia" w:cstheme="majorBidi"/>
          <w:bCs/>
        </w:rPr>
        <w:tab/>
      </w:r>
      <w:r w:rsidRPr="00955E04">
        <w:rPr>
          <w:rFonts w:eastAsiaTheme="majorEastAsia" w:cstheme="majorBidi"/>
          <w:b/>
          <w:bCs/>
        </w:rPr>
        <w:t>Other Approvals</w:t>
      </w:r>
    </w:p>
    <w:p w:rsidR="00955E04" w:rsidRPr="00955E04" w:rsidRDefault="00955E04" w:rsidP="00955E04">
      <w:pPr>
        <w:ind w:left="720" w:hanging="720"/>
        <w:rPr>
          <w:rFonts w:eastAsiaTheme="majorEastAsia" w:cstheme="majorBidi"/>
          <w:bCs/>
        </w:rPr>
      </w:pPr>
      <w:bookmarkStart w:id="7" w:name="par1_3_1"/>
      <w:bookmarkEnd w:id="7"/>
      <w:r w:rsidRPr="00955E04">
        <w:rPr>
          <w:rFonts w:eastAsiaTheme="majorEastAsia" w:cstheme="majorBidi"/>
          <w:bCs/>
        </w:rPr>
        <w:t>1.3.1</w:t>
      </w:r>
      <w:r w:rsidRPr="00955E04">
        <w:rPr>
          <w:rFonts w:eastAsiaTheme="majorEastAsia" w:cstheme="majorBidi"/>
          <w:bCs/>
        </w:rPr>
        <w:tab/>
        <w:t>A separate valid Construction Certificate shall be issued prior to commencement of any construction works.</w:t>
      </w:r>
    </w:p>
    <w:p w:rsidR="00955E04" w:rsidRPr="00955E04" w:rsidRDefault="00955E04" w:rsidP="00955E04">
      <w:pPr>
        <w:rPr>
          <w:rFonts w:eastAsiaTheme="majorEastAsia" w:cstheme="majorBidi"/>
          <w:bCs/>
        </w:rPr>
      </w:pPr>
      <w:bookmarkStart w:id="8" w:name="par1_5"/>
      <w:bookmarkEnd w:id="8"/>
      <w:r w:rsidRPr="00955E04">
        <w:rPr>
          <w:rFonts w:eastAsiaTheme="majorEastAsia" w:cstheme="majorBidi"/>
          <w:bCs/>
        </w:rPr>
        <w:t>1.4</w:t>
      </w:r>
      <w:r w:rsidRPr="00955E04">
        <w:rPr>
          <w:rFonts w:eastAsiaTheme="majorEastAsia" w:cstheme="majorBidi"/>
          <w:bCs/>
        </w:rPr>
        <w:tab/>
      </w:r>
      <w:r w:rsidRPr="00955E04">
        <w:rPr>
          <w:rFonts w:eastAsiaTheme="majorEastAsia" w:cstheme="majorBidi"/>
          <w:b/>
          <w:bCs/>
        </w:rPr>
        <w:t>Services</w:t>
      </w:r>
    </w:p>
    <w:p w:rsidR="00955E04" w:rsidRPr="00955E04" w:rsidRDefault="00955E04" w:rsidP="00955E04">
      <w:pPr>
        <w:rPr>
          <w:rFonts w:eastAsiaTheme="majorEastAsia" w:cstheme="majorBidi"/>
          <w:bCs/>
        </w:rPr>
      </w:pPr>
      <w:bookmarkStart w:id="9" w:name="par1_5_1"/>
      <w:bookmarkEnd w:id="9"/>
      <w:r w:rsidRPr="00955E04">
        <w:rPr>
          <w:rFonts w:eastAsiaTheme="majorEastAsia" w:cstheme="majorBidi"/>
          <w:bCs/>
        </w:rPr>
        <w:t>1.4.1</w:t>
      </w:r>
      <w:r w:rsidRPr="00955E04">
        <w:rPr>
          <w:rFonts w:eastAsiaTheme="majorEastAsia" w:cstheme="majorBidi"/>
          <w:bCs/>
        </w:rPr>
        <w:tab/>
        <w:t>The applicant is advised to consult with:</w:t>
      </w:r>
    </w:p>
    <w:p w:rsidR="00955E04" w:rsidRPr="00955E04" w:rsidRDefault="00955E04" w:rsidP="00955E04">
      <w:pPr>
        <w:ind w:firstLine="720"/>
        <w:rPr>
          <w:rFonts w:eastAsiaTheme="majorEastAsia" w:cstheme="majorBidi"/>
          <w:bCs/>
        </w:rPr>
      </w:pPr>
      <w:r w:rsidRPr="00955E04">
        <w:rPr>
          <w:rFonts w:eastAsiaTheme="majorEastAsia" w:cstheme="majorBidi"/>
          <w:bCs/>
        </w:rPr>
        <w:t>(a)</w:t>
      </w:r>
      <w:r w:rsidRPr="00955E04">
        <w:rPr>
          <w:rFonts w:eastAsiaTheme="majorEastAsia" w:cstheme="majorBidi"/>
          <w:bCs/>
        </w:rPr>
        <w:tab/>
        <w:t>Sydney Water Corporation Limited</w:t>
      </w:r>
      <w:r w:rsidRPr="00955E04">
        <w:rPr>
          <w:rFonts w:eastAsiaTheme="majorEastAsia" w:cstheme="majorBidi"/>
          <w:bCs/>
        </w:rPr>
        <w:tab/>
      </w:r>
    </w:p>
    <w:p w:rsidR="00955E04" w:rsidRPr="00955E04" w:rsidRDefault="00955E04" w:rsidP="00955E04">
      <w:pPr>
        <w:ind w:firstLine="720"/>
        <w:rPr>
          <w:rFonts w:eastAsiaTheme="majorEastAsia" w:cstheme="majorBidi"/>
          <w:bCs/>
        </w:rPr>
      </w:pPr>
      <w:r w:rsidRPr="00955E04">
        <w:rPr>
          <w:rFonts w:eastAsiaTheme="majorEastAsia" w:cstheme="majorBidi"/>
          <w:bCs/>
        </w:rPr>
        <w:t>(b)</w:t>
      </w:r>
      <w:r w:rsidRPr="00955E04">
        <w:rPr>
          <w:rFonts w:eastAsiaTheme="majorEastAsia" w:cstheme="majorBidi"/>
          <w:bCs/>
        </w:rPr>
        <w:tab/>
        <w:t xml:space="preserve"> Recognised energy provider</w:t>
      </w:r>
    </w:p>
    <w:p w:rsidR="00955E04" w:rsidRPr="00955E04" w:rsidRDefault="00955E04" w:rsidP="00955E04">
      <w:pPr>
        <w:ind w:firstLine="720"/>
        <w:rPr>
          <w:rFonts w:eastAsiaTheme="majorEastAsia" w:cstheme="majorBidi"/>
          <w:bCs/>
        </w:rPr>
      </w:pPr>
      <w:r w:rsidRPr="00955E04">
        <w:rPr>
          <w:rFonts w:eastAsiaTheme="majorEastAsia" w:cstheme="majorBidi"/>
          <w:bCs/>
        </w:rPr>
        <w:t>(c)</w:t>
      </w:r>
      <w:r w:rsidRPr="00955E04">
        <w:rPr>
          <w:rFonts w:eastAsiaTheme="majorEastAsia" w:cstheme="majorBidi"/>
          <w:bCs/>
        </w:rPr>
        <w:tab/>
        <w:t>Natural Gas Company</w:t>
      </w:r>
    </w:p>
    <w:p w:rsidR="00955E04" w:rsidRPr="00955E04" w:rsidRDefault="00955E04" w:rsidP="00955E04">
      <w:pPr>
        <w:ind w:firstLine="720"/>
        <w:rPr>
          <w:rFonts w:eastAsiaTheme="majorEastAsia" w:cstheme="majorBidi"/>
          <w:bCs/>
        </w:rPr>
      </w:pPr>
      <w:r w:rsidRPr="00955E04">
        <w:rPr>
          <w:rFonts w:eastAsiaTheme="majorEastAsia" w:cstheme="majorBidi"/>
          <w:bCs/>
        </w:rPr>
        <w:t>(d)</w:t>
      </w:r>
      <w:r w:rsidRPr="00955E04">
        <w:rPr>
          <w:rFonts w:eastAsiaTheme="majorEastAsia" w:cstheme="majorBidi"/>
          <w:bCs/>
        </w:rPr>
        <w:tab/>
        <w:t xml:space="preserve">The relevant local telecommunications carrier </w:t>
      </w:r>
    </w:p>
    <w:p w:rsidR="00955E04" w:rsidRPr="00955E04" w:rsidRDefault="00955E04" w:rsidP="00955E04">
      <w:pPr>
        <w:ind w:left="720"/>
        <w:rPr>
          <w:rFonts w:eastAsiaTheme="majorEastAsia" w:cstheme="majorBidi"/>
          <w:bCs/>
        </w:rPr>
      </w:pPr>
      <w:r w:rsidRPr="00955E04">
        <w:rPr>
          <w:rFonts w:eastAsiaTheme="majorEastAsia" w:cstheme="majorBidi"/>
          <w:bCs/>
        </w:rPr>
        <w:t>regarding any requirements for the provision of services to the development and the location of existing services that may be affected by proposed works, either on the land or on the adjacent public road(s).</w:t>
      </w:r>
    </w:p>
    <w:p w:rsidR="00955E04" w:rsidRPr="00955E04" w:rsidRDefault="00955E04" w:rsidP="00955E04">
      <w:pPr>
        <w:ind w:left="720"/>
        <w:rPr>
          <w:rFonts w:eastAsiaTheme="majorEastAsia" w:cstheme="majorBidi"/>
          <w:bCs/>
        </w:rPr>
      </w:pPr>
      <w:r w:rsidRPr="00955E04">
        <w:rPr>
          <w:rFonts w:eastAsiaTheme="majorEastAsia" w:cstheme="majorBidi"/>
          <w:bCs/>
        </w:rPr>
        <w:t xml:space="preserve">All approved building construction plans attached to the Construction Certificate should be submitted to Sydney Water Tap In, to determine whether the development will affect </w:t>
      </w:r>
      <w:r w:rsidRPr="00955E04">
        <w:rPr>
          <w:rFonts w:eastAsiaTheme="majorEastAsia" w:cstheme="majorBidi"/>
          <w:bCs/>
        </w:rPr>
        <w:lastRenderedPageBreak/>
        <w:t xml:space="preserve">Sydney Water’s sewer and water mains, stormwater drains and/or easements and if further requirements need to be met. The plans are to be appropriately stamped and all amended plans will require re-stamping. For further information go to: </w:t>
      </w:r>
      <w:hyperlink r:id="rId9" w:history="1">
        <w:r w:rsidRPr="00955E04">
          <w:rPr>
            <w:rStyle w:val="Hyperlink"/>
            <w:rFonts w:eastAsiaTheme="majorEastAsia" w:cstheme="majorBidi"/>
            <w:bCs/>
          </w:rPr>
          <w:t>www.sydneywater.com.au</w:t>
        </w:r>
      </w:hyperlink>
      <w:r w:rsidRPr="00955E04">
        <w:rPr>
          <w:rFonts w:eastAsiaTheme="majorEastAsia" w:cstheme="majorBidi"/>
          <w:bCs/>
        </w:rPr>
        <w:t xml:space="preserve">, then follow the “Developing Your Land” link or telephone 1300 082 746 for assistance. </w:t>
      </w:r>
    </w:p>
    <w:p w:rsidR="00955E04" w:rsidRPr="00955E04" w:rsidRDefault="00955E04" w:rsidP="00955E04">
      <w:pPr>
        <w:ind w:left="720"/>
        <w:rPr>
          <w:rFonts w:eastAsiaTheme="majorEastAsia" w:cstheme="majorBidi"/>
          <w:bCs/>
        </w:rPr>
      </w:pPr>
      <w:r w:rsidRPr="00955E04">
        <w:rPr>
          <w:rFonts w:eastAsiaTheme="majorEastAsia" w:cstheme="majorBidi"/>
          <w:bCs/>
        </w:rPr>
        <w:t>Sydney Water may also require the applicant to obtain a Trade Waste Approval as part of the operation of the approved development. Enquiries should be made to ascertain the Sydney Water requirements for the eventual operation of the approved use.</w:t>
      </w:r>
    </w:p>
    <w:p w:rsidR="00955E04" w:rsidRDefault="00955E04" w:rsidP="00955E04">
      <w:pPr>
        <w:ind w:left="720" w:hanging="720"/>
        <w:rPr>
          <w:rFonts w:eastAsiaTheme="majorEastAsia" w:cstheme="majorBidi"/>
          <w:bCs/>
        </w:rPr>
      </w:pPr>
      <w:bookmarkStart w:id="10" w:name="par1_5_4"/>
      <w:bookmarkEnd w:id="10"/>
      <w:r w:rsidRPr="00955E04">
        <w:rPr>
          <w:rFonts w:eastAsiaTheme="majorEastAsia" w:cstheme="majorBidi"/>
          <w:bCs/>
        </w:rPr>
        <w:t>1.4.2</w:t>
      </w:r>
      <w:r w:rsidRPr="00955E04">
        <w:rPr>
          <w:rFonts w:eastAsiaTheme="majorEastAsia" w:cstheme="majorBidi"/>
          <w:bCs/>
        </w:rPr>
        <w:tab/>
        <w:t xml:space="preserve">Underground assets may exist in the area that is subject to your application. In the interests of health, safety, and in order to protect damage to third party assets, please contact Dial Before You Dig at </w:t>
      </w:r>
      <w:hyperlink r:id="rId10" w:history="1">
        <w:r w:rsidRPr="00955E04">
          <w:rPr>
            <w:rStyle w:val="Hyperlink"/>
            <w:rFonts w:eastAsiaTheme="majorEastAsia" w:cstheme="majorBidi"/>
            <w:bCs/>
          </w:rPr>
          <w:t>www.1100.com.au</w:t>
        </w:r>
      </w:hyperlink>
      <w:r w:rsidRPr="00955E04">
        <w:rPr>
          <w:rFonts w:eastAsiaTheme="majorEastAsia" w:cstheme="majorBidi"/>
          <w:bCs/>
        </w:rPr>
        <w:t xml:space="preserve"> or telephone on 1100 before excavating or erecting structures (this is the law in NSW). If alterations are required to the configuration, size, form or design of the development upon contacting the Dial Before You Dig service, an amendment to the development consent (or a new development application) may be necessary. Individuals owe asset holders a duty of care that must be observed when working in the vicinity of plant or assets. It is the individual’s responsibility to anticipate and request the nominal location of plant or assets on the relevant property via contacting the Dial Before You Dig service in advance of any construction or planning activities.</w:t>
      </w:r>
    </w:p>
    <w:p w:rsidR="00EF599B" w:rsidRPr="00EF599B" w:rsidRDefault="00EF599B" w:rsidP="00EF599B">
      <w:pPr>
        <w:ind w:left="720" w:hanging="720"/>
        <w:rPr>
          <w:rFonts w:eastAsiaTheme="majorEastAsia" w:cstheme="majorBidi"/>
          <w:bCs/>
        </w:rPr>
      </w:pPr>
      <w:r w:rsidRPr="00EF599B">
        <w:rPr>
          <w:rFonts w:eastAsiaTheme="majorEastAsia" w:cstheme="majorBidi"/>
          <w:bCs/>
        </w:rPr>
        <w:t>1.</w:t>
      </w:r>
      <w:r>
        <w:rPr>
          <w:rFonts w:eastAsiaTheme="majorEastAsia" w:cstheme="majorBidi"/>
          <w:bCs/>
        </w:rPr>
        <w:t>4.3</w:t>
      </w:r>
      <w:r w:rsidRPr="00EF599B">
        <w:rPr>
          <w:rFonts w:eastAsiaTheme="majorEastAsia" w:cstheme="majorBidi"/>
          <w:bCs/>
        </w:rPr>
        <w:tab/>
        <w:t>Telstra (and its authorised contractors) are the only companies that are permitted to conduct works on Telstra’s network and assets. Any person interfering with a facility or installation owned by Telstra is committing an offence under the Criminal Code Act 1995 (Cth) and is liable for prosecution. Furthermore, damage to Telstra’s infrastructure may result in interruption to the provision of essential services and significant costs. If you are aware of any works or proposed works which may affect or impact on Telstra’s assets in any way, you are required to contact: Telstra’s Network Integrity Team on phone number: 1800 810 443.</w:t>
      </w:r>
    </w:p>
    <w:p w:rsidR="00EF599B" w:rsidRPr="00EF599B" w:rsidRDefault="00EF599B" w:rsidP="00EF599B">
      <w:pPr>
        <w:ind w:left="720" w:hanging="720"/>
        <w:rPr>
          <w:rFonts w:eastAsiaTheme="majorEastAsia" w:cstheme="majorBidi"/>
          <w:bCs/>
        </w:rPr>
      </w:pPr>
      <w:r>
        <w:rPr>
          <w:rFonts w:eastAsiaTheme="majorEastAsia" w:cstheme="majorBidi"/>
          <w:bCs/>
        </w:rPr>
        <w:t>1.4.4</w:t>
      </w:r>
      <w:r w:rsidRPr="00EF599B">
        <w:rPr>
          <w:rFonts w:eastAsiaTheme="majorEastAsia" w:cstheme="majorBidi"/>
          <w:bCs/>
        </w:rPr>
        <w:tab/>
        <w:t>The developer shall be responsible for all public utility adjustment/relocation works, necessitated by the above work and as required by the various public utility authorities and/or their agents.</w:t>
      </w:r>
    </w:p>
    <w:p w:rsidR="00955E04" w:rsidRPr="00955E04" w:rsidRDefault="00955E04" w:rsidP="00955E04">
      <w:pPr>
        <w:rPr>
          <w:rFonts w:eastAsiaTheme="majorEastAsia" w:cstheme="majorBidi"/>
          <w:bCs/>
        </w:rPr>
      </w:pPr>
      <w:bookmarkStart w:id="11" w:name="par1_6"/>
      <w:bookmarkEnd w:id="11"/>
      <w:r w:rsidRPr="00955E04">
        <w:rPr>
          <w:rFonts w:eastAsiaTheme="majorEastAsia" w:cstheme="majorBidi"/>
          <w:bCs/>
        </w:rPr>
        <w:t>1.5</w:t>
      </w:r>
      <w:r w:rsidRPr="00955E04">
        <w:rPr>
          <w:rFonts w:eastAsiaTheme="majorEastAsia" w:cstheme="majorBidi"/>
          <w:bCs/>
        </w:rPr>
        <w:tab/>
      </w:r>
      <w:r w:rsidRPr="00955E04">
        <w:rPr>
          <w:rFonts w:eastAsiaTheme="majorEastAsia" w:cstheme="majorBidi"/>
          <w:b/>
          <w:bCs/>
        </w:rPr>
        <w:t>Tree Planting and Service Locations (After all other services)</w:t>
      </w:r>
    </w:p>
    <w:p w:rsidR="00955E04" w:rsidRPr="00955E04" w:rsidRDefault="00955E04" w:rsidP="00955E04">
      <w:pPr>
        <w:ind w:left="720" w:hanging="720"/>
        <w:rPr>
          <w:rFonts w:eastAsiaTheme="majorEastAsia" w:cstheme="majorBidi"/>
          <w:bCs/>
        </w:rPr>
      </w:pPr>
      <w:bookmarkStart w:id="12" w:name="par1_6_1"/>
      <w:bookmarkEnd w:id="12"/>
      <w:r w:rsidRPr="00955E04">
        <w:rPr>
          <w:rFonts w:eastAsiaTheme="majorEastAsia" w:cstheme="majorBidi"/>
          <w:bCs/>
        </w:rPr>
        <w:t>1.5.1</w:t>
      </w:r>
      <w:r w:rsidRPr="00955E04">
        <w:rPr>
          <w:rFonts w:eastAsiaTheme="majorEastAsia" w:cstheme="majorBidi"/>
          <w:bCs/>
        </w:rPr>
        <w:tab/>
        <w:t>Street tree planting must not impact on public utilities. The applicant should liaise with the relevant service authorities on the location and use of services within the public road reserve. These authorities may be able to lay their services on the opposite side of the road, thereby providing larger areas for tree planting.</w:t>
      </w:r>
    </w:p>
    <w:p w:rsidR="00955E04" w:rsidRPr="00955E04" w:rsidRDefault="00955E04" w:rsidP="00955E04">
      <w:pPr>
        <w:ind w:left="720"/>
        <w:rPr>
          <w:rFonts w:eastAsiaTheme="majorEastAsia" w:cstheme="majorBidi"/>
          <w:bCs/>
        </w:rPr>
      </w:pPr>
      <w:r w:rsidRPr="00955E04">
        <w:rPr>
          <w:rFonts w:eastAsiaTheme="majorEastAsia" w:cstheme="majorBidi"/>
          <w:bCs/>
        </w:rPr>
        <w:t xml:space="preserve">Street tree planting must not interfere with street light spill. The applicant is to provide documentation to confirm there is no conflict between proposed vegetation at maturity and street lighting. This confirmation must be received before a Construction Certificate can be issued. </w:t>
      </w:r>
    </w:p>
    <w:p w:rsidR="00955E04" w:rsidRPr="00955E04" w:rsidRDefault="00955E04" w:rsidP="00955E04">
      <w:pPr>
        <w:rPr>
          <w:rFonts w:eastAsiaTheme="majorEastAsia" w:cstheme="majorBidi"/>
          <w:bCs/>
        </w:rPr>
      </w:pPr>
      <w:bookmarkStart w:id="13" w:name="par1_17"/>
      <w:bookmarkEnd w:id="13"/>
      <w:r w:rsidRPr="00955E04">
        <w:rPr>
          <w:rFonts w:eastAsiaTheme="majorEastAsia" w:cstheme="majorBidi"/>
          <w:bCs/>
        </w:rPr>
        <w:t>1.6</w:t>
      </w:r>
      <w:r w:rsidRPr="00955E04">
        <w:rPr>
          <w:rFonts w:eastAsiaTheme="majorEastAsia" w:cstheme="majorBidi"/>
          <w:bCs/>
        </w:rPr>
        <w:tab/>
      </w:r>
      <w:r w:rsidRPr="00955E04">
        <w:rPr>
          <w:rFonts w:eastAsiaTheme="majorEastAsia" w:cstheme="majorBidi"/>
          <w:b/>
          <w:bCs/>
        </w:rPr>
        <w:t>Payment of Engineering Fees</w:t>
      </w:r>
    </w:p>
    <w:p w:rsidR="00955E04" w:rsidRPr="00955E04" w:rsidRDefault="00955E04" w:rsidP="006367EF">
      <w:pPr>
        <w:ind w:left="720" w:hanging="720"/>
        <w:rPr>
          <w:rFonts w:eastAsiaTheme="majorEastAsia" w:cstheme="majorBidi"/>
          <w:bCs/>
        </w:rPr>
      </w:pPr>
      <w:bookmarkStart w:id="14" w:name="par1_17_1"/>
      <w:bookmarkEnd w:id="14"/>
      <w:r w:rsidRPr="00955E04">
        <w:rPr>
          <w:rFonts w:eastAsiaTheme="majorEastAsia" w:cstheme="majorBidi"/>
          <w:bCs/>
        </w:rPr>
        <w:t>1.6.1</w:t>
      </w:r>
      <w:r w:rsidRPr="00955E04">
        <w:rPr>
          <w:rFonts w:eastAsiaTheme="majorEastAsia" w:cstheme="majorBidi"/>
          <w:bCs/>
        </w:rPr>
        <w:tab/>
        <w:t>If the applicant wishes for Council to issue the Construction Certificate or Subdivision Works Certificate as nominated in the ‘Prior to Construction Certificate/Subdivision Works Certificate please:</w:t>
      </w:r>
    </w:p>
    <w:p w:rsidR="00955E04" w:rsidRPr="00955E04" w:rsidRDefault="00955E04" w:rsidP="00955E04">
      <w:pPr>
        <w:numPr>
          <w:ilvl w:val="0"/>
          <w:numId w:val="20"/>
        </w:numPr>
        <w:rPr>
          <w:rFonts w:eastAsiaTheme="majorEastAsia" w:cstheme="majorBidi"/>
          <w:bCs/>
        </w:rPr>
      </w:pPr>
      <w:r w:rsidRPr="00955E04">
        <w:rPr>
          <w:rFonts w:eastAsiaTheme="majorEastAsia" w:cstheme="majorBidi"/>
          <w:bCs/>
        </w:rPr>
        <w:t>Complete application form</w:t>
      </w:r>
    </w:p>
    <w:p w:rsidR="00955E04" w:rsidRPr="00955E04" w:rsidRDefault="00955E04" w:rsidP="00955E04">
      <w:pPr>
        <w:numPr>
          <w:ilvl w:val="0"/>
          <w:numId w:val="20"/>
        </w:numPr>
        <w:rPr>
          <w:rFonts w:eastAsiaTheme="majorEastAsia" w:cstheme="majorBidi"/>
          <w:bCs/>
        </w:rPr>
      </w:pPr>
      <w:r w:rsidRPr="00955E04">
        <w:rPr>
          <w:rFonts w:eastAsiaTheme="majorEastAsia" w:cstheme="majorBidi"/>
          <w:bCs/>
        </w:rPr>
        <w:lastRenderedPageBreak/>
        <w:t>Submit all relevant plans produced by a suitably qualified person and in accordance with Councils Standards.</w:t>
      </w:r>
    </w:p>
    <w:p w:rsidR="00955E04" w:rsidRPr="00955E04" w:rsidRDefault="00955E04" w:rsidP="0001160B">
      <w:pPr>
        <w:rPr>
          <w:rFonts w:eastAsiaTheme="majorEastAsia" w:cstheme="majorBidi"/>
          <w:bCs/>
        </w:rPr>
      </w:pPr>
      <w:bookmarkStart w:id="15" w:name="par1_18"/>
      <w:bookmarkEnd w:id="15"/>
      <w:r w:rsidRPr="00955E04">
        <w:rPr>
          <w:rFonts w:eastAsiaTheme="majorEastAsia" w:cstheme="majorBidi"/>
          <w:bCs/>
        </w:rPr>
        <w:t>1.7</w:t>
      </w:r>
      <w:r w:rsidRPr="00955E04">
        <w:rPr>
          <w:rFonts w:eastAsiaTheme="majorEastAsia" w:cstheme="majorBidi"/>
          <w:bCs/>
        </w:rPr>
        <w:tab/>
      </w:r>
      <w:r w:rsidRPr="00955E04">
        <w:rPr>
          <w:rFonts w:eastAsiaTheme="majorEastAsia" w:cstheme="majorBidi"/>
          <w:b/>
          <w:bCs/>
        </w:rPr>
        <w:t>Other Matters</w:t>
      </w:r>
    </w:p>
    <w:p w:rsidR="00955E04" w:rsidRPr="00955E04" w:rsidRDefault="00955E04" w:rsidP="0001160B">
      <w:pPr>
        <w:rPr>
          <w:rFonts w:eastAsiaTheme="majorEastAsia" w:cstheme="majorBidi"/>
          <w:bCs/>
        </w:rPr>
      </w:pPr>
      <w:bookmarkStart w:id="16" w:name="par1_18_1"/>
      <w:bookmarkEnd w:id="16"/>
      <w:r w:rsidRPr="00955E04">
        <w:rPr>
          <w:rFonts w:eastAsiaTheme="majorEastAsia" w:cstheme="majorBidi"/>
          <w:bCs/>
        </w:rPr>
        <w:t>1.7.1</w:t>
      </w:r>
      <w:r w:rsidRPr="00955E04">
        <w:rPr>
          <w:rFonts w:eastAsiaTheme="majorEastAsia" w:cstheme="majorBidi"/>
          <w:bCs/>
        </w:rPr>
        <w:tab/>
        <w:t>This plan of subdivision is not to be re</w:t>
      </w:r>
      <w:r w:rsidR="00EF599B">
        <w:rPr>
          <w:rFonts w:eastAsiaTheme="majorEastAsia" w:cstheme="majorBidi"/>
          <w:bCs/>
        </w:rPr>
        <w:t>leased until p</w:t>
      </w:r>
      <w:r w:rsidRPr="00955E04">
        <w:rPr>
          <w:rFonts w:eastAsiaTheme="majorEastAsia" w:cstheme="majorBidi"/>
          <w:bCs/>
        </w:rPr>
        <w:t xml:space="preserve">ublic </w:t>
      </w:r>
      <w:r w:rsidR="00EF599B">
        <w:rPr>
          <w:rFonts w:eastAsiaTheme="majorEastAsia" w:cstheme="majorBidi"/>
          <w:bCs/>
        </w:rPr>
        <w:t>r</w:t>
      </w:r>
      <w:r w:rsidRPr="00955E04">
        <w:rPr>
          <w:rFonts w:eastAsiaTheme="majorEastAsia" w:cstheme="majorBidi"/>
          <w:bCs/>
        </w:rPr>
        <w:t xml:space="preserve">oad access is provided. </w:t>
      </w:r>
    </w:p>
    <w:p w:rsidR="00955E04" w:rsidRPr="00955E04" w:rsidRDefault="00955E04" w:rsidP="006367EF">
      <w:pPr>
        <w:pStyle w:val="Heading1"/>
        <w:ind w:left="709" w:hanging="709"/>
      </w:pPr>
      <w:bookmarkStart w:id="17" w:name="par2"/>
      <w:bookmarkEnd w:id="17"/>
      <w:r w:rsidRPr="00955E04">
        <w:t>General</w:t>
      </w:r>
      <w:bookmarkStart w:id="18" w:name="par2_1"/>
      <w:bookmarkEnd w:id="18"/>
    </w:p>
    <w:p w:rsidR="00955E04" w:rsidRPr="00955E04" w:rsidRDefault="00955E04" w:rsidP="006367EF">
      <w:pPr>
        <w:ind w:left="720" w:hanging="720"/>
        <w:rPr>
          <w:rFonts w:eastAsiaTheme="majorEastAsia" w:cstheme="majorBidi"/>
          <w:bCs/>
        </w:rPr>
      </w:pPr>
      <w:r w:rsidRPr="00955E04">
        <w:rPr>
          <w:rFonts w:eastAsiaTheme="majorEastAsia" w:cstheme="majorBidi"/>
          <w:b/>
          <w:bCs/>
        </w:rPr>
        <w:t>2.1</w:t>
      </w:r>
      <w:r w:rsidRPr="00955E04">
        <w:rPr>
          <w:rFonts w:eastAsiaTheme="majorEastAsia" w:cstheme="majorBidi"/>
          <w:b/>
          <w:bCs/>
        </w:rPr>
        <w:tab/>
        <w:t>Scope of Consent</w:t>
      </w:r>
    </w:p>
    <w:p w:rsidR="00955E04" w:rsidRPr="00955E04" w:rsidRDefault="00955E04" w:rsidP="006367EF">
      <w:pPr>
        <w:ind w:left="720" w:hanging="720"/>
        <w:rPr>
          <w:rFonts w:eastAsiaTheme="majorEastAsia" w:cstheme="majorBidi"/>
          <w:bCs/>
        </w:rPr>
      </w:pPr>
      <w:bookmarkStart w:id="19" w:name="par2_1_1"/>
      <w:bookmarkEnd w:id="19"/>
      <w:r w:rsidRPr="006367EF">
        <w:rPr>
          <w:rStyle w:val="Heading6Char"/>
        </w:rPr>
        <w:t>2.1.1</w:t>
      </w:r>
      <w:r w:rsidRPr="006367EF">
        <w:rPr>
          <w:rStyle w:val="Heading6Char"/>
        </w:rPr>
        <w:tab/>
      </w:r>
      <w:r w:rsidRPr="00955E04">
        <w:rPr>
          <w:rFonts w:eastAsiaTheme="majorEastAsia" w:cstheme="majorBidi"/>
          <w:bCs/>
        </w:rPr>
        <w:t>This consent relates to the following drawings/details submitted to Council with the Development Application, subject to compliance with any other conditions of this consent:</w:t>
      </w: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410"/>
      </w:tblGrid>
      <w:tr w:rsidR="00955E04" w:rsidRPr="006367EF" w:rsidTr="006367EF">
        <w:trPr>
          <w:tblHeader/>
        </w:trPr>
        <w:tc>
          <w:tcPr>
            <w:tcW w:w="7338"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b/>
                <w:sz w:val="20"/>
                <w:szCs w:val="20"/>
              </w:rPr>
            </w:pPr>
            <w:r w:rsidRPr="006367EF">
              <w:rPr>
                <w:rFonts w:eastAsiaTheme="majorEastAsia"/>
                <w:b/>
                <w:sz w:val="20"/>
                <w:szCs w:val="20"/>
              </w:rPr>
              <w:t>DRAWING REFERENCE</w:t>
            </w:r>
          </w:p>
        </w:tc>
        <w:tc>
          <w:tcPr>
            <w:tcW w:w="2410"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b/>
                <w:sz w:val="20"/>
                <w:szCs w:val="20"/>
              </w:rPr>
            </w:pPr>
            <w:r w:rsidRPr="006367EF">
              <w:rPr>
                <w:rFonts w:eastAsiaTheme="majorEastAsia"/>
                <w:b/>
                <w:sz w:val="20"/>
                <w:szCs w:val="20"/>
              </w:rPr>
              <w:t>DATE</w:t>
            </w:r>
          </w:p>
        </w:tc>
      </w:tr>
      <w:tr w:rsidR="00955E04" w:rsidRPr="006367EF" w:rsidTr="006367EF">
        <w:tc>
          <w:tcPr>
            <w:tcW w:w="9748" w:type="dxa"/>
            <w:gridSpan w:val="2"/>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Architectural Plans prepared by WMK Architecture Pty Ltd</w:t>
            </w:r>
          </w:p>
          <w:p w:rsidR="00955E04" w:rsidRPr="006367EF" w:rsidRDefault="00955E04" w:rsidP="006367EF">
            <w:pPr>
              <w:pStyle w:val="Tabletext"/>
              <w:rPr>
                <w:rFonts w:eastAsiaTheme="majorEastAsia"/>
                <w:sz w:val="20"/>
                <w:szCs w:val="20"/>
              </w:rPr>
            </w:pPr>
            <w:r w:rsidRPr="006367EF">
              <w:rPr>
                <w:rFonts w:eastAsiaTheme="majorEastAsia"/>
                <w:sz w:val="20"/>
                <w:szCs w:val="20"/>
              </w:rPr>
              <w:t xml:space="preserve">Project No: 18060 </w:t>
            </w:r>
          </w:p>
        </w:tc>
      </w:tr>
      <w:tr w:rsidR="00955E04" w:rsidRPr="006367EF" w:rsidTr="006367EF">
        <w:tc>
          <w:tcPr>
            <w:tcW w:w="7338"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DA000 Cover Page, Revision C</w:t>
            </w:r>
          </w:p>
        </w:tc>
        <w:tc>
          <w:tcPr>
            <w:tcW w:w="2410"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30.08. 2019</w:t>
            </w:r>
          </w:p>
        </w:tc>
      </w:tr>
      <w:tr w:rsidR="00955E04" w:rsidRPr="006367EF" w:rsidTr="006367EF">
        <w:tc>
          <w:tcPr>
            <w:tcW w:w="7338"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 xml:space="preserve">DA001 Development Summary and Basix Commitments, Revision C </w:t>
            </w:r>
          </w:p>
        </w:tc>
        <w:tc>
          <w:tcPr>
            <w:tcW w:w="2410"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30.08. 2019</w:t>
            </w:r>
          </w:p>
        </w:tc>
      </w:tr>
      <w:tr w:rsidR="00955E04" w:rsidRPr="006367EF" w:rsidTr="006367EF">
        <w:tc>
          <w:tcPr>
            <w:tcW w:w="7338" w:type="dxa"/>
            <w:tcBorders>
              <w:top w:val="single" w:sz="4" w:space="0" w:color="auto"/>
              <w:left w:val="single" w:sz="4" w:space="0" w:color="auto"/>
              <w:bottom w:val="single" w:sz="4" w:space="0" w:color="auto"/>
              <w:right w:val="single" w:sz="4" w:space="0" w:color="auto"/>
            </w:tcBorders>
          </w:tcPr>
          <w:p w:rsidR="00955E04" w:rsidRPr="006367EF" w:rsidRDefault="00955E04" w:rsidP="006367EF">
            <w:pPr>
              <w:pStyle w:val="Tabletext"/>
              <w:rPr>
                <w:rFonts w:eastAsiaTheme="majorEastAsia"/>
                <w:sz w:val="20"/>
                <w:szCs w:val="20"/>
              </w:rPr>
            </w:pPr>
            <w:r w:rsidRPr="006367EF">
              <w:rPr>
                <w:rFonts w:eastAsiaTheme="majorEastAsia"/>
                <w:sz w:val="20"/>
                <w:szCs w:val="20"/>
              </w:rPr>
              <w:t xml:space="preserve">DA003 Site Plan, Revision B </w:t>
            </w:r>
          </w:p>
        </w:tc>
        <w:tc>
          <w:tcPr>
            <w:tcW w:w="2410" w:type="dxa"/>
            <w:tcBorders>
              <w:top w:val="single" w:sz="4" w:space="0" w:color="auto"/>
              <w:left w:val="single" w:sz="4" w:space="0" w:color="auto"/>
              <w:bottom w:val="single" w:sz="4" w:space="0" w:color="auto"/>
              <w:right w:val="single" w:sz="4" w:space="0" w:color="auto"/>
            </w:tcBorders>
          </w:tcPr>
          <w:p w:rsidR="00955E04" w:rsidRPr="006367EF" w:rsidRDefault="00955E04" w:rsidP="006367EF">
            <w:pPr>
              <w:pStyle w:val="Tabletext"/>
              <w:rPr>
                <w:rFonts w:eastAsiaTheme="majorEastAsia"/>
                <w:sz w:val="20"/>
                <w:szCs w:val="20"/>
              </w:rPr>
            </w:pPr>
            <w:r w:rsidRPr="006367EF">
              <w:rPr>
                <w:rFonts w:eastAsiaTheme="majorEastAsia"/>
                <w:sz w:val="20"/>
                <w:szCs w:val="20"/>
              </w:rPr>
              <w:t>30.08. 2019</w:t>
            </w:r>
          </w:p>
        </w:tc>
      </w:tr>
      <w:tr w:rsidR="00955E04" w:rsidRPr="006367EF" w:rsidTr="006367EF">
        <w:tc>
          <w:tcPr>
            <w:tcW w:w="7338"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DA007 Demolition Plan, Revision A</w:t>
            </w:r>
          </w:p>
        </w:tc>
        <w:tc>
          <w:tcPr>
            <w:tcW w:w="2410"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08.08.2019</w:t>
            </w:r>
          </w:p>
        </w:tc>
      </w:tr>
      <w:tr w:rsidR="00955E04" w:rsidRPr="006367EF" w:rsidTr="006367EF">
        <w:tc>
          <w:tcPr>
            <w:tcW w:w="7338" w:type="dxa"/>
            <w:tcBorders>
              <w:top w:val="single" w:sz="4" w:space="0" w:color="auto"/>
              <w:left w:val="single" w:sz="4" w:space="0" w:color="auto"/>
              <w:bottom w:val="single" w:sz="4" w:space="0" w:color="auto"/>
              <w:right w:val="single" w:sz="4" w:space="0" w:color="auto"/>
            </w:tcBorders>
          </w:tcPr>
          <w:p w:rsidR="00955E04" w:rsidRPr="006367EF" w:rsidRDefault="00955E04" w:rsidP="006367EF">
            <w:pPr>
              <w:pStyle w:val="Tabletext"/>
              <w:rPr>
                <w:rFonts w:eastAsiaTheme="majorEastAsia"/>
                <w:sz w:val="20"/>
                <w:szCs w:val="20"/>
              </w:rPr>
            </w:pPr>
            <w:r w:rsidRPr="006367EF">
              <w:rPr>
                <w:rFonts w:eastAsiaTheme="majorEastAsia"/>
                <w:sz w:val="20"/>
                <w:szCs w:val="20"/>
              </w:rPr>
              <w:t>DA100 Basement Plan Level 3, Revision C</w:t>
            </w:r>
          </w:p>
        </w:tc>
        <w:tc>
          <w:tcPr>
            <w:tcW w:w="2410" w:type="dxa"/>
            <w:tcBorders>
              <w:top w:val="single" w:sz="4" w:space="0" w:color="auto"/>
              <w:left w:val="single" w:sz="4" w:space="0" w:color="auto"/>
              <w:bottom w:val="single" w:sz="4" w:space="0" w:color="auto"/>
              <w:right w:val="single" w:sz="4" w:space="0" w:color="auto"/>
            </w:tcBorders>
          </w:tcPr>
          <w:p w:rsidR="00955E04" w:rsidRPr="006367EF" w:rsidRDefault="00955E04" w:rsidP="006367EF">
            <w:pPr>
              <w:pStyle w:val="Tabletext"/>
              <w:rPr>
                <w:rFonts w:eastAsiaTheme="majorEastAsia"/>
                <w:sz w:val="20"/>
                <w:szCs w:val="20"/>
              </w:rPr>
            </w:pPr>
            <w:r w:rsidRPr="006367EF">
              <w:rPr>
                <w:rFonts w:eastAsiaTheme="majorEastAsia"/>
                <w:sz w:val="20"/>
                <w:szCs w:val="20"/>
              </w:rPr>
              <w:t>30.08.2019</w:t>
            </w:r>
          </w:p>
        </w:tc>
      </w:tr>
      <w:tr w:rsidR="00955E04" w:rsidRPr="006367EF" w:rsidTr="006367EF">
        <w:tc>
          <w:tcPr>
            <w:tcW w:w="7338"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DA101 Basement Plan Levels 1 &amp; 2, Revision C</w:t>
            </w:r>
          </w:p>
        </w:tc>
        <w:tc>
          <w:tcPr>
            <w:tcW w:w="2410"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30.08.2019</w:t>
            </w:r>
          </w:p>
        </w:tc>
      </w:tr>
      <w:tr w:rsidR="00955E04" w:rsidRPr="006367EF" w:rsidTr="006367EF">
        <w:tc>
          <w:tcPr>
            <w:tcW w:w="7338"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 xml:space="preserve">DA102 Ground Floor Plan, Revision C </w:t>
            </w:r>
          </w:p>
        </w:tc>
        <w:tc>
          <w:tcPr>
            <w:tcW w:w="2410"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30.08.2019</w:t>
            </w:r>
          </w:p>
        </w:tc>
      </w:tr>
      <w:tr w:rsidR="00955E04" w:rsidRPr="006367EF" w:rsidTr="006367EF">
        <w:tc>
          <w:tcPr>
            <w:tcW w:w="7338"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DA103 Level 1 Plan, Revision C</w:t>
            </w:r>
          </w:p>
        </w:tc>
        <w:tc>
          <w:tcPr>
            <w:tcW w:w="2410"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30.08.2019</w:t>
            </w:r>
          </w:p>
        </w:tc>
      </w:tr>
      <w:tr w:rsidR="00955E04" w:rsidRPr="006367EF" w:rsidTr="006367EF">
        <w:tc>
          <w:tcPr>
            <w:tcW w:w="7338"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DA104 Level 2 Plan, Revision C</w:t>
            </w:r>
          </w:p>
        </w:tc>
        <w:tc>
          <w:tcPr>
            <w:tcW w:w="2410"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30.08.2019</w:t>
            </w:r>
          </w:p>
        </w:tc>
      </w:tr>
      <w:tr w:rsidR="00955E04" w:rsidRPr="006367EF" w:rsidTr="006367EF">
        <w:tc>
          <w:tcPr>
            <w:tcW w:w="7338"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DA104 Level 3 Plan, Revision C</w:t>
            </w:r>
          </w:p>
        </w:tc>
        <w:tc>
          <w:tcPr>
            <w:tcW w:w="2410"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30.08.2019</w:t>
            </w:r>
          </w:p>
        </w:tc>
      </w:tr>
      <w:tr w:rsidR="00955E04" w:rsidRPr="006367EF" w:rsidTr="006367EF">
        <w:tc>
          <w:tcPr>
            <w:tcW w:w="7338"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DA105 Roof Plan, Revision C</w:t>
            </w:r>
          </w:p>
        </w:tc>
        <w:tc>
          <w:tcPr>
            <w:tcW w:w="2410"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30.08.2019</w:t>
            </w:r>
          </w:p>
        </w:tc>
      </w:tr>
      <w:tr w:rsidR="00955E04" w:rsidRPr="006367EF" w:rsidTr="006367EF">
        <w:tc>
          <w:tcPr>
            <w:tcW w:w="7338"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DA150 Townhouse Typology Plans- Sheet 1, Revision B</w:t>
            </w:r>
          </w:p>
        </w:tc>
        <w:tc>
          <w:tcPr>
            <w:tcW w:w="2410"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22.02.2019</w:t>
            </w:r>
          </w:p>
        </w:tc>
      </w:tr>
      <w:tr w:rsidR="00955E04" w:rsidRPr="006367EF" w:rsidTr="006367EF">
        <w:tc>
          <w:tcPr>
            <w:tcW w:w="7338"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DA151 Townhouse Typology Plans- Sheet 2, Revision D</w:t>
            </w:r>
          </w:p>
        </w:tc>
        <w:tc>
          <w:tcPr>
            <w:tcW w:w="2410"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23.08.2019</w:t>
            </w:r>
          </w:p>
        </w:tc>
      </w:tr>
      <w:tr w:rsidR="00955E04" w:rsidRPr="006367EF" w:rsidTr="006367EF">
        <w:tc>
          <w:tcPr>
            <w:tcW w:w="7338"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DA152 Townhouse Typology Plans- Sheet 3, Revision C</w:t>
            </w:r>
            <w:r w:rsidRPr="006367EF">
              <w:rPr>
                <w:rFonts w:eastAsiaTheme="majorEastAsia"/>
                <w:sz w:val="20"/>
                <w:szCs w:val="20"/>
              </w:rPr>
              <w:tab/>
            </w:r>
          </w:p>
        </w:tc>
        <w:tc>
          <w:tcPr>
            <w:tcW w:w="2410"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23.08.2019</w:t>
            </w:r>
          </w:p>
        </w:tc>
      </w:tr>
      <w:tr w:rsidR="00955E04" w:rsidRPr="006367EF" w:rsidTr="006367EF">
        <w:tc>
          <w:tcPr>
            <w:tcW w:w="7338"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DA500 North &amp; South Elevations, Revision C</w:t>
            </w:r>
          </w:p>
        </w:tc>
        <w:tc>
          <w:tcPr>
            <w:tcW w:w="2410"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30.08.2019</w:t>
            </w:r>
          </w:p>
        </w:tc>
      </w:tr>
      <w:tr w:rsidR="00955E04" w:rsidRPr="006367EF" w:rsidTr="006367EF">
        <w:tc>
          <w:tcPr>
            <w:tcW w:w="7338"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DA501 East &amp; West Elevations, Revision C</w:t>
            </w:r>
          </w:p>
        </w:tc>
        <w:tc>
          <w:tcPr>
            <w:tcW w:w="2410"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30.08.2019</w:t>
            </w:r>
          </w:p>
        </w:tc>
      </w:tr>
      <w:tr w:rsidR="00955E04" w:rsidRPr="006367EF" w:rsidTr="006367EF">
        <w:tc>
          <w:tcPr>
            <w:tcW w:w="7338"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DA502 Internal Elevations – Sheet 1, Revision C</w:t>
            </w:r>
          </w:p>
        </w:tc>
        <w:tc>
          <w:tcPr>
            <w:tcW w:w="2410"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30.08.2019</w:t>
            </w:r>
          </w:p>
        </w:tc>
      </w:tr>
      <w:tr w:rsidR="00955E04" w:rsidRPr="006367EF" w:rsidTr="006367EF">
        <w:tc>
          <w:tcPr>
            <w:tcW w:w="7338"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DA503 Internal Elevations – Sheet 2, Revision C</w:t>
            </w:r>
          </w:p>
        </w:tc>
        <w:tc>
          <w:tcPr>
            <w:tcW w:w="2410"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30.08.2019</w:t>
            </w:r>
          </w:p>
        </w:tc>
      </w:tr>
      <w:tr w:rsidR="00955E04" w:rsidRPr="006367EF" w:rsidTr="006367EF">
        <w:tc>
          <w:tcPr>
            <w:tcW w:w="7338" w:type="dxa"/>
            <w:tcBorders>
              <w:top w:val="single" w:sz="4" w:space="0" w:color="auto"/>
              <w:left w:val="single" w:sz="4" w:space="0" w:color="auto"/>
              <w:bottom w:val="single" w:sz="4" w:space="0" w:color="auto"/>
              <w:right w:val="single" w:sz="4" w:space="0" w:color="auto"/>
            </w:tcBorders>
          </w:tcPr>
          <w:p w:rsidR="00955E04" w:rsidRPr="006367EF" w:rsidRDefault="00955E04" w:rsidP="006367EF">
            <w:pPr>
              <w:pStyle w:val="Tabletext"/>
              <w:rPr>
                <w:rFonts w:eastAsiaTheme="majorEastAsia"/>
                <w:sz w:val="20"/>
                <w:szCs w:val="20"/>
              </w:rPr>
            </w:pPr>
            <w:r w:rsidRPr="006367EF">
              <w:rPr>
                <w:rFonts w:eastAsiaTheme="majorEastAsia"/>
                <w:sz w:val="20"/>
                <w:szCs w:val="20"/>
              </w:rPr>
              <w:t>DA504 Internal Elevations – Sheet 3, Revision C</w:t>
            </w:r>
          </w:p>
        </w:tc>
        <w:tc>
          <w:tcPr>
            <w:tcW w:w="2410" w:type="dxa"/>
            <w:tcBorders>
              <w:top w:val="single" w:sz="4" w:space="0" w:color="auto"/>
              <w:left w:val="single" w:sz="4" w:space="0" w:color="auto"/>
              <w:bottom w:val="single" w:sz="4" w:space="0" w:color="auto"/>
              <w:right w:val="single" w:sz="4" w:space="0" w:color="auto"/>
            </w:tcBorders>
          </w:tcPr>
          <w:p w:rsidR="00955E04" w:rsidRPr="006367EF" w:rsidRDefault="00955E04" w:rsidP="006367EF">
            <w:pPr>
              <w:pStyle w:val="Tabletext"/>
              <w:rPr>
                <w:rFonts w:eastAsiaTheme="majorEastAsia"/>
                <w:sz w:val="20"/>
                <w:szCs w:val="20"/>
              </w:rPr>
            </w:pPr>
            <w:r w:rsidRPr="006367EF">
              <w:rPr>
                <w:rFonts w:eastAsiaTheme="majorEastAsia"/>
                <w:sz w:val="20"/>
                <w:szCs w:val="20"/>
              </w:rPr>
              <w:t>30.08.2019</w:t>
            </w:r>
          </w:p>
        </w:tc>
      </w:tr>
      <w:tr w:rsidR="00955E04" w:rsidRPr="006367EF" w:rsidTr="006367EF">
        <w:tc>
          <w:tcPr>
            <w:tcW w:w="7338" w:type="dxa"/>
            <w:tcBorders>
              <w:top w:val="single" w:sz="4" w:space="0" w:color="auto"/>
              <w:left w:val="single" w:sz="4" w:space="0" w:color="auto"/>
              <w:bottom w:val="single" w:sz="4" w:space="0" w:color="auto"/>
              <w:right w:val="single" w:sz="4" w:space="0" w:color="auto"/>
            </w:tcBorders>
          </w:tcPr>
          <w:p w:rsidR="00955E04" w:rsidRPr="006367EF" w:rsidRDefault="00955E04" w:rsidP="006367EF">
            <w:pPr>
              <w:pStyle w:val="Tabletext"/>
              <w:rPr>
                <w:rFonts w:eastAsiaTheme="majorEastAsia"/>
                <w:sz w:val="20"/>
                <w:szCs w:val="20"/>
              </w:rPr>
            </w:pPr>
            <w:r w:rsidRPr="006367EF">
              <w:rPr>
                <w:rFonts w:eastAsiaTheme="majorEastAsia"/>
                <w:sz w:val="20"/>
                <w:szCs w:val="20"/>
              </w:rPr>
              <w:t>DA505 Internal Elevations – Sheet 4, Revision C</w:t>
            </w:r>
          </w:p>
        </w:tc>
        <w:tc>
          <w:tcPr>
            <w:tcW w:w="2410" w:type="dxa"/>
            <w:tcBorders>
              <w:top w:val="single" w:sz="4" w:space="0" w:color="auto"/>
              <w:left w:val="single" w:sz="4" w:space="0" w:color="auto"/>
              <w:bottom w:val="single" w:sz="4" w:space="0" w:color="auto"/>
              <w:right w:val="single" w:sz="4" w:space="0" w:color="auto"/>
            </w:tcBorders>
          </w:tcPr>
          <w:p w:rsidR="00955E04" w:rsidRPr="006367EF" w:rsidRDefault="00955E04" w:rsidP="006367EF">
            <w:pPr>
              <w:pStyle w:val="Tabletext"/>
              <w:rPr>
                <w:rFonts w:eastAsiaTheme="majorEastAsia"/>
                <w:sz w:val="20"/>
                <w:szCs w:val="20"/>
              </w:rPr>
            </w:pPr>
            <w:r w:rsidRPr="006367EF">
              <w:rPr>
                <w:rFonts w:eastAsiaTheme="majorEastAsia"/>
                <w:sz w:val="20"/>
                <w:szCs w:val="20"/>
              </w:rPr>
              <w:t>30.08.2019</w:t>
            </w:r>
          </w:p>
        </w:tc>
      </w:tr>
      <w:tr w:rsidR="00955E04" w:rsidRPr="006367EF" w:rsidTr="006367EF">
        <w:tc>
          <w:tcPr>
            <w:tcW w:w="7338" w:type="dxa"/>
            <w:tcBorders>
              <w:top w:val="single" w:sz="4" w:space="0" w:color="auto"/>
              <w:left w:val="single" w:sz="4" w:space="0" w:color="auto"/>
              <w:bottom w:val="single" w:sz="4" w:space="0" w:color="auto"/>
              <w:right w:val="single" w:sz="4" w:space="0" w:color="auto"/>
            </w:tcBorders>
          </w:tcPr>
          <w:p w:rsidR="00955E04" w:rsidRPr="006367EF" w:rsidRDefault="00955E04" w:rsidP="006367EF">
            <w:pPr>
              <w:pStyle w:val="Tabletext"/>
              <w:rPr>
                <w:rFonts w:eastAsiaTheme="majorEastAsia"/>
                <w:sz w:val="20"/>
                <w:szCs w:val="20"/>
              </w:rPr>
            </w:pPr>
            <w:r w:rsidRPr="006367EF">
              <w:rPr>
                <w:rFonts w:eastAsiaTheme="majorEastAsia"/>
                <w:sz w:val="20"/>
                <w:szCs w:val="20"/>
              </w:rPr>
              <w:t>DA600 Sections- Sheet 1, Revision C</w:t>
            </w:r>
          </w:p>
        </w:tc>
        <w:tc>
          <w:tcPr>
            <w:tcW w:w="2410" w:type="dxa"/>
            <w:tcBorders>
              <w:top w:val="single" w:sz="4" w:space="0" w:color="auto"/>
              <w:left w:val="single" w:sz="4" w:space="0" w:color="auto"/>
              <w:bottom w:val="single" w:sz="4" w:space="0" w:color="auto"/>
              <w:right w:val="single" w:sz="4" w:space="0" w:color="auto"/>
            </w:tcBorders>
          </w:tcPr>
          <w:p w:rsidR="00955E04" w:rsidRPr="006367EF" w:rsidRDefault="00955E04" w:rsidP="006367EF">
            <w:pPr>
              <w:pStyle w:val="Tabletext"/>
              <w:rPr>
                <w:rFonts w:eastAsiaTheme="majorEastAsia"/>
                <w:sz w:val="20"/>
                <w:szCs w:val="20"/>
              </w:rPr>
            </w:pPr>
            <w:r w:rsidRPr="006367EF">
              <w:rPr>
                <w:rFonts w:eastAsiaTheme="majorEastAsia"/>
                <w:sz w:val="20"/>
                <w:szCs w:val="20"/>
              </w:rPr>
              <w:t>30.08.2019</w:t>
            </w:r>
          </w:p>
        </w:tc>
      </w:tr>
      <w:tr w:rsidR="00955E04" w:rsidRPr="006367EF" w:rsidTr="006367EF">
        <w:tc>
          <w:tcPr>
            <w:tcW w:w="7338" w:type="dxa"/>
            <w:tcBorders>
              <w:top w:val="single" w:sz="4" w:space="0" w:color="auto"/>
              <w:left w:val="single" w:sz="4" w:space="0" w:color="auto"/>
              <w:bottom w:val="single" w:sz="4" w:space="0" w:color="auto"/>
              <w:right w:val="single" w:sz="4" w:space="0" w:color="auto"/>
            </w:tcBorders>
          </w:tcPr>
          <w:p w:rsidR="00955E04" w:rsidRPr="006367EF" w:rsidRDefault="00955E04" w:rsidP="006367EF">
            <w:pPr>
              <w:pStyle w:val="Tabletext"/>
              <w:rPr>
                <w:rFonts w:eastAsiaTheme="majorEastAsia"/>
                <w:sz w:val="20"/>
                <w:szCs w:val="20"/>
              </w:rPr>
            </w:pPr>
            <w:r w:rsidRPr="006367EF">
              <w:rPr>
                <w:rFonts w:eastAsiaTheme="majorEastAsia"/>
                <w:sz w:val="20"/>
                <w:szCs w:val="20"/>
              </w:rPr>
              <w:t>DA601 Sections- Sheet 2, Revision B</w:t>
            </w:r>
          </w:p>
        </w:tc>
        <w:tc>
          <w:tcPr>
            <w:tcW w:w="2410" w:type="dxa"/>
            <w:tcBorders>
              <w:top w:val="single" w:sz="4" w:space="0" w:color="auto"/>
              <w:left w:val="single" w:sz="4" w:space="0" w:color="auto"/>
              <w:bottom w:val="single" w:sz="4" w:space="0" w:color="auto"/>
              <w:right w:val="single" w:sz="4" w:space="0" w:color="auto"/>
            </w:tcBorders>
          </w:tcPr>
          <w:p w:rsidR="00955E04" w:rsidRPr="006367EF" w:rsidRDefault="00955E04" w:rsidP="006367EF">
            <w:pPr>
              <w:pStyle w:val="Tabletext"/>
              <w:rPr>
                <w:rFonts w:eastAsiaTheme="majorEastAsia"/>
                <w:sz w:val="20"/>
                <w:szCs w:val="20"/>
              </w:rPr>
            </w:pPr>
            <w:r w:rsidRPr="006367EF">
              <w:rPr>
                <w:rFonts w:eastAsiaTheme="majorEastAsia"/>
                <w:sz w:val="20"/>
                <w:szCs w:val="20"/>
              </w:rPr>
              <w:t>30.08.2019</w:t>
            </w:r>
          </w:p>
        </w:tc>
      </w:tr>
      <w:tr w:rsidR="00955E04" w:rsidRPr="006367EF" w:rsidTr="006367EF">
        <w:tc>
          <w:tcPr>
            <w:tcW w:w="7338" w:type="dxa"/>
            <w:tcBorders>
              <w:top w:val="single" w:sz="4" w:space="0" w:color="auto"/>
              <w:left w:val="single" w:sz="4" w:space="0" w:color="auto"/>
              <w:bottom w:val="single" w:sz="4" w:space="0" w:color="auto"/>
              <w:right w:val="single" w:sz="4" w:space="0" w:color="auto"/>
            </w:tcBorders>
          </w:tcPr>
          <w:p w:rsidR="00955E04" w:rsidRPr="006367EF" w:rsidRDefault="00955E04" w:rsidP="006367EF">
            <w:pPr>
              <w:pStyle w:val="Tabletext"/>
              <w:rPr>
                <w:rFonts w:eastAsiaTheme="majorEastAsia"/>
                <w:sz w:val="20"/>
                <w:szCs w:val="20"/>
              </w:rPr>
            </w:pPr>
            <w:r w:rsidRPr="006367EF">
              <w:rPr>
                <w:rFonts w:eastAsiaTheme="majorEastAsia"/>
                <w:sz w:val="20"/>
                <w:szCs w:val="20"/>
              </w:rPr>
              <w:t>DA602 Sections- Sheet 3, Revision B</w:t>
            </w:r>
          </w:p>
        </w:tc>
        <w:tc>
          <w:tcPr>
            <w:tcW w:w="2410" w:type="dxa"/>
            <w:tcBorders>
              <w:top w:val="single" w:sz="4" w:space="0" w:color="auto"/>
              <w:left w:val="single" w:sz="4" w:space="0" w:color="auto"/>
              <w:bottom w:val="single" w:sz="4" w:space="0" w:color="auto"/>
              <w:right w:val="single" w:sz="4" w:space="0" w:color="auto"/>
            </w:tcBorders>
          </w:tcPr>
          <w:p w:rsidR="00955E04" w:rsidRPr="006367EF" w:rsidRDefault="00955E04" w:rsidP="006367EF">
            <w:pPr>
              <w:pStyle w:val="Tabletext"/>
              <w:rPr>
                <w:rFonts w:eastAsiaTheme="majorEastAsia"/>
                <w:sz w:val="20"/>
                <w:szCs w:val="20"/>
              </w:rPr>
            </w:pPr>
            <w:r w:rsidRPr="006367EF">
              <w:rPr>
                <w:rFonts w:eastAsiaTheme="majorEastAsia"/>
                <w:sz w:val="20"/>
                <w:szCs w:val="20"/>
              </w:rPr>
              <w:t>30.08.2019</w:t>
            </w:r>
          </w:p>
        </w:tc>
      </w:tr>
      <w:tr w:rsidR="00955E04" w:rsidRPr="006367EF" w:rsidTr="006367EF">
        <w:tc>
          <w:tcPr>
            <w:tcW w:w="7338" w:type="dxa"/>
            <w:tcBorders>
              <w:top w:val="single" w:sz="4" w:space="0" w:color="auto"/>
              <w:left w:val="single" w:sz="4" w:space="0" w:color="auto"/>
              <w:bottom w:val="single" w:sz="4" w:space="0" w:color="auto"/>
              <w:right w:val="single" w:sz="4" w:space="0" w:color="auto"/>
            </w:tcBorders>
          </w:tcPr>
          <w:p w:rsidR="00955E04" w:rsidRPr="006367EF" w:rsidRDefault="00955E04" w:rsidP="006367EF">
            <w:pPr>
              <w:pStyle w:val="Tabletext"/>
              <w:rPr>
                <w:rFonts w:eastAsiaTheme="majorEastAsia"/>
                <w:sz w:val="20"/>
                <w:szCs w:val="20"/>
              </w:rPr>
            </w:pPr>
            <w:r w:rsidRPr="006367EF">
              <w:rPr>
                <w:rFonts w:eastAsiaTheme="majorEastAsia"/>
                <w:sz w:val="20"/>
                <w:szCs w:val="20"/>
              </w:rPr>
              <w:lastRenderedPageBreak/>
              <w:t>DA603 Part Section Detail- Sheet 1, Revision B</w:t>
            </w:r>
          </w:p>
        </w:tc>
        <w:tc>
          <w:tcPr>
            <w:tcW w:w="2410" w:type="dxa"/>
            <w:tcBorders>
              <w:top w:val="single" w:sz="4" w:space="0" w:color="auto"/>
              <w:left w:val="single" w:sz="4" w:space="0" w:color="auto"/>
              <w:bottom w:val="single" w:sz="4" w:space="0" w:color="auto"/>
              <w:right w:val="single" w:sz="4" w:space="0" w:color="auto"/>
            </w:tcBorders>
          </w:tcPr>
          <w:p w:rsidR="00955E04" w:rsidRPr="006367EF" w:rsidRDefault="00955E04" w:rsidP="006367EF">
            <w:pPr>
              <w:pStyle w:val="Tabletext"/>
              <w:rPr>
                <w:rFonts w:eastAsiaTheme="majorEastAsia"/>
                <w:sz w:val="20"/>
                <w:szCs w:val="20"/>
              </w:rPr>
            </w:pPr>
            <w:r w:rsidRPr="006367EF">
              <w:rPr>
                <w:rFonts w:eastAsiaTheme="majorEastAsia"/>
                <w:sz w:val="20"/>
                <w:szCs w:val="20"/>
              </w:rPr>
              <w:t>30.08.2019</w:t>
            </w:r>
          </w:p>
        </w:tc>
      </w:tr>
      <w:tr w:rsidR="00955E04" w:rsidRPr="006367EF" w:rsidTr="006367EF">
        <w:tc>
          <w:tcPr>
            <w:tcW w:w="7338" w:type="dxa"/>
            <w:tcBorders>
              <w:top w:val="single" w:sz="4" w:space="0" w:color="auto"/>
              <w:left w:val="single" w:sz="4" w:space="0" w:color="auto"/>
              <w:bottom w:val="single" w:sz="4" w:space="0" w:color="auto"/>
              <w:right w:val="single" w:sz="4" w:space="0" w:color="auto"/>
            </w:tcBorders>
          </w:tcPr>
          <w:p w:rsidR="00955E04" w:rsidRPr="006367EF" w:rsidRDefault="00955E04" w:rsidP="006367EF">
            <w:pPr>
              <w:pStyle w:val="Tabletext"/>
              <w:rPr>
                <w:rFonts w:eastAsiaTheme="majorEastAsia"/>
                <w:sz w:val="20"/>
                <w:szCs w:val="20"/>
              </w:rPr>
            </w:pPr>
            <w:r w:rsidRPr="006367EF">
              <w:rPr>
                <w:rFonts w:eastAsiaTheme="majorEastAsia"/>
                <w:sz w:val="20"/>
                <w:szCs w:val="20"/>
              </w:rPr>
              <w:t>DA1000 Material Finishes Palette, Revision A</w:t>
            </w:r>
          </w:p>
        </w:tc>
        <w:tc>
          <w:tcPr>
            <w:tcW w:w="2410" w:type="dxa"/>
            <w:tcBorders>
              <w:top w:val="single" w:sz="4" w:space="0" w:color="auto"/>
              <w:left w:val="single" w:sz="4" w:space="0" w:color="auto"/>
              <w:bottom w:val="single" w:sz="4" w:space="0" w:color="auto"/>
              <w:right w:val="single" w:sz="4" w:space="0" w:color="auto"/>
            </w:tcBorders>
          </w:tcPr>
          <w:p w:rsidR="00955E04" w:rsidRPr="006367EF" w:rsidRDefault="00955E04" w:rsidP="006367EF">
            <w:pPr>
              <w:pStyle w:val="Tabletext"/>
              <w:rPr>
                <w:rFonts w:eastAsiaTheme="majorEastAsia"/>
                <w:sz w:val="20"/>
                <w:szCs w:val="20"/>
              </w:rPr>
            </w:pPr>
            <w:r w:rsidRPr="006367EF">
              <w:rPr>
                <w:rFonts w:eastAsiaTheme="majorEastAsia"/>
                <w:sz w:val="20"/>
                <w:szCs w:val="20"/>
              </w:rPr>
              <w:t>08.08.2018</w:t>
            </w:r>
          </w:p>
        </w:tc>
      </w:tr>
      <w:tr w:rsidR="00955E04" w:rsidRPr="006367EF" w:rsidTr="006367EF">
        <w:tc>
          <w:tcPr>
            <w:tcW w:w="9748" w:type="dxa"/>
            <w:gridSpan w:val="2"/>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 xml:space="preserve">Landscape Plans prepared by Black Beetle Landscape Architecture &amp; Design </w:t>
            </w:r>
          </w:p>
          <w:p w:rsidR="00955E04" w:rsidRPr="006367EF" w:rsidRDefault="00955E04" w:rsidP="006367EF">
            <w:pPr>
              <w:pStyle w:val="Tabletext"/>
              <w:rPr>
                <w:rFonts w:eastAsiaTheme="majorEastAsia"/>
                <w:sz w:val="20"/>
                <w:szCs w:val="20"/>
              </w:rPr>
            </w:pPr>
            <w:r w:rsidRPr="006367EF">
              <w:rPr>
                <w:rFonts w:eastAsiaTheme="majorEastAsia"/>
                <w:sz w:val="20"/>
                <w:szCs w:val="20"/>
              </w:rPr>
              <w:t xml:space="preserve">Job Number: BB 1215 </w:t>
            </w:r>
          </w:p>
        </w:tc>
      </w:tr>
      <w:tr w:rsidR="00955E04" w:rsidRPr="006367EF" w:rsidTr="006367EF">
        <w:tc>
          <w:tcPr>
            <w:tcW w:w="7338"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 xml:space="preserve">LA LAP -100/07- Landscape Plan, Cover Sheet </w:t>
            </w:r>
          </w:p>
        </w:tc>
        <w:tc>
          <w:tcPr>
            <w:tcW w:w="2410" w:type="dxa"/>
            <w:tcBorders>
              <w:top w:val="single" w:sz="4" w:space="0" w:color="auto"/>
              <w:left w:val="single" w:sz="4" w:space="0" w:color="auto"/>
              <w:bottom w:val="single" w:sz="4" w:space="0" w:color="auto"/>
              <w:right w:val="single" w:sz="4" w:space="0" w:color="auto"/>
            </w:tcBorders>
            <w:hideMark/>
          </w:tcPr>
          <w:p w:rsidR="00955E04" w:rsidRPr="006367EF" w:rsidRDefault="00955E04" w:rsidP="006367EF">
            <w:pPr>
              <w:pStyle w:val="Tabletext"/>
              <w:rPr>
                <w:rFonts w:eastAsiaTheme="majorEastAsia"/>
                <w:sz w:val="20"/>
                <w:szCs w:val="20"/>
              </w:rPr>
            </w:pPr>
            <w:r w:rsidRPr="006367EF">
              <w:rPr>
                <w:rFonts w:eastAsiaTheme="majorEastAsia"/>
                <w:sz w:val="20"/>
                <w:szCs w:val="20"/>
              </w:rPr>
              <w:t>26.08.19</w:t>
            </w:r>
          </w:p>
        </w:tc>
      </w:tr>
      <w:tr w:rsidR="00955E04" w:rsidRPr="006367EF" w:rsidTr="006367EF">
        <w:tc>
          <w:tcPr>
            <w:tcW w:w="7338" w:type="dxa"/>
            <w:tcBorders>
              <w:top w:val="single" w:sz="4" w:space="0" w:color="auto"/>
              <w:left w:val="single" w:sz="4" w:space="0" w:color="auto"/>
              <w:bottom w:val="single" w:sz="4" w:space="0" w:color="auto"/>
              <w:right w:val="single" w:sz="4" w:space="0" w:color="auto"/>
            </w:tcBorders>
          </w:tcPr>
          <w:p w:rsidR="00955E04" w:rsidRPr="006367EF" w:rsidRDefault="00955E04" w:rsidP="006367EF">
            <w:pPr>
              <w:pStyle w:val="Tabletext"/>
              <w:rPr>
                <w:rFonts w:eastAsiaTheme="majorEastAsia"/>
                <w:sz w:val="20"/>
                <w:szCs w:val="20"/>
              </w:rPr>
            </w:pPr>
            <w:r w:rsidRPr="006367EF">
              <w:rPr>
                <w:rFonts w:eastAsiaTheme="majorEastAsia"/>
                <w:sz w:val="20"/>
                <w:szCs w:val="20"/>
              </w:rPr>
              <w:t xml:space="preserve">LA LAP -101/07- Landscape Plan, Site Plan- North </w:t>
            </w:r>
          </w:p>
        </w:tc>
        <w:tc>
          <w:tcPr>
            <w:tcW w:w="2410" w:type="dxa"/>
            <w:tcBorders>
              <w:top w:val="single" w:sz="4" w:space="0" w:color="auto"/>
              <w:left w:val="single" w:sz="4" w:space="0" w:color="auto"/>
              <w:bottom w:val="single" w:sz="4" w:space="0" w:color="auto"/>
              <w:right w:val="single" w:sz="4" w:space="0" w:color="auto"/>
            </w:tcBorders>
          </w:tcPr>
          <w:p w:rsidR="00955E04" w:rsidRPr="006367EF" w:rsidRDefault="00955E04" w:rsidP="006367EF">
            <w:pPr>
              <w:pStyle w:val="Tabletext"/>
              <w:rPr>
                <w:rFonts w:eastAsiaTheme="majorEastAsia"/>
                <w:sz w:val="20"/>
                <w:szCs w:val="20"/>
              </w:rPr>
            </w:pPr>
            <w:r w:rsidRPr="006367EF">
              <w:rPr>
                <w:rFonts w:eastAsiaTheme="majorEastAsia"/>
                <w:sz w:val="20"/>
                <w:szCs w:val="20"/>
              </w:rPr>
              <w:t>26.08.19</w:t>
            </w:r>
          </w:p>
        </w:tc>
      </w:tr>
      <w:tr w:rsidR="00955E04" w:rsidRPr="006367EF" w:rsidTr="006367EF">
        <w:tc>
          <w:tcPr>
            <w:tcW w:w="7338" w:type="dxa"/>
            <w:tcBorders>
              <w:top w:val="single" w:sz="4" w:space="0" w:color="auto"/>
              <w:left w:val="single" w:sz="4" w:space="0" w:color="auto"/>
              <w:bottom w:val="single" w:sz="4" w:space="0" w:color="auto"/>
              <w:right w:val="single" w:sz="4" w:space="0" w:color="auto"/>
            </w:tcBorders>
          </w:tcPr>
          <w:p w:rsidR="00955E04" w:rsidRPr="006367EF" w:rsidRDefault="00955E04" w:rsidP="006367EF">
            <w:pPr>
              <w:pStyle w:val="Tabletext"/>
              <w:rPr>
                <w:rFonts w:eastAsiaTheme="majorEastAsia"/>
                <w:sz w:val="20"/>
                <w:szCs w:val="20"/>
              </w:rPr>
            </w:pPr>
            <w:r w:rsidRPr="006367EF">
              <w:rPr>
                <w:rFonts w:eastAsiaTheme="majorEastAsia"/>
                <w:sz w:val="20"/>
                <w:szCs w:val="20"/>
              </w:rPr>
              <w:t xml:space="preserve">LA LAP -102/06- Landscape Plan, Site Plan- South </w:t>
            </w:r>
          </w:p>
        </w:tc>
        <w:tc>
          <w:tcPr>
            <w:tcW w:w="2410" w:type="dxa"/>
            <w:tcBorders>
              <w:top w:val="single" w:sz="4" w:space="0" w:color="auto"/>
              <w:left w:val="single" w:sz="4" w:space="0" w:color="auto"/>
              <w:bottom w:val="single" w:sz="4" w:space="0" w:color="auto"/>
              <w:right w:val="single" w:sz="4" w:space="0" w:color="auto"/>
            </w:tcBorders>
          </w:tcPr>
          <w:p w:rsidR="00955E04" w:rsidRPr="006367EF" w:rsidRDefault="00955E04" w:rsidP="006367EF">
            <w:pPr>
              <w:pStyle w:val="Tabletext"/>
              <w:rPr>
                <w:rFonts w:eastAsiaTheme="majorEastAsia"/>
                <w:sz w:val="20"/>
                <w:szCs w:val="20"/>
              </w:rPr>
            </w:pPr>
            <w:r w:rsidRPr="006367EF">
              <w:rPr>
                <w:rFonts w:eastAsiaTheme="majorEastAsia"/>
                <w:sz w:val="20"/>
                <w:szCs w:val="20"/>
              </w:rPr>
              <w:t>20.08.19</w:t>
            </w:r>
          </w:p>
        </w:tc>
      </w:tr>
      <w:tr w:rsidR="00955E04" w:rsidRPr="006367EF" w:rsidTr="006367EF">
        <w:tc>
          <w:tcPr>
            <w:tcW w:w="7338" w:type="dxa"/>
            <w:tcBorders>
              <w:top w:val="single" w:sz="4" w:space="0" w:color="auto"/>
              <w:left w:val="single" w:sz="4" w:space="0" w:color="auto"/>
              <w:bottom w:val="single" w:sz="4" w:space="0" w:color="auto"/>
              <w:right w:val="single" w:sz="4" w:space="0" w:color="auto"/>
            </w:tcBorders>
          </w:tcPr>
          <w:p w:rsidR="00955E04" w:rsidRPr="006367EF" w:rsidRDefault="00955E04" w:rsidP="006367EF">
            <w:pPr>
              <w:pStyle w:val="Tabletext"/>
              <w:rPr>
                <w:rFonts w:eastAsiaTheme="majorEastAsia"/>
                <w:sz w:val="20"/>
                <w:szCs w:val="20"/>
              </w:rPr>
            </w:pPr>
            <w:r w:rsidRPr="006367EF">
              <w:rPr>
                <w:rFonts w:eastAsiaTheme="majorEastAsia"/>
                <w:sz w:val="20"/>
                <w:szCs w:val="20"/>
              </w:rPr>
              <w:t xml:space="preserve">LA LAP -103/06- Landscape Detail Plan, Communal Park </w:t>
            </w:r>
          </w:p>
        </w:tc>
        <w:tc>
          <w:tcPr>
            <w:tcW w:w="2410" w:type="dxa"/>
            <w:tcBorders>
              <w:top w:val="single" w:sz="4" w:space="0" w:color="auto"/>
              <w:left w:val="single" w:sz="4" w:space="0" w:color="auto"/>
              <w:bottom w:val="single" w:sz="4" w:space="0" w:color="auto"/>
              <w:right w:val="single" w:sz="4" w:space="0" w:color="auto"/>
            </w:tcBorders>
          </w:tcPr>
          <w:p w:rsidR="00955E04" w:rsidRPr="006367EF" w:rsidRDefault="00955E04" w:rsidP="006367EF">
            <w:pPr>
              <w:pStyle w:val="Tabletext"/>
              <w:rPr>
                <w:rFonts w:eastAsiaTheme="majorEastAsia"/>
                <w:sz w:val="20"/>
                <w:szCs w:val="20"/>
              </w:rPr>
            </w:pPr>
            <w:r w:rsidRPr="006367EF">
              <w:rPr>
                <w:rFonts w:eastAsiaTheme="majorEastAsia"/>
                <w:sz w:val="20"/>
                <w:szCs w:val="20"/>
              </w:rPr>
              <w:t>22.08.19</w:t>
            </w:r>
          </w:p>
        </w:tc>
      </w:tr>
      <w:tr w:rsidR="00955E04" w:rsidRPr="006367EF" w:rsidTr="006367EF">
        <w:tc>
          <w:tcPr>
            <w:tcW w:w="7338" w:type="dxa"/>
            <w:tcBorders>
              <w:top w:val="single" w:sz="4" w:space="0" w:color="auto"/>
              <w:left w:val="single" w:sz="4" w:space="0" w:color="auto"/>
              <w:bottom w:val="single" w:sz="4" w:space="0" w:color="auto"/>
              <w:right w:val="single" w:sz="4" w:space="0" w:color="auto"/>
            </w:tcBorders>
          </w:tcPr>
          <w:p w:rsidR="00955E04" w:rsidRPr="006367EF" w:rsidRDefault="00955E04" w:rsidP="006367EF">
            <w:pPr>
              <w:pStyle w:val="Tabletext"/>
              <w:rPr>
                <w:rFonts w:eastAsiaTheme="majorEastAsia"/>
                <w:sz w:val="20"/>
                <w:szCs w:val="20"/>
              </w:rPr>
            </w:pPr>
            <w:r w:rsidRPr="006367EF">
              <w:rPr>
                <w:rFonts w:eastAsiaTheme="majorEastAsia"/>
                <w:sz w:val="20"/>
                <w:szCs w:val="20"/>
              </w:rPr>
              <w:t xml:space="preserve">LA LAP -104/06- Landscape Detail Plan, Laneway and Roads </w:t>
            </w:r>
          </w:p>
        </w:tc>
        <w:tc>
          <w:tcPr>
            <w:tcW w:w="2410" w:type="dxa"/>
            <w:tcBorders>
              <w:top w:val="single" w:sz="4" w:space="0" w:color="auto"/>
              <w:left w:val="single" w:sz="4" w:space="0" w:color="auto"/>
              <w:bottom w:val="single" w:sz="4" w:space="0" w:color="auto"/>
              <w:right w:val="single" w:sz="4" w:space="0" w:color="auto"/>
            </w:tcBorders>
          </w:tcPr>
          <w:p w:rsidR="00955E04" w:rsidRPr="006367EF" w:rsidRDefault="00955E04" w:rsidP="006367EF">
            <w:pPr>
              <w:pStyle w:val="Tabletext"/>
              <w:rPr>
                <w:rFonts w:eastAsiaTheme="majorEastAsia"/>
                <w:sz w:val="20"/>
                <w:szCs w:val="20"/>
              </w:rPr>
            </w:pPr>
            <w:r w:rsidRPr="006367EF">
              <w:rPr>
                <w:rFonts w:eastAsiaTheme="majorEastAsia"/>
                <w:sz w:val="20"/>
                <w:szCs w:val="20"/>
              </w:rPr>
              <w:t>22.08.19</w:t>
            </w:r>
          </w:p>
        </w:tc>
      </w:tr>
      <w:tr w:rsidR="00955E04" w:rsidRPr="006367EF" w:rsidTr="006367EF">
        <w:tc>
          <w:tcPr>
            <w:tcW w:w="7338" w:type="dxa"/>
            <w:tcBorders>
              <w:top w:val="single" w:sz="4" w:space="0" w:color="auto"/>
              <w:left w:val="single" w:sz="4" w:space="0" w:color="auto"/>
              <w:bottom w:val="single" w:sz="4" w:space="0" w:color="auto"/>
              <w:right w:val="single" w:sz="4" w:space="0" w:color="auto"/>
            </w:tcBorders>
          </w:tcPr>
          <w:p w:rsidR="00955E04" w:rsidRPr="006367EF" w:rsidRDefault="00955E04" w:rsidP="006367EF">
            <w:pPr>
              <w:pStyle w:val="Tabletext"/>
              <w:rPr>
                <w:rFonts w:eastAsiaTheme="majorEastAsia"/>
                <w:sz w:val="20"/>
                <w:szCs w:val="20"/>
              </w:rPr>
            </w:pPr>
            <w:r w:rsidRPr="006367EF">
              <w:rPr>
                <w:rFonts w:eastAsiaTheme="majorEastAsia"/>
                <w:sz w:val="20"/>
                <w:szCs w:val="20"/>
              </w:rPr>
              <w:t xml:space="preserve">LA LAP -105/06- Town House Detail Plan 01, Ground Floor </w:t>
            </w:r>
          </w:p>
        </w:tc>
        <w:tc>
          <w:tcPr>
            <w:tcW w:w="2410" w:type="dxa"/>
            <w:tcBorders>
              <w:top w:val="single" w:sz="4" w:space="0" w:color="auto"/>
              <w:left w:val="single" w:sz="4" w:space="0" w:color="auto"/>
              <w:bottom w:val="single" w:sz="4" w:space="0" w:color="auto"/>
              <w:right w:val="single" w:sz="4" w:space="0" w:color="auto"/>
            </w:tcBorders>
          </w:tcPr>
          <w:p w:rsidR="00955E04" w:rsidRPr="006367EF" w:rsidRDefault="00955E04" w:rsidP="006367EF">
            <w:pPr>
              <w:pStyle w:val="Tabletext"/>
              <w:rPr>
                <w:rFonts w:eastAsiaTheme="majorEastAsia"/>
                <w:sz w:val="20"/>
                <w:szCs w:val="20"/>
              </w:rPr>
            </w:pPr>
            <w:r w:rsidRPr="006367EF">
              <w:rPr>
                <w:rFonts w:eastAsiaTheme="majorEastAsia"/>
                <w:sz w:val="20"/>
                <w:szCs w:val="20"/>
              </w:rPr>
              <w:t>22.08.19</w:t>
            </w:r>
          </w:p>
        </w:tc>
      </w:tr>
      <w:tr w:rsidR="00955E04" w:rsidRPr="006367EF" w:rsidTr="006367EF">
        <w:tc>
          <w:tcPr>
            <w:tcW w:w="7338" w:type="dxa"/>
            <w:tcBorders>
              <w:top w:val="single" w:sz="4" w:space="0" w:color="auto"/>
              <w:left w:val="single" w:sz="4" w:space="0" w:color="auto"/>
              <w:bottom w:val="single" w:sz="4" w:space="0" w:color="auto"/>
              <w:right w:val="single" w:sz="4" w:space="0" w:color="auto"/>
            </w:tcBorders>
          </w:tcPr>
          <w:p w:rsidR="00955E04" w:rsidRPr="006367EF" w:rsidRDefault="00955E04" w:rsidP="006367EF">
            <w:pPr>
              <w:pStyle w:val="Tabletext"/>
              <w:rPr>
                <w:rFonts w:eastAsiaTheme="majorEastAsia"/>
                <w:sz w:val="20"/>
                <w:szCs w:val="20"/>
              </w:rPr>
            </w:pPr>
            <w:r w:rsidRPr="006367EF">
              <w:rPr>
                <w:rFonts w:eastAsiaTheme="majorEastAsia"/>
                <w:sz w:val="20"/>
                <w:szCs w:val="20"/>
              </w:rPr>
              <w:t>LA LAP -106/07- Town House Detail Plan 02, Ground Floor</w:t>
            </w:r>
          </w:p>
        </w:tc>
        <w:tc>
          <w:tcPr>
            <w:tcW w:w="2410" w:type="dxa"/>
            <w:tcBorders>
              <w:top w:val="single" w:sz="4" w:space="0" w:color="auto"/>
              <w:left w:val="single" w:sz="4" w:space="0" w:color="auto"/>
              <w:bottom w:val="single" w:sz="4" w:space="0" w:color="auto"/>
              <w:right w:val="single" w:sz="4" w:space="0" w:color="auto"/>
            </w:tcBorders>
          </w:tcPr>
          <w:p w:rsidR="00955E04" w:rsidRPr="006367EF" w:rsidRDefault="00955E04" w:rsidP="006367EF">
            <w:pPr>
              <w:pStyle w:val="Tabletext"/>
              <w:rPr>
                <w:rFonts w:eastAsiaTheme="majorEastAsia"/>
                <w:sz w:val="20"/>
                <w:szCs w:val="20"/>
              </w:rPr>
            </w:pPr>
            <w:r w:rsidRPr="006367EF">
              <w:rPr>
                <w:rFonts w:eastAsiaTheme="majorEastAsia"/>
                <w:sz w:val="20"/>
                <w:szCs w:val="20"/>
              </w:rPr>
              <w:t>26.08.19</w:t>
            </w:r>
          </w:p>
        </w:tc>
      </w:tr>
      <w:tr w:rsidR="00955E04" w:rsidRPr="006367EF" w:rsidTr="006367EF">
        <w:tc>
          <w:tcPr>
            <w:tcW w:w="7338" w:type="dxa"/>
            <w:tcBorders>
              <w:top w:val="single" w:sz="4" w:space="0" w:color="auto"/>
              <w:left w:val="single" w:sz="4" w:space="0" w:color="auto"/>
              <w:bottom w:val="single" w:sz="4" w:space="0" w:color="auto"/>
              <w:right w:val="single" w:sz="4" w:space="0" w:color="auto"/>
            </w:tcBorders>
          </w:tcPr>
          <w:p w:rsidR="00955E04" w:rsidRPr="006367EF" w:rsidRDefault="00955E04" w:rsidP="006367EF">
            <w:pPr>
              <w:pStyle w:val="Tabletext"/>
              <w:rPr>
                <w:rFonts w:eastAsiaTheme="majorEastAsia"/>
                <w:sz w:val="20"/>
                <w:szCs w:val="20"/>
              </w:rPr>
            </w:pPr>
            <w:r w:rsidRPr="006367EF">
              <w:rPr>
                <w:rFonts w:eastAsiaTheme="majorEastAsia"/>
                <w:sz w:val="20"/>
                <w:szCs w:val="20"/>
              </w:rPr>
              <w:t>LA LAP -107/06- Town House Detail Plan 03, Ground Floor</w:t>
            </w:r>
          </w:p>
        </w:tc>
        <w:tc>
          <w:tcPr>
            <w:tcW w:w="2410" w:type="dxa"/>
            <w:tcBorders>
              <w:top w:val="single" w:sz="4" w:space="0" w:color="auto"/>
              <w:left w:val="single" w:sz="4" w:space="0" w:color="auto"/>
              <w:bottom w:val="single" w:sz="4" w:space="0" w:color="auto"/>
              <w:right w:val="single" w:sz="4" w:space="0" w:color="auto"/>
            </w:tcBorders>
          </w:tcPr>
          <w:p w:rsidR="00955E04" w:rsidRPr="006367EF" w:rsidRDefault="00955E04" w:rsidP="006367EF">
            <w:pPr>
              <w:pStyle w:val="Tabletext"/>
              <w:rPr>
                <w:rFonts w:eastAsiaTheme="majorEastAsia"/>
                <w:sz w:val="20"/>
                <w:szCs w:val="20"/>
              </w:rPr>
            </w:pPr>
            <w:r w:rsidRPr="006367EF">
              <w:rPr>
                <w:rFonts w:eastAsiaTheme="majorEastAsia"/>
                <w:sz w:val="20"/>
                <w:szCs w:val="20"/>
              </w:rPr>
              <w:t>22.08.19</w:t>
            </w:r>
          </w:p>
        </w:tc>
      </w:tr>
      <w:tr w:rsidR="00955E04" w:rsidRPr="006367EF" w:rsidTr="006367EF">
        <w:tc>
          <w:tcPr>
            <w:tcW w:w="7338" w:type="dxa"/>
            <w:tcBorders>
              <w:top w:val="single" w:sz="4" w:space="0" w:color="auto"/>
              <w:left w:val="single" w:sz="4" w:space="0" w:color="auto"/>
              <w:bottom w:val="single" w:sz="4" w:space="0" w:color="auto"/>
              <w:right w:val="single" w:sz="4" w:space="0" w:color="auto"/>
            </w:tcBorders>
          </w:tcPr>
          <w:p w:rsidR="00955E04" w:rsidRPr="006367EF" w:rsidRDefault="00955E04" w:rsidP="006367EF">
            <w:pPr>
              <w:pStyle w:val="Tabletext"/>
              <w:rPr>
                <w:rFonts w:eastAsiaTheme="majorEastAsia"/>
                <w:sz w:val="20"/>
                <w:szCs w:val="20"/>
              </w:rPr>
            </w:pPr>
            <w:r w:rsidRPr="006367EF">
              <w:rPr>
                <w:rFonts w:eastAsiaTheme="majorEastAsia"/>
                <w:sz w:val="20"/>
                <w:szCs w:val="20"/>
              </w:rPr>
              <w:t>LA LAP -108/06- Town House Detail Plan 04, Ground Floor</w:t>
            </w:r>
          </w:p>
        </w:tc>
        <w:tc>
          <w:tcPr>
            <w:tcW w:w="2410" w:type="dxa"/>
            <w:tcBorders>
              <w:top w:val="single" w:sz="4" w:space="0" w:color="auto"/>
              <w:left w:val="single" w:sz="4" w:space="0" w:color="auto"/>
              <w:bottom w:val="single" w:sz="4" w:space="0" w:color="auto"/>
              <w:right w:val="single" w:sz="4" w:space="0" w:color="auto"/>
            </w:tcBorders>
          </w:tcPr>
          <w:p w:rsidR="00955E04" w:rsidRPr="006367EF" w:rsidRDefault="00955E04" w:rsidP="006367EF">
            <w:pPr>
              <w:pStyle w:val="Tabletext"/>
              <w:rPr>
                <w:rFonts w:eastAsiaTheme="majorEastAsia"/>
                <w:sz w:val="20"/>
                <w:szCs w:val="20"/>
              </w:rPr>
            </w:pPr>
            <w:r w:rsidRPr="006367EF">
              <w:rPr>
                <w:rFonts w:eastAsiaTheme="majorEastAsia"/>
                <w:sz w:val="20"/>
                <w:szCs w:val="20"/>
              </w:rPr>
              <w:t>22.08.19</w:t>
            </w:r>
          </w:p>
        </w:tc>
      </w:tr>
    </w:tbl>
    <w:p w:rsidR="006367EF" w:rsidRDefault="006367EF" w:rsidP="006367EF">
      <w:pPr>
        <w:ind w:left="720" w:hanging="720"/>
        <w:rPr>
          <w:rFonts w:eastAsiaTheme="majorEastAsia" w:cstheme="majorBidi"/>
          <w:bCs/>
        </w:rPr>
      </w:pPr>
      <w:bookmarkStart w:id="20" w:name="par2_1_2"/>
      <w:bookmarkEnd w:id="20"/>
    </w:p>
    <w:p w:rsidR="00955E04" w:rsidRPr="00955E04" w:rsidRDefault="00955E04" w:rsidP="006367EF">
      <w:pPr>
        <w:ind w:left="720" w:hanging="720"/>
        <w:rPr>
          <w:rFonts w:eastAsiaTheme="majorEastAsia" w:cstheme="majorBidi"/>
          <w:bCs/>
        </w:rPr>
      </w:pPr>
      <w:r w:rsidRPr="006367EF">
        <w:rPr>
          <w:rFonts w:eastAsiaTheme="majorEastAsia" w:cstheme="majorBidi"/>
          <w:bCs/>
        </w:rPr>
        <w:t>2.1.2</w:t>
      </w:r>
      <w:r w:rsidRPr="00955E04">
        <w:rPr>
          <w:rFonts w:eastAsiaTheme="majorEastAsia" w:cstheme="majorBidi"/>
          <w:b/>
          <w:bCs/>
        </w:rPr>
        <w:tab/>
      </w:r>
      <w:r w:rsidRPr="00955E04">
        <w:rPr>
          <w:rFonts w:eastAsiaTheme="majorEastAsia" w:cstheme="majorBidi"/>
          <w:bCs/>
        </w:rPr>
        <w:t>The proposed subdivision is to be in accordance with the following drawings/details, subject to compliance with any other conditions of this consent:</w:t>
      </w: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410"/>
      </w:tblGrid>
      <w:tr w:rsidR="00955E04" w:rsidRPr="007E163B" w:rsidTr="006367EF">
        <w:trPr>
          <w:tblHeader/>
        </w:trPr>
        <w:tc>
          <w:tcPr>
            <w:tcW w:w="7338" w:type="dxa"/>
            <w:tcBorders>
              <w:top w:val="single" w:sz="4" w:space="0" w:color="auto"/>
              <w:left w:val="single" w:sz="4" w:space="0" w:color="auto"/>
              <w:bottom w:val="single" w:sz="4" w:space="0" w:color="auto"/>
              <w:right w:val="single" w:sz="4" w:space="0" w:color="auto"/>
            </w:tcBorders>
            <w:hideMark/>
          </w:tcPr>
          <w:p w:rsidR="00955E04" w:rsidRPr="003341E2" w:rsidRDefault="00955E04" w:rsidP="007E163B">
            <w:pPr>
              <w:pStyle w:val="Tabletext"/>
              <w:rPr>
                <w:rFonts w:eastAsiaTheme="majorEastAsia"/>
                <w:b/>
                <w:sz w:val="20"/>
                <w:szCs w:val="20"/>
              </w:rPr>
            </w:pPr>
            <w:r w:rsidRPr="003341E2">
              <w:rPr>
                <w:rFonts w:eastAsiaTheme="majorEastAsia"/>
                <w:b/>
                <w:sz w:val="20"/>
                <w:szCs w:val="20"/>
              </w:rPr>
              <w:t>DRAWING REFERENCE</w:t>
            </w:r>
          </w:p>
        </w:tc>
        <w:tc>
          <w:tcPr>
            <w:tcW w:w="2410" w:type="dxa"/>
            <w:tcBorders>
              <w:top w:val="single" w:sz="4" w:space="0" w:color="auto"/>
              <w:left w:val="single" w:sz="4" w:space="0" w:color="auto"/>
              <w:bottom w:val="single" w:sz="4" w:space="0" w:color="auto"/>
              <w:right w:val="single" w:sz="4" w:space="0" w:color="auto"/>
            </w:tcBorders>
            <w:hideMark/>
          </w:tcPr>
          <w:p w:rsidR="00955E04" w:rsidRPr="007E163B" w:rsidRDefault="00955E04" w:rsidP="007E163B">
            <w:pPr>
              <w:pStyle w:val="Tabletext"/>
              <w:rPr>
                <w:rFonts w:eastAsiaTheme="majorEastAsia"/>
                <w:sz w:val="20"/>
                <w:szCs w:val="20"/>
              </w:rPr>
            </w:pPr>
            <w:r w:rsidRPr="007E163B">
              <w:rPr>
                <w:rFonts w:eastAsiaTheme="majorEastAsia"/>
                <w:sz w:val="20"/>
                <w:szCs w:val="20"/>
              </w:rPr>
              <w:t>DATE</w:t>
            </w:r>
          </w:p>
        </w:tc>
      </w:tr>
      <w:tr w:rsidR="00955E04" w:rsidRPr="007E163B" w:rsidTr="006367EF">
        <w:tc>
          <w:tcPr>
            <w:tcW w:w="9748" w:type="dxa"/>
            <w:gridSpan w:val="2"/>
            <w:tcBorders>
              <w:top w:val="single" w:sz="4" w:space="0" w:color="auto"/>
              <w:left w:val="single" w:sz="4" w:space="0" w:color="auto"/>
              <w:bottom w:val="single" w:sz="4" w:space="0" w:color="auto"/>
              <w:right w:val="single" w:sz="4" w:space="0" w:color="auto"/>
            </w:tcBorders>
            <w:hideMark/>
          </w:tcPr>
          <w:p w:rsidR="00955E04" w:rsidRPr="007E163B" w:rsidRDefault="00955E04" w:rsidP="007E163B">
            <w:pPr>
              <w:pStyle w:val="Tabletext"/>
              <w:rPr>
                <w:rFonts w:eastAsiaTheme="majorEastAsia"/>
                <w:sz w:val="20"/>
                <w:szCs w:val="20"/>
              </w:rPr>
            </w:pPr>
          </w:p>
        </w:tc>
      </w:tr>
      <w:tr w:rsidR="00955E04" w:rsidRPr="007E163B" w:rsidTr="006367EF">
        <w:tc>
          <w:tcPr>
            <w:tcW w:w="7338" w:type="dxa"/>
            <w:tcBorders>
              <w:top w:val="single" w:sz="4" w:space="0" w:color="auto"/>
              <w:left w:val="single" w:sz="4" w:space="0" w:color="auto"/>
              <w:bottom w:val="single" w:sz="4" w:space="0" w:color="auto"/>
              <w:right w:val="single" w:sz="4" w:space="0" w:color="auto"/>
            </w:tcBorders>
          </w:tcPr>
          <w:p w:rsidR="00955E04" w:rsidRPr="007E163B" w:rsidRDefault="00DF7CAF" w:rsidP="007E163B">
            <w:pPr>
              <w:pStyle w:val="Tabletext"/>
              <w:rPr>
                <w:rFonts w:eastAsiaTheme="majorEastAsia"/>
                <w:sz w:val="20"/>
                <w:szCs w:val="20"/>
              </w:rPr>
            </w:pPr>
            <w:r>
              <w:rPr>
                <w:rFonts w:eastAsiaTheme="majorEastAsia"/>
                <w:sz w:val="20"/>
                <w:szCs w:val="20"/>
              </w:rPr>
              <w:t xml:space="preserve">Plan of proposed subdivision of Lot 1 D.P. 1241790&amp; Right of Carriageway within Lot 83 D.P. 208203, Ref: </w:t>
            </w:r>
            <w:r w:rsidRPr="00DF7CAF">
              <w:rPr>
                <w:rFonts w:eastAsiaTheme="majorEastAsia"/>
                <w:sz w:val="20"/>
                <w:szCs w:val="20"/>
              </w:rPr>
              <w:t>047-18, Sheets 1 to 3, pre</w:t>
            </w:r>
            <w:r>
              <w:rPr>
                <w:rFonts w:eastAsiaTheme="majorEastAsia"/>
                <w:sz w:val="20"/>
                <w:szCs w:val="20"/>
              </w:rPr>
              <w:t xml:space="preserve">pared by Duncan John Sim, Revision 2 </w:t>
            </w:r>
          </w:p>
        </w:tc>
        <w:tc>
          <w:tcPr>
            <w:tcW w:w="2410" w:type="dxa"/>
            <w:tcBorders>
              <w:top w:val="single" w:sz="4" w:space="0" w:color="auto"/>
              <w:left w:val="single" w:sz="4" w:space="0" w:color="auto"/>
              <w:bottom w:val="single" w:sz="4" w:space="0" w:color="auto"/>
              <w:right w:val="single" w:sz="4" w:space="0" w:color="auto"/>
            </w:tcBorders>
          </w:tcPr>
          <w:p w:rsidR="00955E04" w:rsidRPr="007E163B" w:rsidRDefault="00DF7CAF" w:rsidP="007E163B">
            <w:pPr>
              <w:pStyle w:val="Tabletext"/>
              <w:rPr>
                <w:rFonts w:eastAsiaTheme="majorEastAsia"/>
                <w:sz w:val="20"/>
                <w:szCs w:val="20"/>
              </w:rPr>
            </w:pPr>
            <w:r>
              <w:rPr>
                <w:rFonts w:eastAsiaTheme="majorEastAsia"/>
                <w:sz w:val="20"/>
                <w:szCs w:val="20"/>
              </w:rPr>
              <w:t>30.08.19</w:t>
            </w:r>
          </w:p>
        </w:tc>
      </w:tr>
      <w:tr w:rsidR="00955E04" w:rsidRPr="007E163B" w:rsidTr="006367EF">
        <w:tc>
          <w:tcPr>
            <w:tcW w:w="7338" w:type="dxa"/>
            <w:tcBorders>
              <w:top w:val="single" w:sz="4" w:space="0" w:color="auto"/>
              <w:left w:val="single" w:sz="4" w:space="0" w:color="auto"/>
              <w:bottom w:val="single" w:sz="4" w:space="0" w:color="auto"/>
              <w:right w:val="single" w:sz="4" w:space="0" w:color="auto"/>
            </w:tcBorders>
          </w:tcPr>
          <w:p w:rsidR="00955E04" w:rsidRPr="007E163B" w:rsidRDefault="00DF7CAF" w:rsidP="00DF7CAF">
            <w:pPr>
              <w:pStyle w:val="Tabletext"/>
              <w:rPr>
                <w:rFonts w:eastAsiaTheme="majorEastAsia"/>
                <w:sz w:val="20"/>
                <w:szCs w:val="20"/>
              </w:rPr>
            </w:pPr>
            <w:r>
              <w:rPr>
                <w:rFonts w:eastAsiaTheme="majorEastAsia"/>
                <w:sz w:val="20"/>
                <w:szCs w:val="20"/>
              </w:rPr>
              <w:t xml:space="preserve">Proposed subdivision of Lot 11 in </w:t>
            </w:r>
            <w:r w:rsidRPr="00DF7CAF">
              <w:rPr>
                <w:rFonts w:eastAsiaTheme="majorEastAsia"/>
                <w:sz w:val="20"/>
                <w:szCs w:val="20"/>
              </w:rPr>
              <w:t xml:space="preserve">proposed </w:t>
            </w:r>
            <w:r>
              <w:rPr>
                <w:rFonts w:eastAsiaTheme="majorEastAsia"/>
                <w:sz w:val="20"/>
                <w:szCs w:val="20"/>
              </w:rPr>
              <w:t xml:space="preserve">plan of </w:t>
            </w:r>
            <w:r w:rsidRPr="00DF7CAF">
              <w:rPr>
                <w:rFonts w:eastAsiaTheme="majorEastAsia"/>
                <w:sz w:val="20"/>
                <w:szCs w:val="20"/>
              </w:rPr>
              <w:t>subdivision Ref: 047-18</w:t>
            </w:r>
            <w:r>
              <w:rPr>
                <w:rFonts w:eastAsiaTheme="majorEastAsia"/>
                <w:sz w:val="20"/>
                <w:szCs w:val="20"/>
              </w:rPr>
              <w:t>A</w:t>
            </w:r>
            <w:r w:rsidRPr="00DF7CAF">
              <w:rPr>
                <w:rFonts w:eastAsiaTheme="majorEastAsia"/>
                <w:sz w:val="20"/>
                <w:szCs w:val="20"/>
              </w:rPr>
              <w:t xml:space="preserve">, Sheets 1 to </w:t>
            </w:r>
            <w:r>
              <w:rPr>
                <w:rFonts w:eastAsiaTheme="majorEastAsia"/>
                <w:sz w:val="20"/>
                <w:szCs w:val="20"/>
              </w:rPr>
              <w:t>7</w:t>
            </w:r>
            <w:r w:rsidRPr="00DF7CAF">
              <w:rPr>
                <w:rFonts w:eastAsiaTheme="majorEastAsia"/>
                <w:sz w:val="20"/>
                <w:szCs w:val="20"/>
              </w:rPr>
              <w:t xml:space="preserve">, prepared by Duncan John Sim, Revision </w:t>
            </w:r>
            <w:r>
              <w:rPr>
                <w:rFonts w:eastAsiaTheme="majorEastAsia"/>
                <w:sz w:val="20"/>
                <w:szCs w:val="20"/>
              </w:rPr>
              <w:t>5</w:t>
            </w:r>
          </w:p>
        </w:tc>
        <w:tc>
          <w:tcPr>
            <w:tcW w:w="2410" w:type="dxa"/>
            <w:tcBorders>
              <w:top w:val="single" w:sz="4" w:space="0" w:color="auto"/>
              <w:left w:val="single" w:sz="4" w:space="0" w:color="auto"/>
              <w:bottom w:val="single" w:sz="4" w:space="0" w:color="auto"/>
              <w:right w:val="single" w:sz="4" w:space="0" w:color="auto"/>
            </w:tcBorders>
          </w:tcPr>
          <w:p w:rsidR="00955E04" w:rsidRPr="007E163B" w:rsidRDefault="00DF7CAF" w:rsidP="007E163B">
            <w:pPr>
              <w:pStyle w:val="Tabletext"/>
              <w:rPr>
                <w:rFonts w:eastAsiaTheme="majorEastAsia"/>
                <w:sz w:val="20"/>
                <w:szCs w:val="20"/>
              </w:rPr>
            </w:pPr>
            <w:r>
              <w:rPr>
                <w:rFonts w:eastAsiaTheme="majorEastAsia"/>
                <w:sz w:val="20"/>
                <w:szCs w:val="20"/>
              </w:rPr>
              <w:t>15.11.19</w:t>
            </w:r>
          </w:p>
        </w:tc>
      </w:tr>
      <w:tr w:rsidR="00955E04" w:rsidRPr="007E163B" w:rsidTr="006367EF">
        <w:tc>
          <w:tcPr>
            <w:tcW w:w="7338" w:type="dxa"/>
            <w:tcBorders>
              <w:top w:val="single" w:sz="4" w:space="0" w:color="auto"/>
              <w:left w:val="single" w:sz="4" w:space="0" w:color="auto"/>
              <w:bottom w:val="single" w:sz="4" w:space="0" w:color="auto"/>
              <w:right w:val="single" w:sz="4" w:space="0" w:color="auto"/>
            </w:tcBorders>
          </w:tcPr>
          <w:p w:rsidR="00955E04" w:rsidRPr="007E163B" w:rsidRDefault="00DF7CAF" w:rsidP="00DF7CAF">
            <w:pPr>
              <w:pStyle w:val="Tabletext"/>
              <w:rPr>
                <w:rFonts w:eastAsiaTheme="majorEastAsia"/>
                <w:sz w:val="20"/>
                <w:szCs w:val="20"/>
              </w:rPr>
            </w:pPr>
            <w:r w:rsidRPr="00DF7CAF">
              <w:rPr>
                <w:rFonts w:eastAsiaTheme="majorEastAsia"/>
                <w:sz w:val="20"/>
                <w:szCs w:val="20"/>
              </w:rPr>
              <w:t xml:space="preserve">Plan of subdivision </w:t>
            </w:r>
            <w:r>
              <w:rPr>
                <w:rFonts w:eastAsiaTheme="majorEastAsia"/>
                <w:sz w:val="20"/>
                <w:szCs w:val="20"/>
              </w:rPr>
              <w:t xml:space="preserve">of Strata Development Lot 14, </w:t>
            </w:r>
            <w:r w:rsidRPr="00DF7CAF">
              <w:rPr>
                <w:rFonts w:eastAsiaTheme="majorEastAsia"/>
                <w:sz w:val="20"/>
                <w:szCs w:val="20"/>
              </w:rPr>
              <w:t>Ref: 047-18</w:t>
            </w:r>
            <w:r>
              <w:rPr>
                <w:rFonts w:eastAsiaTheme="majorEastAsia"/>
                <w:sz w:val="20"/>
                <w:szCs w:val="20"/>
              </w:rPr>
              <w:t>B</w:t>
            </w:r>
            <w:r w:rsidRPr="00DF7CAF">
              <w:rPr>
                <w:rFonts w:eastAsiaTheme="majorEastAsia"/>
                <w:sz w:val="20"/>
                <w:szCs w:val="20"/>
              </w:rPr>
              <w:t xml:space="preserve">, Sheets 1 to </w:t>
            </w:r>
            <w:r>
              <w:rPr>
                <w:rFonts w:eastAsiaTheme="majorEastAsia"/>
                <w:sz w:val="20"/>
                <w:szCs w:val="20"/>
              </w:rPr>
              <w:t>5</w:t>
            </w:r>
            <w:r w:rsidRPr="00DF7CAF">
              <w:rPr>
                <w:rFonts w:eastAsiaTheme="majorEastAsia"/>
                <w:sz w:val="20"/>
                <w:szCs w:val="20"/>
              </w:rPr>
              <w:t>, prepared by Duncan John Sim, Revision 5</w:t>
            </w:r>
          </w:p>
        </w:tc>
        <w:tc>
          <w:tcPr>
            <w:tcW w:w="2410" w:type="dxa"/>
            <w:tcBorders>
              <w:top w:val="single" w:sz="4" w:space="0" w:color="auto"/>
              <w:left w:val="single" w:sz="4" w:space="0" w:color="auto"/>
              <w:bottom w:val="single" w:sz="4" w:space="0" w:color="auto"/>
              <w:right w:val="single" w:sz="4" w:space="0" w:color="auto"/>
            </w:tcBorders>
          </w:tcPr>
          <w:p w:rsidR="00955E04" w:rsidRPr="007E163B" w:rsidRDefault="00DF7CAF" w:rsidP="007E163B">
            <w:pPr>
              <w:pStyle w:val="Tabletext"/>
              <w:rPr>
                <w:rFonts w:eastAsiaTheme="majorEastAsia"/>
                <w:sz w:val="20"/>
                <w:szCs w:val="20"/>
              </w:rPr>
            </w:pPr>
            <w:r w:rsidRPr="00DF7CAF">
              <w:rPr>
                <w:rFonts w:eastAsiaTheme="majorEastAsia"/>
                <w:sz w:val="20"/>
                <w:szCs w:val="20"/>
              </w:rPr>
              <w:t>15.11.19</w:t>
            </w:r>
          </w:p>
        </w:tc>
      </w:tr>
      <w:tr w:rsidR="00955E04" w:rsidRPr="007E163B" w:rsidTr="006367EF">
        <w:tc>
          <w:tcPr>
            <w:tcW w:w="7338" w:type="dxa"/>
            <w:tcBorders>
              <w:top w:val="single" w:sz="4" w:space="0" w:color="auto"/>
              <w:left w:val="single" w:sz="4" w:space="0" w:color="auto"/>
              <w:bottom w:val="single" w:sz="4" w:space="0" w:color="auto"/>
              <w:right w:val="single" w:sz="4" w:space="0" w:color="auto"/>
            </w:tcBorders>
          </w:tcPr>
          <w:p w:rsidR="00955E04" w:rsidRPr="007E163B" w:rsidRDefault="003341E2" w:rsidP="00DF7CAF">
            <w:pPr>
              <w:pStyle w:val="Tabletext"/>
              <w:rPr>
                <w:rFonts w:eastAsiaTheme="majorEastAsia"/>
                <w:sz w:val="20"/>
                <w:szCs w:val="20"/>
              </w:rPr>
            </w:pPr>
            <w:r w:rsidRPr="003341E2">
              <w:rPr>
                <w:rFonts w:eastAsiaTheme="majorEastAsia"/>
                <w:sz w:val="20"/>
                <w:szCs w:val="20"/>
              </w:rPr>
              <w:t xml:space="preserve">Plan of subdivision </w:t>
            </w:r>
            <w:r>
              <w:rPr>
                <w:rFonts w:eastAsiaTheme="majorEastAsia"/>
                <w:sz w:val="20"/>
                <w:szCs w:val="20"/>
              </w:rPr>
              <w:t xml:space="preserve">of Strata Development Lot 15, </w:t>
            </w:r>
            <w:r w:rsidR="00DF7CAF" w:rsidRPr="00DF7CAF">
              <w:rPr>
                <w:rFonts w:eastAsiaTheme="majorEastAsia"/>
                <w:sz w:val="20"/>
                <w:szCs w:val="20"/>
              </w:rPr>
              <w:t>Ref: 047-18</w:t>
            </w:r>
            <w:r w:rsidR="00DF7CAF">
              <w:rPr>
                <w:rFonts w:eastAsiaTheme="majorEastAsia"/>
                <w:sz w:val="20"/>
                <w:szCs w:val="20"/>
              </w:rPr>
              <w:t>C</w:t>
            </w:r>
            <w:r w:rsidR="00DF7CAF" w:rsidRPr="00DF7CAF">
              <w:rPr>
                <w:rFonts w:eastAsiaTheme="majorEastAsia"/>
                <w:sz w:val="20"/>
                <w:szCs w:val="20"/>
              </w:rPr>
              <w:t xml:space="preserve">, Sheets 1 to </w:t>
            </w:r>
            <w:r w:rsidR="00DF7CAF">
              <w:rPr>
                <w:rFonts w:eastAsiaTheme="majorEastAsia"/>
                <w:sz w:val="20"/>
                <w:szCs w:val="20"/>
              </w:rPr>
              <w:t>5</w:t>
            </w:r>
            <w:r w:rsidR="00DF7CAF" w:rsidRPr="00DF7CAF">
              <w:rPr>
                <w:rFonts w:eastAsiaTheme="majorEastAsia"/>
                <w:sz w:val="20"/>
                <w:szCs w:val="20"/>
              </w:rPr>
              <w:t>, prepared by Duncan John Sim, Revision 5</w:t>
            </w:r>
          </w:p>
        </w:tc>
        <w:tc>
          <w:tcPr>
            <w:tcW w:w="2410" w:type="dxa"/>
            <w:tcBorders>
              <w:top w:val="single" w:sz="4" w:space="0" w:color="auto"/>
              <w:left w:val="single" w:sz="4" w:space="0" w:color="auto"/>
              <w:bottom w:val="single" w:sz="4" w:space="0" w:color="auto"/>
              <w:right w:val="single" w:sz="4" w:space="0" w:color="auto"/>
            </w:tcBorders>
          </w:tcPr>
          <w:p w:rsidR="00955E04" w:rsidRPr="007E163B" w:rsidRDefault="003341E2" w:rsidP="007E163B">
            <w:pPr>
              <w:pStyle w:val="Tabletext"/>
              <w:rPr>
                <w:rFonts w:eastAsiaTheme="majorEastAsia"/>
                <w:sz w:val="20"/>
                <w:szCs w:val="20"/>
              </w:rPr>
            </w:pPr>
            <w:r>
              <w:rPr>
                <w:rFonts w:eastAsiaTheme="majorEastAsia"/>
                <w:sz w:val="20"/>
                <w:szCs w:val="20"/>
              </w:rPr>
              <w:t>15.11.19</w:t>
            </w:r>
          </w:p>
        </w:tc>
      </w:tr>
    </w:tbl>
    <w:p w:rsidR="00955E04" w:rsidRPr="00955E04" w:rsidRDefault="00955E04" w:rsidP="00955E04">
      <w:pPr>
        <w:rPr>
          <w:rFonts w:eastAsiaTheme="majorEastAsia" w:cstheme="majorBidi"/>
          <w:b/>
          <w:bCs/>
        </w:rPr>
      </w:pPr>
    </w:p>
    <w:p w:rsidR="00955E04" w:rsidRPr="00955E04" w:rsidRDefault="00955E04" w:rsidP="0001160B">
      <w:pPr>
        <w:ind w:left="720" w:hanging="720"/>
        <w:rPr>
          <w:rFonts w:eastAsiaTheme="majorEastAsia" w:cstheme="majorBidi"/>
          <w:bCs/>
        </w:rPr>
      </w:pPr>
      <w:bookmarkStart w:id="21" w:name="par2_2"/>
      <w:bookmarkStart w:id="22" w:name="par2_3"/>
      <w:bookmarkEnd w:id="21"/>
      <w:bookmarkEnd w:id="22"/>
      <w:r w:rsidRPr="00955E04">
        <w:rPr>
          <w:rFonts w:eastAsiaTheme="majorEastAsia" w:cstheme="majorBidi"/>
          <w:bCs/>
        </w:rPr>
        <w:t>2.3</w:t>
      </w:r>
      <w:r w:rsidRPr="00955E04">
        <w:rPr>
          <w:rFonts w:eastAsiaTheme="majorEastAsia" w:cstheme="majorBidi"/>
          <w:bCs/>
        </w:rPr>
        <w:tab/>
      </w:r>
      <w:r w:rsidRPr="00955E04">
        <w:rPr>
          <w:rFonts w:eastAsiaTheme="majorEastAsia" w:cstheme="majorBidi"/>
          <w:b/>
          <w:bCs/>
        </w:rPr>
        <w:t>Services</w:t>
      </w:r>
    </w:p>
    <w:p w:rsidR="00955E04" w:rsidRPr="00955E04" w:rsidRDefault="00955E04" w:rsidP="0001160B">
      <w:pPr>
        <w:ind w:left="720" w:hanging="720"/>
        <w:rPr>
          <w:rFonts w:eastAsiaTheme="majorEastAsia" w:cstheme="majorBidi"/>
          <w:bCs/>
        </w:rPr>
      </w:pPr>
      <w:bookmarkStart w:id="23" w:name="par2_3_1"/>
      <w:bookmarkEnd w:id="23"/>
      <w:r w:rsidRPr="00955E04">
        <w:rPr>
          <w:rFonts w:eastAsiaTheme="majorEastAsia" w:cstheme="majorBidi"/>
          <w:bCs/>
        </w:rPr>
        <w:t>2.3.1</w:t>
      </w:r>
      <w:r w:rsidRPr="00955E04">
        <w:rPr>
          <w:rFonts w:eastAsiaTheme="majorEastAsia" w:cstheme="majorBidi"/>
          <w:bCs/>
        </w:rPr>
        <w:tab/>
        <w:t>Low voltage electricity and telecommunications services for the approved development shall be reticulated underground.</w:t>
      </w:r>
    </w:p>
    <w:p w:rsidR="00955E04" w:rsidRPr="00955E04" w:rsidRDefault="00955E04" w:rsidP="0001160B">
      <w:pPr>
        <w:ind w:left="720" w:hanging="720"/>
        <w:rPr>
          <w:rFonts w:eastAsiaTheme="majorEastAsia" w:cstheme="majorBidi"/>
          <w:bCs/>
        </w:rPr>
      </w:pPr>
      <w:bookmarkStart w:id="24" w:name="par2_5"/>
      <w:bookmarkEnd w:id="24"/>
      <w:r w:rsidRPr="00955E04">
        <w:rPr>
          <w:rFonts w:eastAsiaTheme="majorEastAsia" w:cstheme="majorBidi"/>
          <w:bCs/>
        </w:rPr>
        <w:t>2.4</w:t>
      </w:r>
      <w:r w:rsidRPr="00955E04">
        <w:rPr>
          <w:rFonts w:eastAsiaTheme="majorEastAsia" w:cstheme="majorBidi"/>
          <w:bCs/>
        </w:rPr>
        <w:tab/>
      </w:r>
      <w:r w:rsidRPr="00955E04">
        <w:rPr>
          <w:rFonts w:eastAsiaTheme="majorEastAsia" w:cstheme="majorBidi"/>
          <w:b/>
          <w:bCs/>
        </w:rPr>
        <w:t>Suburb Name</w:t>
      </w:r>
    </w:p>
    <w:p w:rsidR="00955E04" w:rsidRPr="00955E04" w:rsidRDefault="00955E04" w:rsidP="00245DB3">
      <w:pPr>
        <w:ind w:left="720" w:hanging="720"/>
        <w:rPr>
          <w:rFonts w:eastAsiaTheme="majorEastAsia" w:cstheme="majorBidi"/>
          <w:bCs/>
        </w:rPr>
      </w:pPr>
      <w:bookmarkStart w:id="25" w:name="par2_5_1"/>
      <w:bookmarkEnd w:id="25"/>
      <w:r w:rsidRPr="00955E04">
        <w:rPr>
          <w:rFonts w:eastAsiaTheme="majorEastAsia" w:cstheme="majorBidi"/>
          <w:bCs/>
        </w:rPr>
        <w:t>2.4.1</w:t>
      </w:r>
      <w:r w:rsidRPr="00955E04">
        <w:rPr>
          <w:rFonts w:eastAsiaTheme="majorEastAsia" w:cstheme="majorBidi"/>
          <w:bCs/>
        </w:rPr>
        <w:tab/>
        <w:t>The land the subject of this consent is known to be located in the following suburb.  This suburb name shall be used for all correspondence and property transactions:</w:t>
      </w:r>
    </w:p>
    <w:p w:rsidR="00955E04" w:rsidRPr="00955E04" w:rsidRDefault="00955E04" w:rsidP="005D20CF">
      <w:pPr>
        <w:ind w:left="720"/>
        <w:rPr>
          <w:rFonts w:eastAsiaTheme="majorEastAsia" w:cstheme="majorBidi"/>
          <w:bCs/>
        </w:rPr>
      </w:pPr>
      <w:r w:rsidRPr="00955E04">
        <w:rPr>
          <w:rFonts w:eastAsiaTheme="majorEastAsia" w:cstheme="majorBidi"/>
          <w:bCs/>
        </w:rPr>
        <w:t>Suburb:  ROUSE HILL</w:t>
      </w:r>
    </w:p>
    <w:p w:rsidR="00955E04" w:rsidRPr="00955E04" w:rsidRDefault="00955E04" w:rsidP="00245DB3">
      <w:pPr>
        <w:ind w:left="720" w:hanging="720"/>
        <w:rPr>
          <w:rFonts w:eastAsiaTheme="majorEastAsia" w:cstheme="majorBidi"/>
          <w:bCs/>
        </w:rPr>
      </w:pPr>
      <w:bookmarkStart w:id="26" w:name="par2_5_2"/>
      <w:bookmarkEnd w:id="26"/>
      <w:r w:rsidRPr="00955E04">
        <w:rPr>
          <w:rFonts w:eastAsiaTheme="majorEastAsia" w:cstheme="majorBidi"/>
          <w:bCs/>
        </w:rPr>
        <w:t>2.4.2</w:t>
      </w:r>
      <w:r w:rsidRPr="00955E04">
        <w:rPr>
          <w:rFonts w:eastAsiaTheme="majorEastAsia" w:cstheme="majorBidi"/>
          <w:bCs/>
        </w:rPr>
        <w:tab/>
        <w:t>Any advertising of land sales in association with the approved development shall clearly indicate that the development is located in the following suburb.  No other estate names shall be used in any advertisements or other promotional information:</w:t>
      </w:r>
    </w:p>
    <w:p w:rsidR="00955E04" w:rsidRDefault="00955E04" w:rsidP="005D20CF">
      <w:pPr>
        <w:ind w:left="720"/>
        <w:rPr>
          <w:rFonts w:eastAsiaTheme="majorEastAsia" w:cstheme="majorBidi"/>
          <w:bCs/>
        </w:rPr>
      </w:pPr>
      <w:r w:rsidRPr="00955E04">
        <w:rPr>
          <w:rFonts w:eastAsiaTheme="majorEastAsia" w:cstheme="majorBidi"/>
          <w:bCs/>
        </w:rPr>
        <w:t xml:space="preserve">Suburb:  ROUSE HILL </w:t>
      </w:r>
    </w:p>
    <w:p w:rsidR="00955E04" w:rsidRPr="00955E04" w:rsidRDefault="00955E04" w:rsidP="0001160B">
      <w:pPr>
        <w:ind w:left="720" w:hanging="720"/>
        <w:rPr>
          <w:rFonts w:eastAsiaTheme="majorEastAsia" w:cstheme="majorBidi"/>
          <w:b/>
          <w:bCs/>
        </w:rPr>
      </w:pPr>
      <w:bookmarkStart w:id="27" w:name="par2_9"/>
      <w:bookmarkEnd w:id="27"/>
      <w:r w:rsidRPr="00955E04">
        <w:rPr>
          <w:rFonts w:eastAsiaTheme="majorEastAsia" w:cstheme="majorBidi"/>
          <w:bCs/>
        </w:rPr>
        <w:lastRenderedPageBreak/>
        <w:t>2.5</w:t>
      </w:r>
      <w:r w:rsidRPr="00955E04">
        <w:rPr>
          <w:rFonts w:eastAsiaTheme="majorEastAsia" w:cstheme="majorBidi"/>
          <w:bCs/>
        </w:rPr>
        <w:tab/>
      </w:r>
      <w:r w:rsidRPr="00955E04">
        <w:rPr>
          <w:rFonts w:eastAsiaTheme="majorEastAsia" w:cstheme="majorBidi"/>
          <w:b/>
          <w:bCs/>
        </w:rPr>
        <w:t>Compliance with BASIX Certificate</w:t>
      </w:r>
    </w:p>
    <w:p w:rsidR="00955E04" w:rsidRPr="00955E04" w:rsidRDefault="00955E04" w:rsidP="00335453">
      <w:pPr>
        <w:ind w:left="720" w:hanging="720"/>
        <w:rPr>
          <w:rFonts w:eastAsiaTheme="majorEastAsia" w:cstheme="majorBidi"/>
          <w:bCs/>
        </w:rPr>
      </w:pPr>
      <w:bookmarkStart w:id="28" w:name="par2_9_1"/>
      <w:bookmarkEnd w:id="28"/>
      <w:r w:rsidRPr="00955E04">
        <w:rPr>
          <w:rFonts w:eastAsiaTheme="majorEastAsia" w:cstheme="majorBidi"/>
          <w:bCs/>
        </w:rPr>
        <w:t>2.5.1</w:t>
      </w:r>
      <w:r w:rsidRPr="00955E04">
        <w:rPr>
          <w:rFonts w:eastAsiaTheme="majorEastAsia" w:cstheme="majorBidi"/>
          <w:bCs/>
        </w:rPr>
        <w:tab/>
        <w:t>All commitments listed in</w:t>
      </w:r>
      <w:r w:rsidR="00EF599B">
        <w:rPr>
          <w:rFonts w:eastAsiaTheme="majorEastAsia" w:cstheme="majorBidi"/>
          <w:bCs/>
        </w:rPr>
        <w:t xml:space="preserve"> BASIX Certificate</w:t>
      </w:r>
      <w:r w:rsidRPr="00955E04">
        <w:rPr>
          <w:rFonts w:eastAsiaTheme="majorEastAsia" w:cstheme="majorBidi"/>
          <w:bCs/>
        </w:rPr>
        <w:t>: 940831M_02 dated 27 September 2019 shall be complied with.</w:t>
      </w:r>
    </w:p>
    <w:p w:rsidR="00955E04" w:rsidRPr="00955E04" w:rsidRDefault="00955E04" w:rsidP="0001160B">
      <w:pPr>
        <w:ind w:left="720" w:hanging="720"/>
        <w:rPr>
          <w:rFonts w:eastAsiaTheme="majorEastAsia" w:cstheme="majorBidi"/>
          <w:bCs/>
        </w:rPr>
      </w:pPr>
      <w:bookmarkStart w:id="29" w:name="par2_10"/>
      <w:bookmarkEnd w:id="29"/>
      <w:r w:rsidRPr="00955E04">
        <w:rPr>
          <w:rFonts w:eastAsiaTheme="majorEastAsia" w:cstheme="majorBidi"/>
          <w:bCs/>
        </w:rPr>
        <w:t>2.6</w:t>
      </w:r>
      <w:r w:rsidRPr="00955E04">
        <w:rPr>
          <w:rFonts w:eastAsiaTheme="majorEastAsia" w:cstheme="majorBidi"/>
          <w:bCs/>
        </w:rPr>
        <w:tab/>
      </w:r>
      <w:r w:rsidRPr="00955E04">
        <w:rPr>
          <w:rFonts w:eastAsiaTheme="majorEastAsia" w:cstheme="majorBidi"/>
          <w:b/>
          <w:bCs/>
        </w:rPr>
        <w:t>Engineering Matters</w:t>
      </w:r>
    </w:p>
    <w:p w:rsidR="00955E04" w:rsidRPr="00955E04" w:rsidRDefault="00955E04" w:rsidP="0001160B">
      <w:pPr>
        <w:ind w:left="720" w:hanging="720"/>
        <w:rPr>
          <w:rFonts w:eastAsiaTheme="majorEastAsia" w:cstheme="majorBidi"/>
          <w:bCs/>
        </w:rPr>
      </w:pPr>
      <w:bookmarkStart w:id="30" w:name="par2_10_1"/>
      <w:bookmarkEnd w:id="30"/>
      <w:r w:rsidRPr="00955E04">
        <w:rPr>
          <w:rFonts w:eastAsiaTheme="majorEastAsia" w:cstheme="majorBidi"/>
          <w:bCs/>
        </w:rPr>
        <w:t>2.6.1</w:t>
      </w:r>
      <w:r w:rsidRPr="00955E04">
        <w:rPr>
          <w:rFonts w:eastAsiaTheme="majorEastAsia" w:cstheme="majorBidi"/>
          <w:bCs/>
        </w:rPr>
        <w:tab/>
      </w:r>
      <w:r w:rsidRPr="00955E04">
        <w:rPr>
          <w:rFonts w:eastAsiaTheme="majorEastAsia" w:cstheme="majorBidi"/>
          <w:b/>
          <w:bCs/>
        </w:rPr>
        <w:t>Design and Works Specification</w:t>
      </w:r>
    </w:p>
    <w:p w:rsidR="00955E04" w:rsidRPr="00955E04" w:rsidRDefault="00955E04" w:rsidP="0001160B">
      <w:pPr>
        <w:ind w:left="720" w:hanging="720"/>
        <w:rPr>
          <w:rFonts w:eastAsiaTheme="majorEastAsia" w:cstheme="majorBidi"/>
          <w:bCs/>
        </w:rPr>
      </w:pPr>
      <w:bookmarkStart w:id="31" w:name="par2_10_1_1"/>
      <w:bookmarkEnd w:id="31"/>
      <w:r w:rsidRPr="00955E04">
        <w:rPr>
          <w:rFonts w:eastAsiaTheme="majorEastAsia" w:cstheme="majorBidi"/>
          <w:bCs/>
        </w:rPr>
        <w:t>2.6.1.1</w:t>
      </w:r>
      <w:r w:rsidRPr="00955E04">
        <w:rPr>
          <w:rFonts w:eastAsiaTheme="majorEastAsia" w:cstheme="majorBidi"/>
          <w:bCs/>
        </w:rPr>
        <w:tab/>
        <w:t>All engineering works required by this consent must be designed and undertaken in accordance with the relevant aspects of the following documents except as otherwise authorised by this consent:</w:t>
      </w:r>
    </w:p>
    <w:p w:rsidR="00955E04" w:rsidRPr="00955E04" w:rsidRDefault="00955E04" w:rsidP="00955E04">
      <w:pPr>
        <w:numPr>
          <w:ilvl w:val="0"/>
          <w:numId w:val="21"/>
        </w:numPr>
        <w:rPr>
          <w:rFonts w:eastAsiaTheme="majorEastAsia" w:cstheme="majorBidi"/>
          <w:bCs/>
        </w:rPr>
      </w:pPr>
      <w:r w:rsidRPr="00955E04">
        <w:rPr>
          <w:rFonts w:eastAsiaTheme="majorEastAsia" w:cstheme="majorBidi"/>
          <w:bCs/>
        </w:rPr>
        <w:t>Blacktown City Council's Works Specification - Civil (Current Version)</w:t>
      </w:r>
    </w:p>
    <w:p w:rsidR="00955E04" w:rsidRPr="00955E04" w:rsidRDefault="00955E04" w:rsidP="00955E04">
      <w:pPr>
        <w:numPr>
          <w:ilvl w:val="0"/>
          <w:numId w:val="21"/>
        </w:numPr>
        <w:rPr>
          <w:rFonts w:eastAsiaTheme="majorEastAsia" w:cstheme="majorBidi"/>
          <w:bCs/>
        </w:rPr>
      </w:pPr>
      <w:r w:rsidRPr="00955E04">
        <w:rPr>
          <w:rFonts w:eastAsiaTheme="majorEastAsia" w:cstheme="majorBidi"/>
          <w:bCs/>
        </w:rPr>
        <w:t>Blacktown City Council's Engineering Guide for Development (Current Version)</w:t>
      </w:r>
    </w:p>
    <w:p w:rsidR="00955E04" w:rsidRPr="00955E04" w:rsidRDefault="00955E04" w:rsidP="00955E04">
      <w:pPr>
        <w:numPr>
          <w:ilvl w:val="0"/>
          <w:numId w:val="21"/>
        </w:numPr>
        <w:rPr>
          <w:rFonts w:eastAsiaTheme="majorEastAsia" w:cstheme="majorBidi"/>
          <w:bCs/>
        </w:rPr>
      </w:pPr>
      <w:r w:rsidRPr="00955E04">
        <w:rPr>
          <w:rFonts w:eastAsiaTheme="majorEastAsia" w:cstheme="majorBidi"/>
          <w:bCs/>
        </w:rPr>
        <w:t>Blacktown City Council Development Control Plan (Current Version) including Part J – Water Sensitive Urban Design and Integrated Water Cycle Management</w:t>
      </w:r>
    </w:p>
    <w:p w:rsidR="00955E04" w:rsidRPr="00955E04" w:rsidRDefault="00955E04" w:rsidP="00955E04">
      <w:pPr>
        <w:numPr>
          <w:ilvl w:val="0"/>
          <w:numId w:val="21"/>
        </w:numPr>
        <w:rPr>
          <w:rFonts w:eastAsiaTheme="majorEastAsia" w:cstheme="majorBidi"/>
          <w:bCs/>
        </w:rPr>
      </w:pPr>
      <w:r w:rsidRPr="00955E04">
        <w:rPr>
          <w:rFonts w:eastAsiaTheme="majorEastAsia" w:cstheme="majorBidi"/>
          <w:bCs/>
        </w:rPr>
        <w:t>Blacktown City Council Growth Centre Precincts Development Control Plan</w:t>
      </w:r>
    </w:p>
    <w:p w:rsidR="00955E04" w:rsidRPr="00955E04" w:rsidRDefault="00955E04" w:rsidP="00955E04">
      <w:pPr>
        <w:numPr>
          <w:ilvl w:val="0"/>
          <w:numId w:val="21"/>
        </w:numPr>
        <w:rPr>
          <w:rFonts w:eastAsiaTheme="majorEastAsia" w:cstheme="majorBidi"/>
          <w:bCs/>
        </w:rPr>
      </w:pPr>
      <w:r w:rsidRPr="00955E04">
        <w:rPr>
          <w:rFonts w:eastAsiaTheme="majorEastAsia" w:cstheme="majorBidi"/>
          <w:bCs/>
        </w:rPr>
        <w:t xml:space="preserve">Blacktown City Council On Site Detention General Guidelines, S3QM online tool and standard drawing A(BS)175M </w:t>
      </w:r>
    </w:p>
    <w:p w:rsidR="00955E04" w:rsidRPr="00955E04" w:rsidRDefault="00955E04" w:rsidP="00955E04">
      <w:pPr>
        <w:numPr>
          <w:ilvl w:val="0"/>
          <w:numId w:val="21"/>
        </w:numPr>
        <w:rPr>
          <w:rFonts w:eastAsiaTheme="majorEastAsia" w:cstheme="majorBidi"/>
          <w:bCs/>
        </w:rPr>
      </w:pPr>
      <w:r w:rsidRPr="00955E04">
        <w:rPr>
          <w:rFonts w:eastAsiaTheme="majorEastAsia" w:cstheme="majorBidi"/>
          <w:bCs/>
        </w:rPr>
        <w:t>On Site Stormwater Detention Handbook - Upper Parramatta River Catchment Trust FOURTH Edition.</w:t>
      </w:r>
    </w:p>
    <w:p w:rsidR="00955E04" w:rsidRPr="00955E04" w:rsidRDefault="00955E04" w:rsidP="0001160B">
      <w:pPr>
        <w:ind w:left="720" w:hanging="10"/>
        <w:rPr>
          <w:rFonts w:eastAsiaTheme="majorEastAsia" w:cstheme="majorBidi"/>
          <w:bCs/>
        </w:rPr>
      </w:pPr>
      <w:r w:rsidRPr="00955E04">
        <w:rPr>
          <w:rFonts w:eastAsiaTheme="majorEastAsia" w:cstheme="majorBidi"/>
          <w:bCs/>
        </w:rPr>
        <w:t xml:space="preserve">Design plans, calculations and other supporting documentations prepared in accordance with the above requirements MUST be submitted to Council with any application for Construction Certificate, </w:t>
      </w:r>
      <w:r w:rsidRPr="00955E04">
        <w:rPr>
          <w:rFonts w:eastAsiaTheme="majorEastAsia" w:cstheme="majorBidi"/>
          <w:bCs/>
          <w:i/>
        </w:rPr>
        <w:t>Road Act 1993</w:t>
      </w:r>
      <w:r w:rsidRPr="00955E04">
        <w:rPr>
          <w:rFonts w:eastAsiaTheme="majorEastAsia" w:cstheme="majorBidi"/>
          <w:bCs/>
        </w:rPr>
        <w:t xml:space="preserve"> or </w:t>
      </w:r>
      <w:r w:rsidRPr="00955E04">
        <w:rPr>
          <w:rFonts w:eastAsiaTheme="majorEastAsia" w:cstheme="majorBidi"/>
          <w:bCs/>
          <w:i/>
        </w:rPr>
        <w:t>Local Government Act 1993</w:t>
      </w:r>
      <w:r w:rsidRPr="00955E04">
        <w:rPr>
          <w:rFonts w:eastAsiaTheme="majorEastAsia" w:cstheme="majorBidi"/>
          <w:bCs/>
        </w:rPr>
        <w:t xml:space="preserve"> approval.</w:t>
      </w:r>
    </w:p>
    <w:p w:rsidR="00955E04" w:rsidRPr="00955E04" w:rsidRDefault="00955E04" w:rsidP="0001160B">
      <w:pPr>
        <w:ind w:left="720" w:hanging="10"/>
        <w:rPr>
          <w:rFonts w:eastAsiaTheme="majorEastAsia" w:cstheme="majorBidi"/>
          <w:bCs/>
        </w:rPr>
      </w:pPr>
      <w:r w:rsidRPr="00955E04">
        <w:rPr>
          <w:rFonts w:eastAsiaTheme="majorEastAsia" w:cstheme="majorBidi"/>
          <w:bCs/>
        </w:rPr>
        <w:t>Any Construction Certificates issued by Private Certifiers must also be accompanied by the above documents.</w:t>
      </w:r>
    </w:p>
    <w:p w:rsidR="00955E04" w:rsidRPr="00955E04" w:rsidRDefault="00955E04" w:rsidP="0001160B">
      <w:pPr>
        <w:ind w:left="720" w:hanging="10"/>
        <w:rPr>
          <w:rFonts w:eastAsiaTheme="majorEastAsia" w:cstheme="majorBidi"/>
          <w:bCs/>
        </w:rPr>
      </w:pPr>
      <w:r w:rsidRPr="00955E04">
        <w:rPr>
          <w:rFonts w:eastAsiaTheme="majorEastAsia" w:cstheme="majorBidi"/>
          <w:bCs/>
        </w:rPr>
        <w:t>NOTE: Any variations from these design requirements must be separately approved by Council.</w:t>
      </w:r>
    </w:p>
    <w:p w:rsidR="00955E04" w:rsidRPr="00955E04" w:rsidRDefault="00955E04" w:rsidP="0001160B">
      <w:pPr>
        <w:ind w:left="720" w:hanging="720"/>
        <w:rPr>
          <w:rFonts w:eastAsiaTheme="majorEastAsia" w:cstheme="majorBidi"/>
          <w:bCs/>
        </w:rPr>
      </w:pPr>
      <w:bookmarkStart w:id="32" w:name="par2_10_1_2"/>
      <w:bookmarkEnd w:id="32"/>
      <w:r w:rsidRPr="00955E04">
        <w:rPr>
          <w:rFonts w:eastAsiaTheme="majorEastAsia" w:cstheme="majorBidi"/>
          <w:bCs/>
        </w:rPr>
        <w:t>2.6.1.2</w:t>
      </w:r>
      <w:r w:rsidRPr="00955E04">
        <w:rPr>
          <w:rFonts w:eastAsiaTheme="majorEastAsia" w:cstheme="majorBidi"/>
          <w:bCs/>
        </w:rPr>
        <w:tab/>
        <w:t>The Applicant is required to submit to Council, Bonds and/or Contributions for works associated with the development in conjunction with the civil engineering works required to be constructed as part of this development. Works may include:</w:t>
      </w:r>
    </w:p>
    <w:p w:rsidR="00955E04" w:rsidRPr="00955E04" w:rsidRDefault="00955E04" w:rsidP="00955E04">
      <w:pPr>
        <w:numPr>
          <w:ilvl w:val="0"/>
          <w:numId w:val="20"/>
        </w:numPr>
        <w:rPr>
          <w:rFonts w:eastAsiaTheme="majorEastAsia" w:cstheme="majorBidi"/>
          <w:bCs/>
        </w:rPr>
      </w:pPr>
      <w:r w:rsidRPr="00955E04">
        <w:rPr>
          <w:rFonts w:eastAsiaTheme="majorEastAsia" w:cstheme="majorBidi"/>
          <w:bCs/>
        </w:rPr>
        <w:t>Path Paving construction</w:t>
      </w:r>
    </w:p>
    <w:p w:rsidR="00955E04" w:rsidRPr="00955E04" w:rsidRDefault="00955E04" w:rsidP="00955E04">
      <w:pPr>
        <w:numPr>
          <w:ilvl w:val="0"/>
          <w:numId w:val="20"/>
        </w:numPr>
        <w:rPr>
          <w:rFonts w:eastAsiaTheme="majorEastAsia" w:cstheme="majorBidi"/>
          <w:bCs/>
        </w:rPr>
      </w:pPr>
      <w:r w:rsidRPr="00955E04">
        <w:rPr>
          <w:rFonts w:eastAsiaTheme="majorEastAsia" w:cstheme="majorBidi"/>
          <w:bCs/>
        </w:rPr>
        <w:t>Final Layer Asphaltic Concrete (AC) construction</w:t>
      </w:r>
    </w:p>
    <w:p w:rsidR="00955E04" w:rsidRPr="00955E04" w:rsidRDefault="00955E04" w:rsidP="00955E04">
      <w:pPr>
        <w:numPr>
          <w:ilvl w:val="0"/>
          <w:numId w:val="20"/>
        </w:numPr>
        <w:rPr>
          <w:rFonts w:eastAsiaTheme="majorEastAsia" w:cstheme="majorBidi"/>
          <w:bCs/>
        </w:rPr>
      </w:pPr>
      <w:r w:rsidRPr="00955E04">
        <w:rPr>
          <w:rFonts w:eastAsiaTheme="majorEastAsia" w:cstheme="majorBidi"/>
          <w:bCs/>
        </w:rPr>
        <w:t>Maintenance of the construction works</w:t>
      </w:r>
    </w:p>
    <w:p w:rsidR="00955E04" w:rsidRPr="00955E04" w:rsidRDefault="00955E04" w:rsidP="0001160B">
      <w:pPr>
        <w:ind w:left="720" w:hanging="10"/>
        <w:rPr>
          <w:rFonts w:eastAsiaTheme="majorEastAsia" w:cstheme="majorBidi"/>
          <w:bCs/>
        </w:rPr>
      </w:pPr>
      <w:r w:rsidRPr="00955E04">
        <w:rPr>
          <w:rFonts w:eastAsiaTheme="majorEastAsia" w:cstheme="majorBidi"/>
          <w:bCs/>
        </w:rPr>
        <w:t>These matters will be individually addressed within the consent</w:t>
      </w:r>
    </w:p>
    <w:p w:rsidR="00955E04" w:rsidRPr="00955E04" w:rsidRDefault="00955E04" w:rsidP="0001160B">
      <w:pPr>
        <w:ind w:left="720" w:hanging="10"/>
        <w:rPr>
          <w:rFonts w:eastAsiaTheme="majorEastAsia" w:cstheme="majorBidi"/>
          <w:bCs/>
        </w:rPr>
      </w:pPr>
      <w:r w:rsidRPr="00955E04">
        <w:rPr>
          <w:rFonts w:eastAsiaTheme="majorEastAsia" w:cstheme="majorBidi"/>
          <w:bCs/>
        </w:rPr>
        <w:t>Note: A bond release inspection fee will apply.</w:t>
      </w:r>
    </w:p>
    <w:p w:rsidR="00955E04" w:rsidRPr="00955E04" w:rsidRDefault="00955E04" w:rsidP="0001160B">
      <w:pPr>
        <w:ind w:left="720" w:hanging="720"/>
        <w:rPr>
          <w:rFonts w:eastAsiaTheme="majorEastAsia" w:cstheme="majorBidi"/>
          <w:bCs/>
        </w:rPr>
      </w:pPr>
      <w:bookmarkStart w:id="33" w:name="par2_10_1_3"/>
      <w:bookmarkEnd w:id="33"/>
      <w:r w:rsidRPr="00955E04">
        <w:rPr>
          <w:rFonts w:eastAsiaTheme="majorEastAsia" w:cstheme="majorBidi"/>
          <w:bCs/>
        </w:rPr>
        <w:t>2.6.1.3</w:t>
      </w:r>
      <w:r w:rsidRPr="00955E04">
        <w:rPr>
          <w:rFonts w:eastAsiaTheme="majorEastAsia" w:cstheme="majorBidi"/>
          <w:bCs/>
        </w:rPr>
        <w:tab/>
        <w:t>Prior to release of any bond securities held by Council for civil engineering works, the payment of a bond release inspection fee in accordance with Council's Goods and Services Pricing Schedule must be made.</w:t>
      </w:r>
    </w:p>
    <w:p w:rsidR="00955E04" w:rsidRPr="00955E04" w:rsidRDefault="00955E04" w:rsidP="0001160B">
      <w:pPr>
        <w:ind w:left="720" w:hanging="720"/>
        <w:rPr>
          <w:rFonts w:eastAsiaTheme="majorEastAsia" w:cstheme="majorBidi"/>
          <w:bCs/>
        </w:rPr>
      </w:pPr>
      <w:bookmarkStart w:id="34" w:name="par2_10_1_4"/>
      <w:bookmarkEnd w:id="34"/>
      <w:r w:rsidRPr="00955E04">
        <w:rPr>
          <w:rFonts w:eastAsiaTheme="majorEastAsia" w:cstheme="majorBidi"/>
          <w:bCs/>
        </w:rPr>
        <w:t>2.6.1.4</w:t>
      </w:r>
      <w:r w:rsidRPr="00955E04">
        <w:rPr>
          <w:rFonts w:eastAsiaTheme="majorEastAsia" w:cstheme="majorBidi"/>
          <w:bCs/>
        </w:rPr>
        <w:tab/>
        <w:t xml:space="preserve">Written notice must be provided to adjacent properties, at least 5 days prior to works commencing, where works are approved by this consent and located within Council controlled lands (i.e. Roads, drainage reserves, parks, etc.) </w:t>
      </w:r>
    </w:p>
    <w:p w:rsidR="00955E04" w:rsidRPr="00955E04" w:rsidRDefault="00955E04" w:rsidP="0001160B">
      <w:pPr>
        <w:ind w:left="720"/>
        <w:rPr>
          <w:rFonts w:eastAsiaTheme="majorEastAsia" w:cstheme="majorBidi"/>
          <w:bCs/>
        </w:rPr>
      </w:pPr>
      <w:r w:rsidRPr="00955E04">
        <w:rPr>
          <w:rFonts w:eastAsiaTheme="majorEastAsia" w:cstheme="majorBidi"/>
          <w:bCs/>
        </w:rPr>
        <w:t>A copy of this notice must be provided to Council’s Co-ordinator of Engineering Approval.</w:t>
      </w:r>
    </w:p>
    <w:p w:rsidR="00955E04" w:rsidRPr="00955E04" w:rsidRDefault="00955E04" w:rsidP="0001160B">
      <w:pPr>
        <w:ind w:left="720" w:hanging="720"/>
        <w:rPr>
          <w:rFonts w:eastAsiaTheme="majorEastAsia" w:cstheme="majorBidi"/>
          <w:bCs/>
        </w:rPr>
      </w:pPr>
      <w:bookmarkStart w:id="35" w:name="par2_10_2"/>
      <w:bookmarkEnd w:id="35"/>
      <w:r w:rsidRPr="00955E04">
        <w:rPr>
          <w:rFonts w:eastAsiaTheme="majorEastAsia" w:cstheme="majorBidi"/>
          <w:bCs/>
        </w:rPr>
        <w:lastRenderedPageBreak/>
        <w:t>2.7</w:t>
      </w:r>
      <w:r w:rsidRPr="00955E04">
        <w:rPr>
          <w:rFonts w:eastAsiaTheme="majorEastAsia" w:cstheme="majorBidi"/>
          <w:bCs/>
        </w:rPr>
        <w:tab/>
      </w:r>
      <w:r w:rsidRPr="00955E04">
        <w:rPr>
          <w:rFonts w:eastAsiaTheme="majorEastAsia" w:cstheme="majorBidi"/>
          <w:b/>
          <w:bCs/>
        </w:rPr>
        <w:t>Other Necessary Approvals</w:t>
      </w:r>
    </w:p>
    <w:p w:rsidR="00955E04" w:rsidRPr="00955E04" w:rsidRDefault="00955E04" w:rsidP="0001160B">
      <w:pPr>
        <w:ind w:left="720" w:hanging="720"/>
        <w:rPr>
          <w:rFonts w:eastAsiaTheme="majorEastAsia" w:cstheme="majorBidi"/>
          <w:bCs/>
        </w:rPr>
      </w:pPr>
      <w:bookmarkStart w:id="36" w:name="par2_10_2_1"/>
      <w:bookmarkEnd w:id="36"/>
      <w:r w:rsidRPr="00955E04">
        <w:rPr>
          <w:rFonts w:eastAsiaTheme="majorEastAsia" w:cstheme="majorBidi"/>
          <w:bCs/>
        </w:rPr>
        <w:t>2.7.1</w:t>
      </w:r>
      <w:r w:rsidRPr="00955E04">
        <w:rPr>
          <w:rFonts w:eastAsiaTheme="majorEastAsia" w:cstheme="majorBidi"/>
          <w:bCs/>
        </w:rPr>
        <w:tab/>
        <w:t xml:space="preserve">A separate application will be required for the following approvals, under the </w:t>
      </w:r>
      <w:r w:rsidRPr="00955E04">
        <w:rPr>
          <w:rFonts w:eastAsiaTheme="majorEastAsia" w:cstheme="majorBidi"/>
          <w:bCs/>
          <w:i/>
        </w:rPr>
        <w:t>Local Government Act 1993</w:t>
      </w:r>
      <w:r w:rsidRPr="00955E04">
        <w:rPr>
          <w:rFonts w:eastAsiaTheme="majorEastAsia" w:cstheme="majorBidi"/>
          <w:bCs/>
        </w:rPr>
        <w:t xml:space="preserve"> and/or the </w:t>
      </w:r>
      <w:r w:rsidRPr="00955E04">
        <w:rPr>
          <w:rFonts w:eastAsiaTheme="majorEastAsia" w:cstheme="majorBidi"/>
          <w:bCs/>
          <w:i/>
        </w:rPr>
        <w:t>Roads Act 1993</w:t>
      </w:r>
      <w:r w:rsidRPr="00955E04">
        <w:rPr>
          <w:rFonts w:eastAsiaTheme="majorEastAsia" w:cstheme="majorBidi"/>
          <w:bCs/>
        </w:rPr>
        <w:t>.</w:t>
      </w:r>
    </w:p>
    <w:p w:rsidR="00955E04" w:rsidRPr="00955E04" w:rsidRDefault="00955E04" w:rsidP="00955E04">
      <w:pPr>
        <w:numPr>
          <w:ilvl w:val="0"/>
          <w:numId w:val="22"/>
        </w:numPr>
        <w:rPr>
          <w:rFonts w:eastAsiaTheme="majorEastAsia" w:cstheme="majorBidi"/>
          <w:bCs/>
        </w:rPr>
      </w:pPr>
      <w:r w:rsidRPr="00955E04">
        <w:rPr>
          <w:rFonts w:eastAsiaTheme="majorEastAsia" w:cstheme="majorBidi"/>
          <w:bCs/>
        </w:rPr>
        <w:t xml:space="preserve">Vehicular Crossing </w:t>
      </w:r>
    </w:p>
    <w:p w:rsidR="00955E04" w:rsidRPr="00955E04" w:rsidRDefault="00955E04" w:rsidP="00955E04">
      <w:pPr>
        <w:numPr>
          <w:ilvl w:val="0"/>
          <w:numId w:val="22"/>
        </w:numPr>
        <w:rPr>
          <w:rFonts w:eastAsiaTheme="majorEastAsia" w:cstheme="majorBidi"/>
          <w:bCs/>
        </w:rPr>
      </w:pPr>
      <w:r w:rsidRPr="00955E04">
        <w:rPr>
          <w:rFonts w:eastAsiaTheme="majorEastAsia" w:cstheme="majorBidi"/>
          <w:bCs/>
        </w:rPr>
        <w:t>Works on or occupation of existing public roads (Not including works covered by a Roads Act Approval)</w:t>
      </w:r>
    </w:p>
    <w:p w:rsidR="00955E04" w:rsidRPr="00955E04" w:rsidRDefault="00955E04" w:rsidP="00955E04">
      <w:pPr>
        <w:numPr>
          <w:ilvl w:val="0"/>
          <w:numId w:val="22"/>
        </w:numPr>
        <w:rPr>
          <w:rFonts w:eastAsiaTheme="majorEastAsia" w:cstheme="majorBidi"/>
          <w:bCs/>
        </w:rPr>
      </w:pPr>
      <w:r w:rsidRPr="00955E04">
        <w:rPr>
          <w:rFonts w:eastAsiaTheme="majorEastAsia" w:cstheme="majorBidi"/>
          <w:bCs/>
        </w:rPr>
        <w:t>Road and drainage works along Macquarie Road</w:t>
      </w:r>
    </w:p>
    <w:p w:rsidR="00955E04" w:rsidRPr="00955E04" w:rsidRDefault="00955E04" w:rsidP="0001160B">
      <w:pPr>
        <w:ind w:left="720" w:hanging="720"/>
        <w:rPr>
          <w:rFonts w:eastAsiaTheme="majorEastAsia" w:cstheme="majorBidi"/>
          <w:b/>
          <w:bCs/>
        </w:rPr>
      </w:pPr>
      <w:bookmarkStart w:id="37" w:name="par2_10_3"/>
      <w:bookmarkEnd w:id="37"/>
      <w:r w:rsidRPr="00955E04">
        <w:rPr>
          <w:rFonts w:eastAsiaTheme="majorEastAsia" w:cstheme="majorBidi"/>
          <w:bCs/>
        </w:rPr>
        <w:t>2.8</w:t>
      </w:r>
      <w:r w:rsidRPr="00955E04">
        <w:rPr>
          <w:rFonts w:eastAsiaTheme="majorEastAsia" w:cstheme="majorBidi"/>
          <w:bCs/>
        </w:rPr>
        <w:tab/>
      </w:r>
      <w:r w:rsidRPr="00955E04">
        <w:rPr>
          <w:rFonts w:eastAsiaTheme="majorEastAsia" w:cstheme="majorBidi"/>
          <w:b/>
          <w:bCs/>
        </w:rPr>
        <w:t>Subdivision</w:t>
      </w:r>
    </w:p>
    <w:p w:rsidR="00955E04" w:rsidRPr="00955E04" w:rsidRDefault="00955E04" w:rsidP="0001160B">
      <w:pPr>
        <w:ind w:left="720" w:hanging="720"/>
        <w:rPr>
          <w:rFonts w:eastAsiaTheme="majorEastAsia" w:cstheme="majorBidi"/>
          <w:bCs/>
        </w:rPr>
      </w:pPr>
      <w:bookmarkStart w:id="38" w:name="par2_10_3_1"/>
      <w:bookmarkEnd w:id="38"/>
      <w:r w:rsidRPr="00955E04">
        <w:rPr>
          <w:rFonts w:eastAsiaTheme="majorEastAsia" w:cstheme="majorBidi"/>
          <w:bCs/>
        </w:rPr>
        <w:t>2.8.1</w:t>
      </w:r>
      <w:r w:rsidRPr="00955E04">
        <w:rPr>
          <w:rFonts w:eastAsiaTheme="majorEastAsia" w:cstheme="majorBidi"/>
          <w:bCs/>
        </w:rPr>
        <w:tab/>
        <w:t>Principal Certifying Authority - Blacktown City Council shall be the Principal Certifying Authority for the proposed subdivision and issue the Subdivision Certificate.</w:t>
      </w:r>
    </w:p>
    <w:p w:rsidR="00955E04" w:rsidRPr="00955E04" w:rsidRDefault="00955E04" w:rsidP="0001160B">
      <w:pPr>
        <w:ind w:left="720" w:hanging="720"/>
        <w:rPr>
          <w:rFonts w:eastAsiaTheme="majorEastAsia" w:cstheme="majorBidi"/>
          <w:bCs/>
        </w:rPr>
      </w:pPr>
      <w:bookmarkStart w:id="39" w:name="par2_13"/>
      <w:bookmarkEnd w:id="39"/>
      <w:r w:rsidRPr="00955E04">
        <w:rPr>
          <w:rFonts w:eastAsiaTheme="majorEastAsia" w:cstheme="majorBidi"/>
          <w:bCs/>
        </w:rPr>
        <w:t>2.9</w:t>
      </w:r>
      <w:r w:rsidRPr="00955E04">
        <w:rPr>
          <w:rFonts w:eastAsiaTheme="majorEastAsia" w:cstheme="majorBidi"/>
          <w:bCs/>
        </w:rPr>
        <w:tab/>
      </w:r>
      <w:r w:rsidRPr="00955E04">
        <w:rPr>
          <w:rFonts w:eastAsiaTheme="majorEastAsia" w:cstheme="majorBidi"/>
          <w:b/>
          <w:bCs/>
        </w:rPr>
        <w:t>Other Matters</w:t>
      </w:r>
    </w:p>
    <w:p w:rsidR="00955E04" w:rsidRPr="00955E04" w:rsidRDefault="00955E04" w:rsidP="0001160B">
      <w:pPr>
        <w:ind w:left="720" w:hanging="720"/>
        <w:rPr>
          <w:rFonts w:eastAsiaTheme="majorEastAsia" w:cstheme="majorBidi"/>
          <w:bCs/>
        </w:rPr>
      </w:pPr>
      <w:bookmarkStart w:id="40" w:name="par2_13_1"/>
      <w:bookmarkEnd w:id="40"/>
      <w:r w:rsidRPr="00955E04">
        <w:rPr>
          <w:rFonts w:eastAsiaTheme="majorEastAsia" w:cstheme="majorBidi"/>
          <w:bCs/>
        </w:rPr>
        <w:t xml:space="preserve">2.9.1 </w:t>
      </w:r>
      <w:r w:rsidRPr="00955E04">
        <w:rPr>
          <w:rFonts w:eastAsiaTheme="majorEastAsia" w:cstheme="majorBidi"/>
          <w:bCs/>
        </w:rPr>
        <w:tab/>
        <w:t xml:space="preserve">No construction preparatory work (such as, excavation, filling, and the like) shall be undertaken on the land prior to a valid Construction Certificate being issued. </w:t>
      </w:r>
    </w:p>
    <w:p w:rsidR="00955E04" w:rsidRPr="00955E04" w:rsidRDefault="00955E04" w:rsidP="0001160B">
      <w:pPr>
        <w:ind w:left="720" w:hanging="720"/>
        <w:rPr>
          <w:rFonts w:eastAsiaTheme="majorEastAsia" w:cstheme="majorBidi"/>
          <w:bCs/>
        </w:rPr>
      </w:pPr>
      <w:r w:rsidRPr="00955E04">
        <w:rPr>
          <w:rFonts w:eastAsiaTheme="majorEastAsia" w:cstheme="majorBidi"/>
          <w:bCs/>
        </w:rPr>
        <w:t xml:space="preserve">2.9.2 </w:t>
      </w:r>
      <w:r w:rsidRPr="00955E04">
        <w:rPr>
          <w:rFonts w:eastAsiaTheme="majorEastAsia" w:cstheme="majorBidi"/>
          <w:bCs/>
        </w:rPr>
        <w:tab/>
        <w:t>Any future substation, temporary drainage works or other utility installation required to service the approved subdivision/development shall not be sited on future or existing Council land, including road reservations and/or public reserves.</w:t>
      </w:r>
    </w:p>
    <w:p w:rsidR="00955E04" w:rsidRPr="00955E04" w:rsidRDefault="00955E04" w:rsidP="0001160B">
      <w:pPr>
        <w:ind w:left="720" w:hanging="720"/>
        <w:rPr>
          <w:rFonts w:eastAsiaTheme="majorEastAsia" w:cstheme="majorBidi"/>
          <w:b/>
          <w:bCs/>
        </w:rPr>
      </w:pPr>
      <w:bookmarkStart w:id="41" w:name="par2_13_3"/>
      <w:bookmarkEnd w:id="41"/>
      <w:r w:rsidRPr="00955E04">
        <w:rPr>
          <w:rFonts w:eastAsiaTheme="majorEastAsia" w:cstheme="majorBidi"/>
          <w:bCs/>
        </w:rPr>
        <w:t>2.10</w:t>
      </w:r>
      <w:r w:rsidRPr="00955E04">
        <w:rPr>
          <w:rFonts w:eastAsiaTheme="majorEastAsia" w:cstheme="majorBidi"/>
          <w:bCs/>
        </w:rPr>
        <w:tab/>
      </w:r>
      <w:r w:rsidRPr="00955E04">
        <w:rPr>
          <w:rFonts w:eastAsiaTheme="majorEastAsia" w:cstheme="majorBidi"/>
          <w:b/>
          <w:bCs/>
        </w:rPr>
        <w:t xml:space="preserve">Drainage Department Matters (GENERAL) </w:t>
      </w:r>
    </w:p>
    <w:p w:rsidR="00955E04" w:rsidRPr="00955E04" w:rsidRDefault="00955E04" w:rsidP="0001160B">
      <w:pPr>
        <w:ind w:left="720" w:hanging="720"/>
        <w:rPr>
          <w:rFonts w:eastAsiaTheme="majorEastAsia" w:cstheme="majorBidi"/>
          <w:bCs/>
        </w:rPr>
      </w:pPr>
      <w:r w:rsidRPr="00955E04">
        <w:rPr>
          <w:rFonts w:eastAsiaTheme="majorEastAsia" w:cstheme="majorBidi"/>
          <w:bCs/>
        </w:rPr>
        <w:t xml:space="preserve">2.10.1 The development must at all times maintain the water quality system to achieve the following minimum pollutant removal targets for the entire site in perpetuity: </w:t>
      </w:r>
    </w:p>
    <w:p w:rsidR="00955E04" w:rsidRPr="00955E04" w:rsidRDefault="00955E04" w:rsidP="0001160B">
      <w:pPr>
        <w:ind w:left="720"/>
        <w:rPr>
          <w:rFonts w:eastAsiaTheme="majorEastAsia" w:cstheme="majorBidi"/>
          <w:bCs/>
        </w:rPr>
      </w:pPr>
      <w:r w:rsidRPr="00955E04">
        <w:rPr>
          <w:rFonts w:eastAsiaTheme="majorEastAsia" w:cstheme="majorBidi"/>
          <w:bCs/>
        </w:rPr>
        <w:t>Required percentage reductions in post development average annual load of pollutants</w:t>
      </w:r>
    </w:p>
    <w:tbl>
      <w:tblPr>
        <w:tblStyle w:val="TableGrid"/>
        <w:tblW w:w="0" w:type="auto"/>
        <w:tblInd w:w="851" w:type="dxa"/>
        <w:tblLook w:val="04A0" w:firstRow="1" w:lastRow="0" w:firstColumn="1" w:lastColumn="0" w:noHBand="0" w:noVBand="1"/>
      </w:tblPr>
      <w:tblGrid>
        <w:gridCol w:w="4245"/>
        <w:gridCol w:w="4144"/>
      </w:tblGrid>
      <w:tr w:rsidR="00955E04" w:rsidRPr="00955E04" w:rsidTr="006367EF">
        <w:tc>
          <w:tcPr>
            <w:tcW w:w="4245" w:type="dxa"/>
          </w:tcPr>
          <w:p w:rsidR="00955E04" w:rsidRPr="00955E04" w:rsidRDefault="00955E04" w:rsidP="00955E04">
            <w:pPr>
              <w:rPr>
                <w:rFonts w:eastAsiaTheme="majorEastAsia" w:cstheme="majorBidi"/>
                <w:bCs/>
              </w:rPr>
            </w:pPr>
            <w:r w:rsidRPr="00955E04">
              <w:rPr>
                <w:rFonts w:eastAsiaTheme="majorEastAsia" w:cstheme="majorBidi"/>
                <w:b/>
                <w:bCs/>
              </w:rPr>
              <w:t>Pollutant</w:t>
            </w:r>
          </w:p>
        </w:tc>
        <w:tc>
          <w:tcPr>
            <w:tcW w:w="4144" w:type="dxa"/>
          </w:tcPr>
          <w:p w:rsidR="00955E04" w:rsidRPr="00955E04" w:rsidRDefault="00955E04" w:rsidP="00955E04">
            <w:pPr>
              <w:rPr>
                <w:rFonts w:eastAsiaTheme="majorEastAsia" w:cstheme="majorBidi"/>
                <w:bCs/>
              </w:rPr>
            </w:pPr>
            <w:r w:rsidRPr="00955E04">
              <w:rPr>
                <w:rFonts w:eastAsiaTheme="majorEastAsia" w:cstheme="majorBidi"/>
                <w:b/>
                <w:bCs/>
              </w:rPr>
              <w:t xml:space="preserve">% post development pollutant reduction targets </w:t>
            </w:r>
          </w:p>
        </w:tc>
      </w:tr>
      <w:tr w:rsidR="00955E04" w:rsidRPr="00955E04" w:rsidTr="006367EF">
        <w:tc>
          <w:tcPr>
            <w:tcW w:w="4245" w:type="dxa"/>
          </w:tcPr>
          <w:p w:rsidR="00955E04" w:rsidRPr="00955E04" w:rsidRDefault="00955E04" w:rsidP="00955E04">
            <w:pPr>
              <w:rPr>
                <w:rFonts w:eastAsiaTheme="majorEastAsia" w:cstheme="majorBidi"/>
                <w:bCs/>
              </w:rPr>
            </w:pPr>
            <w:r w:rsidRPr="00955E04">
              <w:rPr>
                <w:rFonts w:eastAsiaTheme="majorEastAsia" w:cstheme="majorBidi"/>
                <w:bCs/>
              </w:rPr>
              <w:t xml:space="preserve">Gross Pollutants </w:t>
            </w:r>
          </w:p>
        </w:tc>
        <w:tc>
          <w:tcPr>
            <w:tcW w:w="4144" w:type="dxa"/>
          </w:tcPr>
          <w:p w:rsidR="00955E04" w:rsidRPr="00955E04" w:rsidRDefault="00955E04" w:rsidP="00955E04">
            <w:pPr>
              <w:rPr>
                <w:rFonts w:eastAsiaTheme="majorEastAsia" w:cstheme="majorBidi"/>
                <w:bCs/>
              </w:rPr>
            </w:pPr>
            <w:r w:rsidRPr="00955E04">
              <w:rPr>
                <w:rFonts w:eastAsiaTheme="majorEastAsia" w:cstheme="majorBidi"/>
                <w:bCs/>
              </w:rPr>
              <w:t xml:space="preserve">90 </w:t>
            </w:r>
          </w:p>
        </w:tc>
      </w:tr>
      <w:tr w:rsidR="00955E04" w:rsidRPr="00955E04" w:rsidTr="006367EF">
        <w:tc>
          <w:tcPr>
            <w:tcW w:w="4245" w:type="dxa"/>
          </w:tcPr>
          <w:p w:rsidR="00955E04" w:rsidRPr="00955E04" w:rsidRDefault="00955E04" w:rsidP="00955E04">
            <w:pPr>
              <w:rPr>
                <w:rFonts w:eastAsiaTheme="majorEastAsia" w:cstheme="majorBidi"/>
                <w:bCs/>
              </w:rPr>
            </w:pPr>
            <w:r w:rsidRPr="00955E04">
              <w:rPr>
                <w:rFonts w:eastAsiaTheme="majorEastAsia" w:cstheme="majorBidi"/>
                <w:bCs/>
              </w:rPr>
              <w:t xml:space="preserve">Total Suspended Solids </w:t>
            </w:r>
          </w:p>
        </w:tc>
        <w:tc>
          <w:tcPr>
            <w:tcW w:w="4144" w:type="dxa"/>
          </w:tcPr>
          <w:p w:rsidR="00955E04" w:rsidRPr="00955E04" w:rsidRDefault="00955E04" w:rsidP="00955E04">
            <w:pPr>
              <w:rPr>
                <w:rFonts w:eastAsiaTheme="majorEastAsia" w:cstheme="majorBidi"/>
                <w:bCs/>
              </w:rPr>
            </w:pPr>
            <w:r w:rsidRPr="00955E04">
              <w:rPr>
                <w:rFonts w:eastAsiaTheme="majorEastAsia" w:cstheme="majorBidi"/>
                <w:bCs/>
              </w:rPr>
              <w:t xml:space="preserve">85 </w:t>
            </w:r>
          </w:p>
        </w:tc>
      </w:tr>
      <w:tr w:rsidR="00955E04" w:rsidRPr="00955E04" w:rsidTr="006367EF">
        <w:tc>
          <w:tcPr>
            <w:tcW w:w="4245" w:type="dxa"/>
          </w:tcPr>
          <w:p w:rsidR="00955E04" w:rsidRPr="00955E04" w:rsidRDefault="00955E04" w:rsidP="00955E04">
            <w:pPr>
              <w:rPr>
                <w:rFonts w:eastAsiaTheme="majorEastAsia" w:cstheme="majorBidi"/>
                <w:bCs/>
              </w:rPr>
            </w:pPr>
            <w:r w:rsidRPr="00955E04">
              <w:rPr>
                <w:rFonts w:eastAsiaTheme="majorEastAsia" w:cstheme="majorBidi"/>
                <w:bCs/>
              </w:rPr>
              <w:t xml:space="preserve">Total Phosphorous </w:t>
            </w:r>
          </w:p>
        </w:tc>
        <w:tc>
          <w:tcPr>
            <w:tcW w:w="4144" w:type="dxa"/>
          </w:tcPr>
          <w:p w:rsidR="00955E04" w:rsidRPr="00955E04" w:rsidRDefault="00955E04" w:rsidP="00955E04">
            <w:pPr>
              <w:rPr>
                <w:rFonts w:eastAsiaTheme="majorEastAsia" w:cstheme="majorBidi"/>
                <w:bCs/>
              </w:rPr>
            </w:pPr>
            <w:r w:rsidRPr="00955E04">
              <w:rPr>
                <w:rFonts w:eastAsiaTheme="majorEastAsia" w:cstheme="majorBidi"/>
                <w:bCs/>
              </w:rPr>
              <w:t xml:space="preserve">65 </w:t>
            </w:r>
          </w:p>
        </w:tc>
      </w:tr>
      <w:tr w:rsidR="00955E04" w:rsidRPr="00955E04" w:rsidTr="006367EF">
        <w:tc>
          <w:tcPr>
            <w:tcW w:w="4245" w:type="dxa"/>
          </w:tcPr>
          <w:p w:rsidR="00955E04" w:rsidRPr="00955E04" w:rsidRDefault="00955E04" w:rsidP="00955E04">
            <w:pPr>
              <w:rPr>
                <w:rFonts w:eastAsiaTheme="majorEastAsia" w:cstheme="majorBidi"/>
                <w:bCs/>
              </w:rPr>
            </w:pPr>
            <w:r w:rsidRPr="00955E04">
              <w:rPr>
                <w:rFonts w:eastAsiaTheme="majorEastAsia" w:cstheme="majorBidi"/>
                <w:bCs/>
              </w:rPr>
              <w:t xml:space="preserve">Total Nitrogen </w:t>
            </w:r>
          </w:p>
        </w:tc>
        <w:tc>
          <w:tcPr>
            <w:tcW w:w="4144" w:type="dxa"/>
          </w:tcPr>
          <w:p w:rsidR="00955E04" w:rsidRPr="00955E04" w:rsidRDefault="00955E04" w:rsidP="00955E04">
            <w:pPr>
              <w:rPr>
                <w:rFonts w:eastAsiaTheme="majorEastAsia" w:cstheme="majorBidi"/>
                <w:bCs/>
              </w:rPr>
            </w:pPr>
            <w:r w:rsidRPr="00955E04">
              <w:rPr>
                <w:rFonts w:eastAsiaTheme="majorEastAsia" w:cstheme="majorBidi"/>
                <w:bCs/>
              </w:rPr>
              <w:t xml:space="preserve">45 </w:t>
            </w:r>
          </w:p>
        </w:tc>
      </w:tr>
    </w:tbl>
    <w:p w:rsidR="00955E04" w:rsidRPr="00955E04" w:rsidRDefault="00955E04" w:rsidP="00955E04">
      <w:pPr>
        <w:rPr>
          <w:rFonts w:eastAsiaTheme="majorEastAsia" w:cstheme="majorBidi"/>
          <w:bCs/>
        </w:rPr>
      </w:pPr>
    </w:p>
    <w:p w:rsidR="00955E04" w:rsidRPr="00955E04" w:rsidRDefault="00955E04" w:rsidP="0001160B">
      <w:pPr>
        <w:ind w:left="720" w:hanging="720"/>
        <w:rPr>
          <w:rFonts w:eastAsiaTheme="majorEastAsia" w:cstheme="majorBidi"/>
          <w:bCs/>
        </w:rPr>
      </w:pPr>
      <w:r w:rsidRPr="00955E04">
        <w:rPr>
          <w:rFonts w:eastAsiaTheme="majorEastAsia" w:cstheme="majorBidi"/>
          <w:bCs/>
        </w:rPr>
        <w:t>2.10.2</w:t>
      </w:r>
      <w:r w:rsidRPr="00955E04">
        <w:rPr>
          <w:rFonts w:eastAsiaTheme="majorEastAsia" w:cstheme="majorBidi"/>
          <w:bCs/>
        </w:rPr>
        <w:tab/>
        <w:t>Each year by the first business day on or before 1 September the registered proprietor/owners corporation is to provide to Council’s Asset Design Services Section a report outlining all maintenance undertaken on the Stormwater Quality Improvement Devices in accordance with the approved maintenance schedule. All material removed is to be disposed of in an approved manner. Copies are to be provided of all contractor’s cleaning reports or certificates to Council’s WSUD Compliance Officer.</w:t>
      </w:r>
    </w:p>
    <w:p w:rsidR="00955E04" w:rsidRPr="00955E04" w:rsidRDefault="00955E04" w:rsidP="0001160B">
      <w:pPr>
        <w:ind w:left="720" w:hanging="720"/>
        <w:rPr>
          <w:rFonts w:eastAsiaTheme="majorEastAsia" w:cstheme="majorBidi"/>
          <w:bCs/>
        </w:rPr>
      </w:pPr>
      <w:r w:rsidRPr="00955E04">
        <w:rPr>
          <w:rFonts w:eastAsiaTheme="majorEastAsia" w:cstheme="majorBidi"/>
          <w:bCs/>
        </w:rPr>
        <w:t>2.10.3</w:t>
      </w:r>
      <w:r w:rsidRPr="00955E04">
        <w:rPr>
          <w:rFonts w:eastAsiaTheme="majorEastAsia" w:cstheme="majorBidi"/>
          <w:bCs/>
        </w:rPr>
        <w:tab/>
        <w:t>The Temporary OceanGuards (Enviropod) Removal Security and Temporary OceanGuards (Enviropod) Maintenance Security can only be refunded and the positive covenant for the maintenance of the OceanGuards (Enviropods) in the street pits can only be removed when the downstream regional basin is fully developed as agreed with Council.</w:t>
      </w:r>
    </w:p>
    <w:p w:rsidR="00955E04" w:rsidRPr="00955E04" w:rsidRDefault="00955E04" w:rsidP="0001160B">
      <w:pPr>
        <w:ind w:left="720" w:hanging="720"/>
        <w:rPr>
          <w:rFonts w:eastAsiaTheme="majorEastAsia" w:cstheme="majorBidi"/>
          <w:b/>
          <w:bCs/>
        </w:rPr>
      </w:pPr>
      <w:bookmarkStart w:id="42" w:name="par3"/>
      <w:bookmarkEnd w:id="42"/>
      <w:r w:rsidRPr="0001160B">
        <w:rPr>
          <w:rStyle w:val="Heading1Char"/>
        </w:rPr>
        <w:t>3</w:t>
      </w:r>
      <w:r w:rsidRPr="00955E04">
        <w:rPr>
          <w:rFonts w:eastAsiaTheme="majorEastAsia" w:cstheme="majorBidi"/>
          <w:bCs/>
        </w:rPr>
        <w:tab/>
      </w:r>
      <w:r w:rsidRPr="0001160B">
        <w:rPr>
          <w:rStyle w:val="Heading1Char"/>
        </w:rPr>
        <w:t>Prior to Construction Certificate (General</w:t>
      </w:r>
      <w:r w:rsidR="0040700D">
        <w:rPr>
          <w:rStyle w:val="Heading1Char"/>
        </w:rPr>
        <w:t xml:space="preserve"> &amp; Planning</w:t>
      </w:r>
      <w:r w:rsidRPr="0001160B">
        <w:rPr>
          <w:rStyle w:val="Heading1Char"/>
        </w:rPr>
        <w:t>)</w:t>
      </w:r>
    </w:p>
    <w:p w:rsidR="00955E04" w:rsidRPr="00955E04" w:rsidRDefault="00955E04" w:rsidP="0001160B">
      <w:pPr>
        <w:ind w:left="720" w:hanging="720"/>
        <w:rPr>
          <w:rFonts w:eastAsiaTheme="majorEastAsia" w:cstheme="majorBidi"/>
          <w:bCs/>
        </w:rPr>
      </w:pPr>
      <w:bookmarkStart w:id="43" w:name="par3_1"/>
      <w:bookmarkEnd w:id="43"/>
      <w:r w:rsidRPr="00955E04">
        <w:rPr>
          <w:rFonts w:eastAsiaTheme="majorEastAsia" w:cstheme="majorBidi"/>
          <w:bCs/>
        </w:rPr>
        <w:t>3.1</w:t>
      </w:r>
      <w:r w:rsidRPr="00955E04">
        <w:rPr>
          <w:rFonts w:eastAsiaTheme="majorEastAsia" w:cstheme="majorBidi"/>
          <w:bCs/>
        </w:rPr>
        <w:tab/>
      </w:r>
      <w:r w:rsidRPr="00955E04">
        <w:rPr>
          <w:rFonts w:eastAsiaTheme="majorEastAsia" w:cstheme="majorBidi"/>
          <w:b/>
          <w:bCs/>
        </w:rPr>
        <w:t>DA Plan Consistency</w:t>
      </w:r>
    </w:p>
    <w:p w:rsidR="00955E04" w:rsidRPr="00955E04" w:rsidRDefault="00955E04" w:rsidP="0001160B">
      <w:pPr>
        <w:ind w:left="720" w:hanging="720"/>
        <w:rPr>
          <w:rFonts w:eastAsiaTheme="majorEastAsia" w:cstheme="majorBidi"/>
          <w:bCs/>
        </w:rPr>
      </w:pPr>
      <w:bookmarkStart w:id="44" w:name="par3_1_1"/>
      <w:bookmarkEnd w:id="44"/>
      <w:r w:rsidRPr="00955E04">
        <w:rPr>
          <w:rFonts w:eastAsiaTheme="majorEastAsia" w:cstheme="majorBidi"/>
          <w:bCs/>
        </w:rPr>
        <w:lastRenderedPageBreak/>
        <w:t>3.1.1</w:t>
      </w:r>
      <w:r w:rsidRPr="00955E04">
        <w:rPr>
          <w:rFonts w:eastAsiaTheme="majorEastAsia" w:cstheme="majorBidi"/>
          <w:bCs/>
        </w:rPr>
        <w:tab/>
        <w:t>A Construction Certificate or Subdivision Works Certificate for the proposed development shall only be issued when the accompanying plans, specifications and/or details are consistent with the approved Development Application design plans.</w:t>
      </w:r>
      <w:bookmarkStart w:id="45" w:name="par3_2"/>
      <w:bookmarkEnd w:id="45"/>
    </w:p>
    <w:p w:rsidR="00955E04" w:rsidRPr="00955E04" w:rsidRDefault="00955E04" w:rsidP="0001160B">
      <w:pPr>
        <w:ind w:left="720" w:hanging="720"/>
        <w:rPr>
          <w:rFonts w:eastAsiaTheme="majorEastAsia" w:cstheme="majorBidi"/>
          <w:bCs/>
        </w:rPr>
      </w:pPr>
      <w:bookmarkStart w:id="46" w:name="par3_3"/>
      <w:bookmarkEnd w:id="46"/>
      <w:r w:rsidRPr="00955E04">
        <w:rPr>
          <w:rFonts w:eastAsiaTheme="majorEastAsia" w:cstheme="majorBidi"/>
          <w:bCs/>
        </w:rPr>
        <w:t>3.</w:t>
      </w:r>
      <w:r>
        <w:rPr>
          <w:rFonts w:eastAsiaTheme="majorEastAsia" w:cstheme="majorBidi"/>
          <w:bCs/>
        </w:rPr>
        <w:t>2</w:t>
      </w:r>
      <w:r w:rsidRPr="00955E04">
        <w:rPr>
          <w:rFonts w:eastAsiaTheme="majorEastAsia" w:cstheme="majorBidi"/>
          <w:bCs/>
        </w:rPr>
        <w:tab/>
      </w:r>
      <w:r w:rsidRPr="00955E04">
        <w:rPr>
          <w:rFonts w:eastAsiaTheme="majorEastAsia" w:cstheme="majorBidi"/>
          <w:b/>
          <w:bCs/>
        </w:rPr>
        <w:t>Development Control Plan</w:t>
      </w:r>
    </w:p>
    <w:p w:rsidR="00955E04" w:rsidRPr="00955E04" w:rsidRDefault="00955E04" w:rsidP="0001160B">
      <w:pPr>
        <w:ind w:left="720" w:hanging="720"/>
        <w:rPr>
          <w:rFonts w:eastAsiaTheme="majorEastAsia" w:cstheme="majorBidi"/>
          <w:bCs/>
        </w:rPr>
      </w:pPr>
      <w:bookmarkStart w:id="47" w:name="par3_3_1"/>
      <w:bookmarkEnd w:id="47"/>
      <w:r w:rsidRPr="00955E04">
        <w:rPr>
          <w:rFonts w:eastAsiaTheme="majorEastAsia" w:cstheme="majorBidi"/>
          <w:bCs/>
        </w:rPr>
        <w:t>3.</w:t>
      </w:r>
      <w:r>
        <w:rPr>
          <w:rFonts w:eastAsiaTheme="majorEastAsia" w:cstheme="majorBidi"/>
          <w:bCs/>
        </w:rPr>
        <w:t>2</w:t>
      </w:r>
      <w:r w:rsidRPr="00955E04">
        <w:rPr>
          <w:rFonts w:eastAsiaTheme="majorEastAsia" w:cstheme="majorBidi"/>
          <w:bCs/>
        </w:rPr>
        <w:t>.1</w:t>
      </w:r>
      <w:r w:rsidRPr="00955E04">
        <w:rPr>
          <w:rFonts w:eastAsiaTheme="majorEastAsia" w:cstheme="majorBidi"/>
          <w:bCs/>
        </w:rPr>
        <w:tab/>
        <w:t>Except as otherwise approved, the design plans which accompany the Construction Certificate shall comply with the design criteria specified in Blackto</w:t>
      </w:r>
      <w:r w:rsidR="00EF599B">
        <w:rPr>
          <w:rFonts w:eastAsiaTheme="majorEastAsia" w:cstheme="majorBidi"/>
          <w:bCs/>
        </w:rPr>
        <w:t>wn Growth Centres Development Control Plan 2018</w:t>
      </w:r>
      <w:r w:rsidRPr="00955E04">
        <w:rPr>
          <w:rFonts w:eastAsiaTheme="majorEastAsia" w:cstheme="majorBidi"/>
          <w:bCs/>
        </w:rPr>
        <w:t>.</w:t>
      </w:r>
    </w:p>
    <w:p w:rsidR="00955E04" w:rsidRPr="00955E04" w:rsidRDefault="00955E04" w:rsidP="0001160B">
      <w:pPr>
        <w:ind w:left="720" w:hanging="720"/>
        <w:rPr>
          <w:rFonts w:eastAsiaTheme="majorEastAsia" w:cstheme="majorBidi"/>
          <w:bCs/>
        </w:rPr>
      </w:pPr>
      <w:bookmarkStart w:id="48" w:name="par3_5"/>
      <w:bookmarkEnd w:id="48"/>
      <w:r>
        <w:rPr>
          <w:rFonts w:eastAsiaTheme="majorEastAsia" w:cstheme="majorBidi"/>
          <w:bCs/>
        </w:rPr>
        <w:t>3.3</w:t>
      </w:r>
      <w:r w:rsidRPr="00955E04">
        <w:rPr>
          <w:rFonts w:eastAsiaTheme="majorEastAsia" w:cstheme="majorBidi"/>
          <w:bCs/>
        </w:rPr>
        <w:tab/>
      </w:r>
      <w:r w:rsidRPr="00955E04">
        <w:rPr>
          <w:rFonts w:eastAsiaTheme="majorEastAsia" w:cstheme="majorBidi"/>
          <w:b/>
          <w:bCs/>
        </w:rPr>
        <w:t>Services/Utilities</w:t>
      </w:r>
    </w:p>
    <w:p w:rsidR="00955E04" w:rsidRPr="00955E04" w:rsidRDefault="00955E04" w:rsidP="00955E04">
      <w:pPr>
        <w:rPr>
          <w:rFonts w:eastAsiaTheme="majorEastAsia" w:cstheme="majorBidi"/>
          <w:bCs/>
        </w:rPr>
      </w:pPr>
      <w:bookmarkStart w:id="49" w:name="par3_5_1"/>
      <w:bookmarkEnd w:id="49"/>
      <w:r>
        <w:rPr>
          <w:rFonts w:eastAsiaTheme="majorEastAsia" w:cstheme="majorBidi"/>
          <w:bCs/>
        </w:rPr>
        <w:t>3.3</w:t>
      </w:r>
      <w:r w:rsidRPr="00955E04">
        <w:rPr>
          <w:rFonts w:eastAsiaTheme="majorEastAsia" w:cstheme="majorBidi"/>
          <w:bCs/>
        </w:rPr>
        <w:t>.1</w:t>
      </w:r>
      <w:r w:rsidRPr="00955E04">
        <w:rPr>
          <w:rFonts w:eastAsiaTheme="majorEastAsia" w:cstheme="majorBidi"/>
          <w:bCs/>
        </w:rPr>
        <w:tab/>
        <w:t>The following documentary evidence shall accompany any Construction Certificate:</w:t>
      </w:r>
    </w:p>
    <w:p w:rsidR="00955E04" w:rsidRPr="00955E04" w:rsidRDefault="00955E04" w:rsidP="0001160B">
      <w:pPr>
        <w:ind w:left="1440" w:hanging="720"/>
        <w:rPr>
          <w:rFonts w:eastAsiaTheme="majorEastAsia" w:cstheme="majorBidi"/>
          <w:bCs/>
        </w:rPr>
      </w:pPr>
      <w:r w:rsidRPr="00955E04">
        <w:rPr>
          <w:rFonts w:eastAsiaTheme="majorEastAsia" w:cstheme="majorBidi"/>
          <w:bCs/>
        </w:rPr>
        <w:t>(a)</w:t>
      </w:r>
      <w:r w:rsidRPr="00955E04">
        <w:rPr>
          <w:rFonts w:eastAsiaTheme="majorEastAsia" w:cstheme="majorBidi"/>
          <w:bCs/>
        </w:rPr>
        <w:tab/>
        <w:t>A Section 73 Compliance Certificate under the Sydney Water Act 1994 must be obtained. Applications must be made through an authorised Water Servicing Coordinator. Please refer to the "Building Plumbing and Developing" Section of the website www.sydneywater.com.au, then follow the "Developing Your Land" link or telephone 13 20 92 for assistance. Following application a "Notice of Requirements" will advise of water and sewer extensions to be built and charges to be paid. Please make early contact with the Coordinator since building of water/sewer extensions can be time consuming and may impact on other services and building, driveway or landscape design. A copy of Sydney Water's Notice of Requirements must be submitted to the Principal Certifying Authority prior to the Construction Certificate being issued. The Section 73 Certificate must be submitted to the Principal Certifying Authority prior to the occupation of the development/release of the plan of subdivision, whichever occurs first.</w:t>
      </w:r>
    </w:p>
    <w:p w:rsidR="00955E04" w:rsidRPr="00955E04" w:rsidRDefault="00955E04" w:rsidP="0001160B">
      <w:pPr>
        <w:ind w:left="1440" w:hanging="720"/>
        <w:rPr>
          <w:rFonts w:eastAsiaTheme="majorEastAsia" w:cstheme="majorBidi"/>
          <w:bCs/>
        </w:rPr>
      </w:pPr>
      <w:r w:rsidRPr="00955E04">
        <w:rPr>
          <w:rFonts w:eastAsiaTheme="majorEastAsia" w:cstheme="majorBidi"/>
          <w:bCs/>
        </w:rPr>
        <w:t>(b)</w:t>
      </w:r>
      <w:r w:rsidRPr="00955E04">
        <w:rPr>
          <w:rFonts w:eastAsiaTheme="majorEastAsia" w:cstheme="majorBidi"/>
          <w:bCs/>
        </w:rPr>
        <w:tab/>
        <w:t>A “Notification of Arrangement" Certificate from a recognised energy provider, stating that arrangements have been made with the service authority for electrical services, including the provision of street lighting, to the development.</w:t>
      </w:r>
    </w:p>
    <w:p w:rsidR="00955E04" w:rsidRPr="00955E04" w:rsidRDefault="00955E04" w:rsidP="0001160B">
      <w:pPr>
        <w:ind w:left="1440" w:hanging="720"/>
        <w:rPr>
          <w:rFonts w:eastAsiaTheme="majorEastAsia" w:cstheme="majorBidi"/>
          <w:bCs/>
        </w:rPr>
      </w:pPr>
      <w:r w:rsidRPr="00955E04">
        <w:rPr>
          <w:rFonts w:eastAsiaTheme="majorEastAsia" w:cstheme="majorBidi"/>
          <w:bCs/>
        </w:rPr>
        <w:t>(c)</w:t>
      </w:r>
      <w:r w:rsidRPr="00955E04">
        <w:rPr>
          <w:rFonts w:eastAsiaTheme="majorEastAsia" w:cstheme="majorBidi"/>
          <w:bCs/>
        </w:rPr>
        <w:tab/>
        <w:t>A written clearance from Telstra or any other recognised communication carrier, stating that services have been made available to the development or that arrangements have been made for the provision of services to the development.</w:t>
      </w:r>
    </w:p>
    <w:p w:rsidR="00955E04" w:rsidRPr="00955E04" w:rsidRDefault="005D20CF" w:rsidP="00955E04">
      <w:pPr>
        <w:ind w:left="720" w:hanging="720"/>
        <w:rPr>
          <w:rFonts w:eastAsiaTheme="majorEastAsia" w:cstheme="majorBidi"/>
          <w:bCs/>
        </w:rPr>
      </w:pPr>
      <w:bookmarkStart w:id="50" w:name="par3_5_2"/>
      <w:bookmarkEnd w:id="50"/>
      <w:r>
        <w:rPr>
          <w:rFonts w:eastAsiaTheme="majorEastAsia" w:cstheme="majorBidi"/>
          <w:bCs/>
        </w:rPr>
        <w:t>3.3</w:t>
      </w:r>
      <w:r w:rsidR="00955E04" w:rsidRPr="00955E04">
        <w:rPr>
          <w:rFonts w:eastAsiaTheme="majorEastAsia" w:cstheme="majorBidi"/>
          <w:bCs/>
        </w:rPr>
        <w:t>.2</w:t>
      </w:r>
      <w:r w:rsidR="00955E04" w:rsidRPr="00955E04">
        <w:rPr>
          <w:rFonts w:eastAsiaTheme="majorEastAsia" w:cstheme="majorBidi"/>
          <w:bCs/>
        </w:rPr>
        <w:tab/>
        <w:t>Separate documentary evidence from a recognised energy provider shall be provided stating that the requirements of that Authority have been met with regard to the nearby high voltage transmission line</w:t>
      </w:r>
    </w:p>
    <w:p w:rsidR="00955E04" w:rsidRPr="00955E04" w:rsidRDefault="00955E04" w:rsidP="00955E04">
      <w:pPr>
        <w:rPr>
          <w:rFonts w:eastAsiaTheme="majorEastAsia" w:cstheme="majorBidi"/>
          <w:b/>
          <w:bCs/>
        </w:rPr>
      </w:pPr>
      <w:bookmarkStart w:id="51" w:name="par3_9"/>
      <w:bookmarkEnd w:id="51"/>
      <w:r w:rsidRPr="00955E04">
        <w:rPr>
          <w:rFonts w:eastAsiaTheme="majorEastAsia" w:cstheme="majorBidi"/>
          <w:bCs/>
        </w:rPr>
        <w:t>3.</w:t>
      </w:r>
      <w:r w:rsidR="005D20CF">
        <w:rPr>
          <w:rFonts w:eastAsiaTheme="majorEastAsia" w:cstheme="majorBidi"/>
          <w:bCs/>
        </w:rPr>
        <w:t>4</w:t>
      </w:r>
      <w:r w:rsidRPr="00955E04">
        <w:rPr>
          <w:rFonts w:eastAsiaTheme="majorEastAsia" w:cstheme="majorBidi"/>
          <w:bCs/>
        </w:rPr>
        <w:tab/>
      </w:r>
      <w:r w:rsidRPr="00955E04">
        <w:rPr>
          <w:rFonts w:eastAsiaTheme="majorEastAsia" w:cstheme="majorBidi"/>
          <w:b/>
          <w:bCs/>
        </w:rPr>
        <w:t>Special Infrastructure Contribution</w:t>
      </w:r>
    </w:p>
    <w:p w:rsidR="00955E04" w:rsidRPr="00955E04" w:rsidRDefault="00955E04" w:rsidP="006D3BB5">
      <w:pPr>
        <w:ind w:left="720" w:hanging="720"/>
        <w:rPr>
          <w:rFonts w:eastAsiaTheme="majorEastAsia" w:cstheme="majorBidi"/>
          <w:b/>
          <w:bCs/>
        </w:rPr>
      </w:pPr>
      <w:bookmarkStart w:id="52" w:name="par3_9_1"/>
      <w:bookmarkEnd w:id="52"/>
      <w:r w:rsidRPr="00955E04">
        <w:rPr>
          <w:rFonts w:eastAsiaTheme="majorEastAsia" w:cstheme="majorBidi"/>
          <w:bCs/>
        </w:rPr>
        <w:t>3.</w:t>
      </w:r>
      <w:r w:rsidR="005D20CF">
        <w:rPr>
          <w:rFonts w:eastAsiaTheme="majorEastAsia" w:cstheme="majorBidi"/>
          <w:bCs/>
        </w:rPr>
        <w:t>4</w:t>
      </w:r>
      <w:r w:rsidRPr="00955E04">
        <w:rPr>
          <w:rFonts w:eastAsiaTheme="majorEastAsia" w:cstheme="majorBidi"/>
          <w:bCs/>
        </w:rPr>
        <w:t>.1</w:t>
      </w:r>
      <w:r w:rsidRPr="00955E04">
        <w:rPr>
          <w:rFonts w:eastAsiaTheme="majorEastAsia" w:cstheme="majorBidi"/>
          <w:bCs/>
        </w:rPr>
        <w:tab/>
        <w:t>The applicant is to make a special infrastructure contribution in accordance with any determination made by the Minister administering the Environmental Planning and Assessment Act 1979 under Section 7.23 of that Act that is in force on the date of the consent, and must obtain a certificate to that effect from the Department of Planning</w:t>
      </w:r>
      <w:r w:rsidR="00EF599B">
        <w:rPr>
          <w:rFonts w:eastAsiaTheme="majorEastAsia" w:cstheme="majorBidi"/>
          <w:bCs/>
        </w:rPr>
        <w:t>, Industry</w:t>
      </w:r>
      <w:r w:rsidRPr="00955E04">
        <w:rPr>
          <w:rFonts w:eastAsiaTheme="majorEastAsia" w:cstheme="majorBidi"/>
          <w:bCs/>
        </w:rPr>
        <w:t xml:space="preserve"> and Environment before a Construction Certificate is issued in relation to any part of the development to which this consent relates.</w:t>
      </w:r>
    </w:p>
    <w:p w:rsidR="00955E04" w:rsidRPr="00955E04" w:rsidRDefault="00955E04" w:rsidP="0001160B">
      <w:pPr>
        <w:ind w:firstLine="720"/>
        <w:rPr>
          <w:rFonts w:eastAsiaTheme="majorEastAsia" w:cstheme="majorBidi"/>
          <w:b/>
          <w:bCs/>
        </w:rPr>
      </w:pPr>
      <w:r w:rsidRPr="00955E04">
        <w:rPr>
          <w:rFonts w:eastAsiaTheme="majorEastAsia" w:cstheme="majorBidi"/>
          <w:b/>
          <w:bCs/>
        </w:rPr>
        <w:t>More information</w:t>
      </w:r>
    </w:p>
    <w:p w:rsidR="00955E04" w:rsidRPr="00955E04" w:rsidRDefault="00955E04" w:rsidP="0001160B">
      <w:pPr>
        <w:ind w:firstLine="720"/>
        <w:rPr>
          <w:rFonts w:eastAsiaTheme="majorEastAsia" w:cstheme="majorBidi"/>
          <w:bCs/>
        </w:rPr>
      </w:pPr>
      <w:r w:rsidRPr="00955E04">
        <w:rPr>
          <w:rFonts w:eastAsiaTheme="majorEastAsia" w:cstheme="majorBidi"/>
          <w:bCs/>
        </w:rPr>
        <w:t>Information about the special infrastructure contribution can be found on the</w:t>
      </w:r>
    </w:p>
    <w:p w:rsidR="00955E04" w:rsidRPr="00955E04" w:rsidRDefault="00955E04" w:rsidP="0001160B">
      <w:pPr>
        <w:ind w:firstLine="720"/>
        <w:rPr>
          <w:rFonts w:eastAsiaTheme="majorEastAsia" w:cstheme="majorBidi"/>
          <w:bCs/>
        </w:rPr>
      </w:pPr>
      <w:r w:rsidRPr="00955E04">
        <w:rPr>
          <w:rFonts w:eastAsiaTheme="majorEastAsia" w:cstheme="majorBidi"/>
          <w:bCs/>
        </w:rPr>
        <w:t>Department of Planning</w:t>
      </w:r>
      <w:r w:rsidR="00EF599B" w:rsidRPr="00EF599B">
        <w:rPr>
          <w:rFonts w:eastAsiaTheme="majorEastAsia" w:cstheme="majorBidi"/>
          <w:bCs/>
        </w:rPr>
        <w:t xml:space="preserve">, Industry </w:t>
      </w:r>
      <w:r w:rsidRPr="00955E04">
        <w:rPr>
          <w:rFonts w:eastAsiaTheme="majorEastAsia" w:cstheme="majorBidi"/>
          <w:bCs/>
        </w:rPr>
        <w:t>and Environment’s website:</w:t>
      </w:r>
    </w:p>
    <w:p w:rsidR="00955E04" w:rsidRDefault="00271930" w:rsidP="0001160B">
      <w:pPr>
        <w:ind w:left="720"/>
        <w:rPr>
          <w:rStyle w:val="Hyperlink"/>
          <w:rFonts w:eastAsiaTheme="majorEastAsia" w:cstheme="majorBidi"/>
          <w:bCs/>
        </w:rPr>
      </w:pPr>
      <w:hyperlink r:id="rId11" w:history="1">
        <w:r w:rsidR="0001160B" w:rsidRPr="00544746">
          <w:rPr>
            <w:rStyle w:val="Hyperlink"/>
            <w:rFonts w:eastAsiaTheme="majorEastAsia" w:cstheme="majorBidi"/>
            <w:bCs/>
          </w:rPr>
          <w:t>http://www.planning.nsw.gov.au/Policy-and-Legislation/Infrastructure/Infrastructure-Funding</w:t>
        </w:r>
      </w:hyperlink>
    </w:p>
    <w:p w:rsidR="00955E04" w:rsidRPr="00955E04" w:rsidRDefault="001105C4" w:rsidP="0001160B">
      <w:pPr>
        <w:ind w:left="720" w:hanging="720"/>
        <w:rPr>
          <w:rFonts w:eastAsiaTheme="majorEastAsia" w:cstheme="majorBidi"/>
          <w:bCs/>
        </w:rPr>
      </w:pPr>
      <w:bookmarkStart w:id="53" w:name="par4"/>
      <w:bookmarkStart w:id="54" w:name="par4_2"/>
      <w:bookmarkEnd w:id="53"/>
      <w:bookmarkEnd w:id="54"/>
      <w:r>
        <w:rPr>
          <w:rFonts w:eastAsiaTheme="majorEastAsia" w:cstheme="majorBidi"/>
          <w:bCs/>
        </w:rPr>
        <w:t>3.</w:t>
      </w:r>
      <w:r w:rsidR="001E4D83">
        <w:rPr>
          <w:rFonts w:eastAsiaTheme="majorEastAsia" w:cstheme="majorBidi"/>
          <w:bCs/>
        </w:rPr>
        <w:t>5</w:t>
      </w:r>
      <w:r w:rsidR="00955E04" w:rsidRPr="00955E04">
        <w:rPr>
          <w:rFonts w:eastAsiaTheme="majorEastAsia" w:cstheme="majorBidi"/>
          <w:bCs/>
        </w:rPr>
        <w:tab/>
      </w:r>
      <w:r w:rsidR="00955E04" w:rsidRPr="00955E04">
        <w:rPr>
          <w:rFonts w:eastAsiaTheme="majorEastAsia" w:cstheme="majorBidi"/>
          <w:b/>
          <w:bCs/>
        </w:rPr>
        <w:t>Section 7.11 Contributions under Section 7.17 Directions</w:t>
      </w:r>
    </w:p>
    <w:p w:rsidR="00480C1F" w:rsidRPr="00480C1F" w:rsidRDefault="005D20CF" w:rsidP="00480C1F">
      <w:pPr>
        <w:ind w:left="720" w:hanging="720"/>
        <w:rPr>
          <w:rFonts w:eastAsiaTheme="majorEastAsia" w:cstheme="majorBidi"/>
          <w:bCs/>
        </w:rPr>
      </w:pPr>
      <w:bookmarkStart w:id="55" w:name="par4_2_1"/>
      <w:bookmarkEnd w:id="55"/>
      <w:r w:rsidRPr="005D20CF">
        <w:rPr>
          <w:rFonts w:eastAsiaTheme="majorEastAsia" w:cstheme="majorBidi"/>
          <w:bCs/>
        </w:rPr>
        <w:lastRenderedPageBreak/>
        <w:t>3.</w:t>
      </w:r>
      <w:r w:rsidR="001E4D83">
        <w:rPr>
          <w:rFonts w:eastAsiaTheme="majorEastAsia" w:cstheme="majorBidi"/>
          <w:bCs/>
        </w:rPr>
        <w:t>5</w:t>
      </w:r>
      <w:r w:rsidR="00955E04" w:rsidRPr="00955E04">
        <w:rPr>
          <w:rFonts w:eastAsiaTheme="majorEastAsia" w:cstheme="majorBidi"/>
          <w:bCs/>
        </w:rPr>
        <w:t>.1</w:t>
      </w:r>
      <w:r w:rsidR="00955E04" w:rsidRPr="00955E04">
        <w:rPr>
          <w:rFonts w:eastAsiaTheme="majorEastAsia" w:cstheme="majorBidi"/>
          <w:bCs/>
        </w:rPr>
        <w:tab/>
      </w:r>
      <w:r w:rsidR="00480C1F" w:rsidRPr="00480C1F">
        <w:rPr>
          <w:rFonts w:eastAsiaTheme="majorEastAsia" w:cstheme="majorBidi"/>
          <w:bCs/>
        </w:rPr>
        <w:t xml:space="preserve">Contributions under Section 7.11 of the Environmental Planning &amp; Assessment Act 1979 must be paid. </w:t>
      </w:r>
    </w:p>
    <w:p w:rsidR="00480C1F" w:rsidRPr="00480C1F" w:rsidRDefault="00480C1F" w:rsidP="00480C1F">
      <w:pPr>
        <w:ind w:left="720"/>
        <w:rPr>
          <w:rFonts w:eastAsiaTheme="majorEastAsia" w:cstheme="majorBidi"/>
          <w:bCs/>
        </w:rPr>
      </w:pPr>
      <w:r w:rsidRPr="00480C1F">
        <w:rPr>
          <w:rFonts w:eastAsiaTheme="majorEastAsia" w:cstheme="majorBidi"/>
          <w:bCs/>
        </w:rPr>
        <w:t xml:space="preserve">Under the Section 7.17 Direction issued by the Minister for Planning on 17 July 2017, Council must not impose a condition of development consent under Sections 7.11 (1) or 7.11 (3) or the Act requiring the payment of a monetary contribution exceeding $45,000 for each dwelling authorised by the development consent, or in the case of a development consent that authorises the subdivision of land into residential lots, exceeding $45,000 for each residential lot authorised to be created by the development consent. The Section 7.11 contributions payable below have been assessed in accordance with this Direction: </w:t>
      </w:r>
    </w:p>
    <w:p w:rsidR="00480C1F" w:rsidRPr="00480C1F" w:rsidRDefault="00480C1F" w:rsidP="00480C1F">
      <w:pPr>
        <w:ind w:left="720"/>
        <w:rPr>
          <w:rFonts w:eastAsiaTheme="majorEastAsia" w:cstheme="majorBidi"/>
          <w:bCs/>
        </w:rPr>
      </w:pPr>
      <w:r w:rsidRPr="00480C1F">
        <w:rPr>
          <w:rFonts w:eastAsiaTheme="majorEastAsia" w:cstheme="majorBidi"/>
          <w:bCs/>
        </w:rPr>
        <w:t>No. of intended dwellings: 91</w:t>
      </w:r>
    </w:p>
    <w:p w:rsidR="00480C1F" w:rsidRPr="00480C1F" w:rsidRDefault="00480C1F" w:rsidP="00480C1F">
      <w:pPr>
        <w:ind w:left="720"/>
        <w:rPr>
          <w:rFonts w:eastAsiaTheme="majorEastAsia" w:cstheme="majorBidi"/>
          <w:bCs/>
        </w:rPr>
      </w:pPr>
      <w:r w:rsidRPr="00480C1F">
        <w:rPr>
          <w:rFonts w:eastAsiaTheme="majorEastAsia" w:cstheme="majorBidi"/>
          <w:bCs/>
        </w:rPr>
        <w:t>Contribution: $4,095,000</w:t>
      </w:r>
    </w:p>
    <w:p w:rsidR="00480C1F" w:rsidRPr="00480C1F" w:rsidRDefault="00480C1F" w:rsidP="00480C1F">
      <w:pPr>
        <w:ind w:left="720" w:hanging="720"/>
        <w:rPr>
          <w:rFonts w:eastAsiaTheme="majorEastAsia" w:cstheme="majorBidi"/>
          <w:bCs/>
        </w:rPr>
      </w:pPr>
      <w:r>
        <w:rPr>
          <w:rFonts w:eastAsiaTheme="majorEastAsia" w:cstheme="majorBidi"/>
          <w:bCs/>
        </w:rPr>
        <w:tab/>
      </w:r>
      <w:r w:rsidRPr="00480C1F">
        <w:rPr>
          <w:rFonts w:eastAsiaTheme="majorEastAsia" w:cstheme="majorBidi"/>
          <w:bCs/>
        </w:rPr>
        <w:t>Payment of this amount must be made prior to the issue of a Construction Certificate (for building works) or Subdivision Certificate (for subdivision works) whichever occurs first.</w:t>
      </w:r>
    </w:p>
    <w:p w:rsidR="00480C1F" w:rsidRPr="00480C1F" w:rsidRDefault="00480C1F" w:rsidP="00480C1F">
      <w:pPr>
        <w:ind w:left="720"/>
        <w:rPr>
          <w:rFonts w:eastAsiaTheme="majorEastAsia" w:cstheme="majorBidi"/>
          <w:bCs/>
        </w:rPr>
      </w:pPr>
      <w:r w:rsidRPr="00480C1F">
        <w:rPr>
          <w:rFonts w:eastAsiaTheme="majorEastAsia" w:cstheme="majorBidi"/>
          <w:b/>
          <w:bCs/>
        </w:rPr>
        <w:t>PLEASE NOTE</w:t>
      </w:r>
      <w:r w:rsidRPr="00480C1F">
        <w:rPr>
          <w:rFonts w:eastAsiaTheme="majorEastAsia" w:cstheme="majorBidi"/>
          <w:bCs/>
        </w:rPr>
        <w:t>: Payment must be made by BANK CHEQUE IF IMMEDIATE CLEARANCE IS REQUIRED.  Payment of the full amount by credit card or EFTPOS are accepted.  However, payments by credit card or EFTPOS over $10,000.00 are levied a 3% surcharge on the whole amount and cannot be split between different credit or EFTPOS cards.</w:t>
      </w:r>
    </w:p>
    <w:p w:rsidR="00480C1F" w:rsidRPr="00480C1F" w:rsidRDefault="00480C1F" w:rsidP="00480C1F">
      <w:pPr>
        <w:ind w:left="720"/>
        <w:rPr>
          <w:rFonts w:eastAsiaTheme="majorEastAsia" w:cstheme="majorBidi"/>
          <w:bCs/>
        </w:rPr>
      </w:pPr>
      <w:r w:rsidRPr="00480C1F">
        <w:rPr>
          <w:rFonts w:eastAsiaTheme="majorEastAsia" w:cstheme="majorBidi"/>
          <w:bCs/>
        </w:rPr>
        <w:t xml:space="preserve">Notes In complying with the Minister’s Section 7.17 Direction, the applicant is advised that Council may not be in a position to provide all of the facilities listed in the applicable contributions plan due to the potential shortfall of contributions to be received as a result of the $45,000 per dwelling/lot limit. </w:t>
      </w:r>
    </w:p>
    <w:p w:rsidR="00480C1F" w:rsidRPr="00480C1F" w:rsidRDefault="00480C1F" w:rsidP="00480C1F">
      <w:pPr>
        <w:ind w:left="720"/>
        <w:rPr>
          <w:rFonts w:eastAsiaTheme="majorEastAsia" w:cstheme="majorBidi"/>
          <w:bCs/>
        </w:rPr>
      </w:pPr>
      <w:r w:rsidRPr="00480C1F">
        <w:rPr>
          <w:rFonts w:eastAsiaTheme="majorEastAsia" w:cstheme="majorBidi"/>
          <w:bCs/>
        </w:rPr>
        <w:t>The amounts below are the INDEXED contributions as at the date of this consent which, if not for the Ministerial Direction, would have applied to this consent. These amounts have been supplied for your information.</w:t>
      </w:r>
    </w:p>
    <w:tbl>
      <w:tblPr>
        <w:tblW w:w="0" w:type="auto"/>
        <w:tblInd w:w="959" w:type="dxa"/>
        <w:tblCellMar>
          <w:left w:w="0" w:type="dxa"/>
          <w:right w:w="0" w:type="dxa"/>
        </w:tblCellMar>
        <w:tblLook w:val="04A0" w:firstRow="1" w:lastRow="0" w:firstColumn="1" w:lastColumn="0" w:noHBand="0" w:noVBand="1"/>
      </w:tblPr>
      <w:tblGrid>
        <w:gridCol w:w="4111"/>
        <w:gridCol w:w="2266"/>
        <w:gridCol w:w="1904"/>
      </w:tblGrid>
      <w:tr w:rsidR="00480C1F" w:rsidRPr="00480C1F" w:rsidTr="00480C1F">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80C1F" w:rsidRPr="00480C1F" w:rsidRDefault="00480C1F" w:rsidP="00480C1F">
            <w:pPr>
              <w:ind w:left="720"/>
              <w:rPr>
                <w:rFonts w:eastAsiaTheme="majorEastAsia" w:cstheme="majorBidi"/>
                <w:bCs/>
              </w:rPr>
            </w:pPr>
            <w:r w:rsidRPr="00480C1F">
              <w:rPr>
                <w:rFonts w:eastAsiaTheme="majorEastAsia" w:cstheme="majorBidi"/>
                <w:bCs/>
              </w:rPr>
              <w:t>Contribution Item</w:t>
            </w:r>
          </w:p>
        </w:tc>
        <w:tc>
          <w:tcPr>
            <w:tcW w:w="2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0C1F" w:rsidRPr="00480C1F" w:rsidRDefault="00480C1F" w:rsidP="00480C1F">
            <w:pPr>
              <w:ind w:left="720"/>
              <w:rPr>
                <w:rFonts w:eastAsiaTheme="majorEastAsia" w:cstheme="majorBidi"/>
                <w:bCs/>
              </w:rPr>
            </w:pPr>
            <w:r w:rsidRPr="00480C1F">
              <w:rPr>
                <w:rFonts w:eastAsiaTheme="majorEastAsia" w:cstheme="majorBidi"/>
                <w:bCs/>
              </w:rPr>
              <w:t xml:space="preserve">Amount Indexed to Date of consent </w:t>
            </w:r>
          </w:p>
        </w:tc>
        <w:tc>
          <w:tcPr>
            <w:tcW w:w="19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0C1F" w:rsidRPr="00480C1F" w:rsidRDefault="00480C1F" w:rsidP="00480C1F">
            <w:pPr>
              <w:ind w:left="720"/>
              <w:rPr>
                <w:rFonts w:eastAsiaTheme="majorEastAsia" w:cstheme="majorBidi"/>
                <w:bCs/>
              </w:rPr>
            </w:pPr>
            <w:r w:rsidRPr="00480C1F">
              <w:rPr>
                <w:rFonts w:eastAsiaTheme="majorEastAsia" w:cstheme="majorBidi"/>
                <w:bCs/>
              </w:rPr>
              <w:t>Relevant C.P</w:t>
            </w:r>
          </w:p>
        </w:tc>
      </w:tr>
      <w:tr w:rsidR="00480C1F" w:rsidRPr="00480C1F" w:rsidTr="00480C1F">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C1F" w:rsidRPr="00480C1F" w:rsidRDefault="00480C1F" w:rsidP="00480C1F">
            <w:pPr>
              <w:ind w:left="720"/>
              <w:rPr>
                <w:rFonts w:eastAsiaTheme="majorEastAsia" w:cstheme="majorBidi"/>
                <w:bCs/>
              </w:rPr>
            </w:pPr>
            <w:r w:rsidRPr="00480C1F">
              <w:rPr>
                <w:rFonts w:eastAsiaTheme="majorEastAsia" w:cstheme="majorBidi"/>
                <w:bCs/>
              </w:rPr>
              <w:t xml:space="preserve">Stormwater Quantity – First Ponds Creek </w:t>
            </w:r>
          </w:p>
        </w:tc>
        <w:tc>
          <w:tcPr>
            <w:tcW w:w="2266" w:type="dxa"/>
            <w:tcBorders>
              <w:top w:val="nil"/>
              <w:left w:val="nil"/>
              <w:bottom w:val="single" w:sz="8" w:space="0" w:color="auto"/>
              <w:right w:val="single" w:sz="8" w:space="0" w:color="auto"/>
            </w:tcBorders>
            <w:tcMar>
              <w:top w:w="0" w:type="dxa"/>
              <w:left w:w="108" w:type="dxa"/>
              <w:bottom w:w="0" w:type="dxa"/>
              <w:right w:w="108" w:type="dxa"/>
            </w:tcMar>
            <w:hideMark/>
          </w:tcPr>
          <w:p w:rsidR="00480C1F" w:rsidRPr="00480C1F" w:rsidRDefault="00480C1F" w:rsidP="004B63EC">
            <w:pPr>
              <w:ind w:left="720"/>
              <w:rPr>
                <w:rFonts w:eastAsiaTheme="majorEastAsia" w:cstheme="majorBidi"/>
                <w:bCs/>
              </w:rPr>
            </w:pPr>
            <w:r w:rsidRPr="00480C1F">
              <w:rPr>
                <w:rFonts w:eastAsiaTheme="majorEastAsia" w:cstheme="majorBidi"/>
                <w:bCs/>
              </w:rPr>
              <w:t>$</w:t>
            </w:r>
            <w:r w:rsidR="004B63EC">
              <w:rPr>
                <w:rFonts w:eastAsiaTheme="majorEastAsia" w:cstheme="majorBidi"/>
                <w:bCs/>
              </w:rPr>
              <w:t>395,905</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rsidR="00480C1F" w:rsidRPr="00480C1F" w:rsidRDefault="00480C1F" w:rsidP="00480C1F">
            <w:pPr>
              <w:ind w:left="720"/>
              <w:rPr>
                <w:rFonts w:eastAsiaTheme="majorEastAsia" w:cstheme="majorBidi"/>
                <w:bCs/>
              </w:rPr>
            </w:pPr>
            <w:r w:rsidRPr="00480C1F">
              <w:rPr>
                <w:rFonts w:eastAsiaTheme="majorEastAsia" w:cstheme="majorBidi"/>
                <w:bCs/>
              </w:rPr>
              <w:t>22</w:t>
            </w:r>
          </w:p>
        </w:tc>
      </w:tr>
      <w:tr w:rsidR="00480C1F" w:rsidRPr="00480C1F" w:rsidTr="00480C1F">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C1F" w:rsidRPr="00480C1F" w:rsidRDefault="00480C1F" w:rsidP="00480C1F">
            <w:pPr>
              <w:ind w:left="720"/>
              <w:rPr>
                <w:rFonts w:eastAsiaTheme="majorEastAsia" w:cstheme="majorBidi"/>
                <w:bCs/>
              </w:rPr>
            </w:pPr>
            <w:r w:rsidRPr="00480C1F">
              <w:rPr>
                <w:rFonts w:eastAsiaTheme="majorEastAsia" w:cstheme="majorBidi"/>
                <w:bCs/>
              </w:rPr>
              <w:t>Stormwater Quality – First Ponds Creek</w:t>
            </w:r>
          </w:p>
        </w:tc>
        <w:tc>
          <w:tcPr>
            <w:tcW w:w="2266" w:type="dxa"/>
            <w:tcBorders>
              <w:top w:val="nil"/>
              <w:left w:val="nil"/>
              <w:bottom w:val="single" w:sz="8" w:space="0" w:color="auto"/>
              <w:right w:val="single" w:sz="8" w:space="0" w:color="auto"/>
            </w:tcBorders>
            <w:tcMar>
              <w:top w:w="0" w:type="dxa"/>
              <w:left w:w="108" w:type="dxa"/>
              <w:bottom w:w="0" w:type="dxa"/>
              <w:right w:w="108" w:type="dxa"/>
            </w:tcMar>
            <w:hideMark/>
          </w:tcPr>
          <w:p w:rsidR="00480C1F" w:rsidRPr="00480C1F" w:rsidRDefault="00480C1F" w:rsidP="00AE31C9">
            <w:pPr>
              <w:ind w:left="720"/>
              <w:rPr>
                <w:rFonts w:eastAsiaTheme="majorEastAsia" w:cstheme="majorBidi"/>
                <w:bCs/>
              </w:rPr>
            </w:pPr>
            <w:r w:rsidRPr="00480C1F">
              <w:rPr>
                <w:rFonts w:eastAsiaTheme="majorEastAsia" w:cstheme="majorBidi"/>
                <w:bCs/>
              </w:rPr>
              <w:t>$43</w:t>
            </w:r>
            <w:r w:rsidR="00AE31C9">
              <w:rPr>
                <w:rFonts w:eastAsiaTheme="majorEastAsia" w:cstheme="majorBidi"/>
                <w:bCs/>
              </w:rPr>
              <w:t>,545</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rsidR="00480C1F" w:rsidRPr="00480C1F" w:rsidRDefault="00480C1F" w:rsidP="00480C1F">
            <w:pPr>
              <w:ind w:left="720"/>
              <w:rPr>
                <w:rFonts w:eastAsiaTheme="majorEastAsia" w:cstheme="majorBidi"/>
                <w:bCs/>
              </w:rPr>
            </w:pPr>
            <w:r w:rsidRPr="00480C1F">
              <w:rPr>
                <w:rFonts w:eastAsiaTheme="majorEastAsia" w:cstheme="majorBidi"/>
                <w:bCs/>
              </w:rPr>
              <w:t>22</w:t>
            </w:r>
          </w:p>
        </w:tc>
      </w:tr>
      <w:tr w:rsidR="00480C1F" w:rsidRPr="00480C1F" w:rsidTr="00480C1F">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C1F" w:rsidRPr="00480C1F" w:rsidRDefault="00480C1F" w:rsidP="00480C1F">
            <w:pPr>
              <w:ind w:left="720"/>
              <w:rPr>
                <w:rFonts w:eastAsiaTheme="majorEastAsia" w:cstheme="majorBidi"/>
                <w:bCs/>
              </w:rPr>
            </w:pPr>
            <w:r w:rsidRPr="00480C1F">
              <w:rPr>
                <w:rFonts w:eastAsiaTheme="majorEastAsia" w:cstheme="majorBidi"/>
                <w:bCs/>
              </w:rPr>
              <w:t>Stormwater Quantity – Second Ponds Creek</w:t>
            </w:r>
          </w:p>
        </w:tc>
        <w:tc>
          <w:tcPr>
            <w:tcW w:w="2266" w:type="dxa"/>
            <w:tcBorders>
              <w:top w:val="nil"/>
              <w:left w:val="nil"/>
              <w:bottom w:val="single" w:sz="8" w:space="0" w:color="auto"/>
              <w:right w:val="single" w:sz="8" w:space="0" w:color="auto"/>
            </w:tcBorders>
            <w:tcMar>
              <w:top w:w="0" w:type="dxa"/>
              <w:left w:w="108" w:type="dxa"/>
              <w:bottom w:w="0" w:type="dxa"/>
              <w:right w:w="108" w:type="dxa"/>
            </w:tcMar>
            <w:hideMark/>
          </w:tcPr>
          <w:p w:rsidR="00480C1F" w:rsidRPr="00480C1F" w:rsidRDefault="00480C1F" w:rsidP="00AE31C9">
            <w:pPr>
              <w:ind w:left="720"/>
              <w:rPr>
                <w:rFonts w:eastAsiaTheme="majorEastAsia" w:cstheme="majorBidi"/>
                <w:bCs/>
              </w:rPr>
            </w:pPr>
            <w:r w:rsidRPr="00480C1F">
              <w:rPr>
                <w:rFonts w:eastAsiaTheme="majorEastAsia" w:cstheme="majorBidi"/>
                <w:bCs/>
              </w:rPr>
              <w:t>$9</w:t>
            </w:r>
            <w:r w:rsidR="00AE31C9">
              <w:rPr>
                <w:rFonts w:eastAsiaTheme="majorEastAsia" w:cstheme="majorBidi"/>
                <w:bCs/>
              </w:rPr>
              <w:t>,</w:t>
            </w:r>
            <w:r w:rsidRPr="00480C1F">
              <w:rPr>
                <w:rFonts w:eastAsiaTheme="majorEastAsia" w:cstheme="majorBidi"/>
                <w:bCs/>
              </w:rPr>
              <w:t>5</w:t>
            </w:r>
            <w:r w:rsidR="00AE31C9">
              <w:rPr>
                <w:rFonts w:eastAsiaTheme="majorEastAsia" w:cstheme="majorBidi"/>
                <w:bCs/>
              </w:rPr>
              <w:t>03</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rsidR="00480C1F" w:rsidRPr="00480C1F" w:rsidRDefault="00480C1F" w:rsidP="00480C1F">
            <w:pPr>
              <w:ind w:left="720"/>
              <w:rPr>
                <w:rFonts w:eastAsiaTheme="majorEastAsia" w:cstheme="majorBidi"/>
                <w:bCs/>
              </w:rPr>
            </w:pPr>
            <w:r w:rsidRPr="00480C1F">
              <w:rPr>
                <w:rFonts w:eastAsiaTheme="majorEastAsia" w:cstheme="majorBidi"/>
                <w:bCs/>
              </w:rPr>
              <w:t>22</w:t>
            </w:r>
          </w:p>
        </w:tc>
      </w:tr>
      <w:tr w:rsidR="00480C1F" w:rsidRPr="00480C1F" w:rsidTr="00480C1F">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C1F" w:rsidRPr="00480C1F" w:rsidRDefault="00480C1F" w:rsidP="00480C1F">
            <w:pPr>
              <w:ind w:left="720"/>
              <w:rPr>
                <w:rFonts w:eastAsiaTheme="majorEastAsia" w:cstheme="majorBidi"/>
                <w:bCs/>
              </w:rPr>
            </w:pPr>
            <w:r w:rsidRPr="00480C1F">
              <w:rPr>
                <w:rFonts w:eastAsiaTheme="majorEastAsia" w:cstheme="majorBidi"/>
                <w:bCs/>
              </w:rPr>
              <w:t>Stormwater Quality – Second Ponds Creek</w:t>
            </w:r>
          </w:p>
        </w:tc>
        <w:tc>
          <w:tcPr>
            <w:tcW w:w="2266" w:type="dxa"/>
            <w:tcBorders>
              <w:top w:val="nil"/>
              <w:left w:val="nil"/>
              <w:bottom w:val="single" w:sz="8" w:space="0" w:color="auto"/>
              <w:right w:val="single" w:sz="8" w:space="0" w:color="auto"/>
            </w:tcBorders>
            <w:tcMar>
              <w:top w:w="0" w:type="dxa"/>
              <w:left w:w="108" w:type="dxa"/>
              <w:bottom w:w="0" w:type="dxa"/>
              <w:right w:w="108" w:type="dxa"/>
            </w:tcMar>
            <w:hideMark/>
          </w:tcPr>
          <w:p w:rsidR="00480C1F" w:rsidRPr="00480C1F" w:rsidRDefault="00AE31C9" w:rsidP="00AE31C9">
            <w:pPr>
              <w:ind w:left="720"/>
              <w:rPr>
                <w:rFonts w:eastAsiaTheme="majorEastAsia" w:cstheme="majorBidi"/>
                <w:bCs/>
              </w:rPr>
            </w:pPr>
            <w:r>
              <w:rPr>
                <w:rFonts w:eastAsiaTheme="majorEastAsia" w:cstheme="majorBidi"/>
                <w:bCs/>
              </w:rPr>
              <w:t>$1,730</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rsidR="00480C1F" w:rsidRPr="00480C1F" w:rsidRDefault="00480C1F" w:rsidP="00480C1F">
            <w:pPr>
              <w:ind w:left="720"/>
              <w:rPr>
                <w:rFonts w:eastAsiaTheme="majorEastAsia" w:cstheme="majorBidi"/>
                <w:bCs/>
              </w:rPr>
            </w:pPr>
            <w:r w:rsidRPr="00480C1F">
              <w:rPr>
                <w:rFonts w:eastAsiaTheme="majorEastAsia" w:cstheme="majorBidi"/>
                <w:bCs/>
              </w:rPr>
              <w:t>22</w:t>
            </w:r>
          </w:p>
        </w:tc>
      </w:tr>
      <w:tr w:rsidR="00480C1F" w:rsidRPr="00480C1F" w:rsidTr="00480C1F">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C1F" w:rsidRPr="00480C1F" w:rsidRDefault="00480C1F" w:rsidP="00480C1F">
            <w:pPr>
              <w:ind w:left="720"/>
              <w:rPr>
                <w:rFonts w:eastAsiaTheme="majorEastAsia" w:cstheme="majorBidi"/>
                <w:bCs/>
              </w:rPr>
            </w:pPr>
            <w:r w:rsidRPr="00480C1F">
              <w:rPr>
                <w:rFonts w:eastAsiaTheme="majorEastAsia" w:cstheme="majorBidi"/>
                <w:bCs/>
              </w:rPr>
              <w:t>Stormwater Quantity – Killarney Chain of Ponds Creek</w:t>
            </w:r>
          </w:p>
        </w:tc>
        <w:tc>
          <w:tcPr>
            <w:tcW w:w="2266" w:type="dxa"/>
            <w:tcBorders>
              <w:top w:val="nil"/>
              <w:left w:val="nil"/>
              <w:bottom w:val="single" w:sz="8" w:space="0" w:color="auto"/>
              <w:right w:val="single" w:sz="8" w:space="0" w:color="auto"/>
            </w:tcBorders>
            <w:tcMar>
              <w:top w:w="0" w:type="dxa"/>
              <w:left w:w="108" w:type="dxa"/>
              <w:bottom w:w="0" w:type="dxa"/>
              <w:right w:w="108" w:type="dxa"/>
            </w:tcMar>
            <w:hideMark/>
          </w:tcPr>
          <w:p w:rsidR="00480C1F" w:rsidRPr="00480C1F" w:rsidRDefault="00AE31C9" w:rsidP="00AE31C9">
            <w:pPr>
              <w:ind w:left="720"/>
              <w:rPr>
                <w:rFonts w:eastAsiaTheme="majorEastAsia" w:cstheme="majorBidi"/>
                <w:bCs/>
              </w:rPr>
            </w:pPr>
            <w:r>
              <w:rPr>
                <w:rFonts w:eastAsiaTheme="majorEastAsia" w:cstheme="majorBidi"/>
                <w:bCs/>
              </w:rPr>
              <w:t>$3</w:t>
            </w:r>
            <w:r w:rsidR="00480C1F" w:rsidRPr="00480C1F">
              <w:rPr>
                <w:rFonts w:eastAsiaTheme="majorEastAsia" w:cstheme="majorBidi"/>
                <w:bCs/>
              </w:rPr>
              <w:t>16</w:t>
            </w:r>
            <w:r>
              <w:rPr>
                <w:rFonts w:eastAsiaTheme="majorEastAsia" w:cstheme="majorBidi"/>
                <w:bCs/>
              </w:rPr>
              <w:t>,859</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rsidR="00480C1F" w:rsidRPr="00480C1F" w:rsidRDefault="00480C1F" w:rsidP="00480C1F">
            <w:pPr>
              <w:ind w:left="720"/>
              <w:rPr>
                <w:rFonts w:eastAsiaTheme="majorEastAsia" w:cstheme="majorBidi"/>
                <w:bCs/>
              </w:rPr>
            </w:pPr>
            <w:r w:rsidRPr="00480C1F">
              <w:rPr>
                <w:rFonts w:eastAsiaTheme="majorEastAsia" w:cstheme="majorBidi"/>
                <w:bCs/>
              </w:rPr>
              <w:t>22</w:t>
            </w:r>
          </w:p>
        </w:tc>
      </w:tr>
      <w:tr w:rsidR="00480C1F" w:rsidRPr="00480C1F" w:rsidTr="00480C1F">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C1F" w:rsidRPr="00480C1F" w:rsidRDefault="00480C1F" w:rsidP="00480C1F">
            <w:pPr>
              <w:ind w:left="720"/>
              <w:rPr>
                <w:rFonts w:eastAsiaTheme="majorEastAsia" w:cstheme="majorBidi"/>
                <w:bCs/>
              </w:rPr>
            </w:pPr>
            <w:r w:rsidRPr="00480C1F">
              <w:rPr>
                <w:rFonts w:eastAsiaTheme="majorEastAsia" w:cstheme="majorBidi"/>
                <w:bCs/>
              </w:rPr>
              <w:t>Stormwater Quality – Killarney Chain of Ponds Creek</w:t>
            </w:r>
          </w:p>
        </w:tc>
        <w:tc>
          <w:tcPr>
            <w:tcW w:w="2266" w:type="dxa"/>
            <w:tcBorders>
              <w:top w:val="nil"/>
              <w:left w:val="nil"/>
              <w:bottom w:val="single" w:sz="8" w:space="0" w:color="auto"/>
              <w:right w:val="single" w:sz="8" w:space="0" w:color="auto"/>
            </w:tcBorders>
            <w:tcMar>
              <w:top w:w="0" w:type="dxa"/>
              <w:left w:w="108" w:type="dxa"/>
              <w:bottom w:w="0" w:type="dxa"/>
              <w:right w:w="108" w:type="dxa"/>
            </w:tcMar>
            <w:hideMark/>
          </w:tcPr>
          <w:p w:rsidR="00480C1F" w:rsidRPr="00480C1F" w:rsidRDefault="00480C1F" w:rsidP="00AE31C9">
            <w:pPr>
              <w:ind w:left="720"/>
              <w:rPr>
                <w:rFonts w:eastAsiaTheme="majorEastAsia" w:cstheme="majorBidi"/>
                <w:bCs/>
              </w:rPr>
            </w:pPr>
            <w:r w:rsidRPr="00480C1F">
              <w:rPr>
                <w:rFonts w:eastAsiaTheme="majorEastAsia" w:cstheme="majorBidi"/>
                <w:bCs/>
              </w:rPr>
              <w:t>$28</w:t>
            </w:r>
            <w:r w:rsidR="00AE31C9">
              <w:rPr>
                <w:rFonts w:eastAsiaTheme="majorEastAsia" w:cstheme="majorBidi"/>
                <w:bCs/>
              </w:rPr>
              <w:t>,</w:t>
            </w:r>
            <w:r w:rsidRPr="00480C1F">
              <w:rPr>
                <w:rFonts w:eastAsiaTheme="majorEastAsia" w:cstheme="majorBidi"/>
                <w:bCs/>
              </w:rPr>
              <w:t>9</w:t>
            </w:r>
            <w:r w:rsidR="00AE31C9">
              <w:rPr>
                <w:rFonts w:eastAsiaTheme="majorEastAsia" w:cstheme="majorBidi"/>
                <w:bCs/>
              </w:rPr>
              <w:t>2</w:t>
            </w:r>
            <w:r w:rsidRPr="00480C1F">
              <w:rPr>
                <w:rFonts w:eastAsiaTheme="majorEastAsia" w:cstheme="majorBidi"/>
                <w:bCs/>
              </w:rPr>
              <w:t>7</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rsidR="00480C1F" w:rsidRPr="00480C1F" w:rsidRDefault="00480C1F" w:rsidP="00480C1F">
            <w:pPr>
              <w:ind w:left="720"/>
              <w:rPr>
                <w:rFonts w:eastAsiaTheme="majorEastAsia" w:cstheme="majorBidi"/>
                <w:bCs/>
              </w:rPr>
            </w:pPr>
            <w:r w:rsidRPr="00480C1F">
              <w:rPr>
                <w:rFonts w:eastAsiaTheme="majorEastAsia" w:cstheme="majorBidi"/>
                <w:bCs/>
              </w:rPr>
              <w:t>22</w:t>
            </w:r>
          </w:p>
        </w:tc>
      </w:tr>
      <w:tr w:rsidR="00480C1F" w:rsidRPr="00480C1F" w:rsidTr="00480C1F">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C1F" w:rsidRPr="00480C1F" w:rsidRDefault="00480C1F" w:rsidP="00480C1F">
            <w:pPr>
              <w:ind w:left="720"/>
              <w:rPr>
                <w:rFonts w:eastAsiaTheme="majorEastAsia" w:cstheme="majorBidi"/>
                <w:bCs/>
              </w:rPr>
            </w:pPr>
            <w:r w:rsidRPr="00480C1F">
              <w:rPr>
                <w:rFonts w:eastAsiaTheme="majorEastAsia" w:cstheme="majorBidi"/>
                <w:bCs/>
              </w:rPr>
              <w:lastRenderedPageBreak/>
              <w:t xml:space="preserve">Traffic Management </w:t>
            </w:r>
          </w:p>
        </w:tc>
        <w:tc>
          <w:tcPr>
            <w:tcW w:w="2266" w:type="dxa"/>
            <w:tcBorders>
              <w:top w:val="nil"/>
              <w:left w:val="nil"/>
              <w:bottom w:val="single" w:sz="8" w:space="0" w:color="auto"/>
              <w:right w:val="single" w:sz="8" w:space="0" w:color="auto"/>
            </w:tcBorders>
            <w:tcMar>
              <w:top w:w="0" w:type="dxa"/>
              <w:left w:w="108" w:type="dxa"/>
              <w:bottom w:w="0" w:type="dxa"/>
              <w:right w:w="108" w:type="dxa"/>
            </w:tcMar>
            <w:hideMark/>
          </w:tcPr>
          <w:p w:rsidR="00480C1F" w:rsidRPr="00480C1F" w:rsidRDefault="00480C1F" w:rsidP="00480C1F">
            <w:pPr>
              <w:ind w:left="720"/>
              <w:rPr>
                <w:rFonts w:eastAsiaTheme="majorEastAsia" w:cstheme="majorBidi"/>
                <w:bCs/>
              </w:rPr>
            </w:pPr>
            <w:r w:rsidRPr="00480C1F">
              <w:rPr>
                <w:rFonts w:eastAsiaTheme="majorEastAsia" w:cstheme="majorBidi"/>
                <w:bCs/>
              </w:rPr>
              <w:t>$978,900</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rsidR="00480C1F" w:rsidRPr="00480C1F" w:rsidRDefault="00480C1F" w:rsidP="00480C1F">
            <w:pPr>
              <w:ind w:left="720"/>
              <w:rPr>
                <w:rFonts w:eastAsiaTheme="majorEastAsia" w:cstheme="majorBidi"/>
                <w:bCs/>
              </w:rPr>
            </w:pPr>
            <w:r w:rsidRPr="00480C1F">
              <w:rPr>
                <w:rFonts w:eastAsiaTheme="majorEastAsia" w:cstheme="majorBidi"/>
                <w:bCs/>
              </w:rPr>
              <w:t>22</w:t>
            </w:r>
          </w:p>
        </w:tc>
      </w:tr>
      <w:tr w:rsidR="00480C1F" w:rsidRPr="00480C1F" w:rsidTr="00480C1F">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C1F" w:rsidRPr="00480C1F" w:rsidRDefault="00480C1F" w:rsidP="00480C1F">
            <w:pPr>
              <w:ind w:left="720"/>
              <w:rPr>
                <w:rFonts w:eastAsiaTheme="majorEastAsia" w:cstheme="majorBidi"/>
                <w:bCs/>
              </w:rPr>
            </w:pPr>
            <w:r w:rsidRPr="00480C1F">
              <w:rPr>
                <w:rFonts w:eastAsiaTheme="majorEastAsia" w:cstheme="majorBidi"/>
                <w:bCs/>
              </w:rPr>
              <w:t xml:space="preserve">Open Space </w:t>
            </w:r>
          </w:p>
        </w:tc>
        <w:tc>
          <w:tcPr>
            <w:tcW w:w="2266" w:type="dxa"/>
            <w:tcBorders>
              <w:top w:val="nil"/>
              <w:left w:val="nil"/>
              <w:bottom w:val="single" w:sz="8" w:space="0" w:color="auto"/>
              <w:right w:val="single" w:sz="8" w:space="0" w:color="auto"/>
            </w:tcBorders>
            <w:tcMar>
              <w:top w:w="0" w:type="dxa"/>
              <w:left w:w="108" w:type="dxa"/>
              <w:bottom w:w="0" w:type="dxa"/>
              <w:right w:w="108" w:type="dxa"/>
            </w:tcMar>
            <w:hideMark/>
          </w:tcPr>
          <w:p w:rsidR="00480C1F" w:rsidRPr="00480C1F" w:rsidRDefault="00480C1F" w:rsidP="00480C1F">
            <w:pPr>
              <w:ind w:left="720"/>
              <w:rPr>
                <w:rFonts w:eastAsiaTheme="majorEastAsia" w:cstheme="majorBidi"/>
                <w:bCs/>
              </w:rPr>
            </w:pPr>
            <w:r w:rsidRPr="00480C1F">
              <w:rPr>
                <w:rFonts w:eastAsiaTheme="majorEastAsia" w:cstheme="majorBidi"/>
                <w:bCs/>
              </w:rPr>
              <w:t>$5,239,110</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rsidR="00480C1F" w:rsidRPr="00480C1F" w:rsidRDefault="00480C1F" w:rsidP="00480C1F">
            <w:pPr>
              <w:ind w:left="720"/>
              <w:rPr>
                <w:rFonts w:eastAsiaTheme="majorEastAsia" w:cstheme="majorBidi"/>
                <w:bCs/>
              </w:rPr>
            </w:pPr>
            <w:r w:rsidRPr="00480C1F">
              <w:rPr>
                <w:rFonts w:eastAsiaTheme="majorEastAsia" w:cstheme="majorBidi"/>
                <w:bCs/>
              </w:rPr>
              <w:t>22</w:t>
            </w:r>
          </w:p>
        </w:tc>
      </w:tr>
      <w:tr w:rsidR="00480C1F" w:rsidRPr="00480C1F" w:rsidTr="00480C1F">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C1F" w:rsidRPr="00480C1F" w:rsidRDefault="00480C1F" w:rsidP="00480C1F">
            <w:pPr>
              <w:ind w:left="720"/>
              <w:rPr>
                <w:rFonts w:eastAsiaTheme="majorEastAsia" w:cstheme="majorBidi"/>
                <w:bCs/>
              </w:rPr>
            </w:pPr>
            <w:r w:rsidRPr="00480C1F">
              <w:rPr>
                <w:rFonts w:eastAsiaTheme="majorEastAsia" w:cstheme="majorBidi"/>
                <w:bCs/>
              </w:rPr>
              <w:t xml:space="preserve">Community Facilities </w:t>
            </w:r>
          </w:p>
        </w:tc>
        <w:tc>
          <w:tcPr>
            <w:tcW w:w="2266" w:type="dxa"/>
            <w:tcBorders>
              <w:top w:val="nil"/>
              <w:left w:val="nil"/>
              <w:bottom w:val="single" w:sz="8" w:space="0" w:color="auto"/>
              <w:right w:val="single" w:sz="8" w:space="0" w:color="auto"/>
            </w:tcBorders>
            <w:tcMar>
              <w:top w:w="0" w:type="dxa"/>
              <w:left w:w="108" w:type="dxa"/>
              <w:bottom w:w="0" w:type="dxa"/>
              <w:right w:w="108" w:type="dxa"/>
            </w:tcMar>
            <w:hideMark/>
          </w:tcPr>
          <w:p w:rsidR="00480C1F" w:rsidRPr="00480C1F" w:rsidRDefault="00480C1F" w:rsidP="00480C1F">
            <w:pPr>
              <w:ind w:left="720"/>
              <w:rPr>
                <w:rFonts w:eastAsiaTheme="majorEastAsia" w:cstheme="majorBidi"/>
                <w:bCs/>
              </w:rPr>
            </w:pPr>
            <w:r w:rsidRPr="00480C1F">
              <w:rPr>
                <w:rFonts w:eastAsiaTheme="majorEastAsia" w:cstheme="majorBidi"/>
                <w:bCs/>
              </w:rPr>
              <w:t>$181,460</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rsidR="00480C1F" w:rsidRPr="00480C1F" w:rsidRDefault="00480C1F" w:rsidP="00480C1F">
            <w:pPr>
              <w:ind w:left="720"/>
              <w:rPr>
                <w:rFonts w:eastAsiaTheme="majorEastAsia" w:cstheme="majorBidi"/>
                <w:bCs/>
              </w:rPr>
            </w:pPr>
            <w:r w:rsidRPr="00480C1F">
              <w:rPr>
                <w:rFonts w:eastAsiaTheme="majorEastAsia" w:cstheme="majorBidi"/>
                <w:bCs/>
              </w:rPr>
              <w:t>22</w:t>
            </w:r>
          </w:p>
        </w:tc>
      </w:tr>
      <w:tr w:rsidR="00480C1F" w:rsidRPr="00480C1F" w:rsidTr="00480C1F">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C1F" w:rsidRPr="00480C1F" w:rsidRDefault="00480C1F" w:rsidP="00480C1F">
            <w:pPr>
              <w:ind w:left="720"/>
              <w:rPr>
                <w:rFonts w:eastAsiaTheme="majorEastAsia" w:cstheme="majorBidi"/>
                <w:bCs/>
              </w:rPr>
            </w:pPr>
            <w:r w:rsidRPr="00480C1F">
              <w:rPr>
                <w:rFonts w:eastAsiaTheme="majorEastAsia" w:cstheme="majorBidi"/>
                <w:bCs/>
              </w:rPr>
              <w:t xml:space="preserve">Combined Precinct Facilities </w:t>
            </w:r>
          </w:p>
        </w:tc>
        <w:tc>
          <w:tcPr>
            <w:tcW w:w="2266" w:type="dxa"/>
            <w:tcBorders>
              <w:top w:val="nil"/>
              <w:left w:val="nil"/>
              <w:bottom w:val="single" w:sz="8" w:space="0" w:color="auto"/>
              <w:right w:val="single" w:sz="8" w:space="0" w:color="auto"/>
            </w:tcBorders>
            <w:tcMar>
              <w:top w:w="0" w:type="dxa"/>
              <w:left w:w="108" w:type="dxa"/>
              <w:bottom w:w="0" w:type="dxa"/>
              <w:right w:w="108" w:type="dxa"/>
            </w:tcMar>
            <w:hideMark/>
          </w:tcPr>
          <w:p w:rsidR="00480C1F" w:rsidRPr="00480C1F" w:rsidRDefault="00480C1F" w:rsidP="00480C1F">
            <w:pPr>
              <w:ind w:left="720"/>
              <w:rPr>
                <w:rFonts w:eastAsiaTheme="majorEastAsia" w:cstheme="majorBidi"/>
                <w:bCs/>
              </w:rPr>
            </w:pPr>
            <w:r w:rsidRPr="00480C1F">
              <w:rPr>
                <w:rFonts w:eastAsiaTheme="majorEastAsia" w:cstheme="majorBidi"/>
                <w:bCs/>
              </w:rPr>
              <w:t>$107,674</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rsidR="00480C1F" w:rsidRPr="00480C1F" w:rsidRDefault="00480C1F" w:rsidP="00480C1F">
            <w:pPr>
              <w:ind w:left="720"/>
              <w:rPr>
                <w:rFonts w:eastAsiaTheme="majorEastAsia" w:cstheme="majorBidi"/>
                <w:bCs/>
              </w:rPr>
            </w:pPr>
            <w:r w:rsidRPr="00480C1F">
              <w:rPr>
                <w:rFonts w:eastAsiaTheme="majorEastAsia" w:cstheme="majorBidi"/>
                <w:bCs/>
              </w:rPr>
              <w:t>22</w:t>
            </w:r>
          </w:p>
        </w:tc>
      </w:tr>
    </w:tbl>
    <w:p w:rsidR="00480C1F" w:rsidRPr="00480C1F" w:rsidRDefault="00480C1F" w:rsidP="00480C1F">
      <w:pPr>
        <w:ind w:left="720"/>
        <w:rPr>
          <w:rFonts w:eastAsiaTheme="majorEastAsia" w:cstheme="majorBidi"/>
          <w:bCs/>
        </w:rPr>
      </w:pPr>
    </w:p>
    <w:p w:rsidR="00480C1F" w:rsidRPr="00480C1F" w:rsidRDefault="00480C1F" w:rsidP="00480C1F">
      <w:pPr>
        <w:ind w:left="720"/>
        <w:rPr>
          <w:rFonts w:eastAsiaTheme="majorEastAsia" w:cstheme="majorBidi"/>
          <w:bCs/>
        </w:rPr>
      </w:pPr>
      <w:r w:rsidRPr="00480C1F">
        <w:rPr>
          <w:rFonts w:eastAsiaTheme="majorEastAsia" w:cstheme="majorBidi"/>
          <w:bCs/>
        </w:rPr>
        <w:t>These contributions are based upon the following parameters as specified in the Contributions Plan.</w:t>
      </w:r>
    </w:p>
    <w:p w:rsidR="00480C1F" w:rsidRPr="00480C1F" w:rsidRDefault="00EF599B" w:rsidP="00480C1F">
      <w:pPr>
        <w:ind w:left="720"/>
        <w:rPr>
          <w:rFonts w:eastAsiaTheme="majorEastAsia" w:cstheme="majorBidi"/>
          <w:bCs/>
        </w:rPr>
      </w:pPr>
      <w:r>
        <w:rPr>
          <w:rFonts w:eastAsiaTheme="majorEastAsia" w:cstheme="majorBidi"/>
          <w:bCs/>
        </w:rPr>
        <w:t>Developable Area: 1.656 ha</w:t>
      </w:r>
    </w:p>
    <w:p w:rsidR="00480C1F" w:rsidRPr="00480C1F" w:rsidRDefault="00480C1F" w:rsidP="00480C1F">
      <w:pPr>
        <w:ind w:left="720"/>
        <w:rPr>
          <w:rFonts w:eastAsiaTheme="majorEastAsia" w:cstheme="majorBidi"/>
          <w:bCs/>
        </w:rPr>
      </w:pPr>
      <w:r w:rsidRPr="00480C1F">
        <w:rPr>
          <w:rFonts w:eastAsiaTheme="majorEastAsia" w:cstheme="majorBidi"/>
          <w:bCs/>
        </w:rPr>
        <w:t xml:space="preserve">Additional Population: 263.9 persons </w:t>
      </w:r>
    </w:p>
    <w:p w:rsidR="00480C1F" w:rsidRPr="00480C1F" w:rsidRDefault="00480C1F" w:rsidP="00480C1F">
      <w:pPr>
        <w:ind w:left="720"/>
        <w:rPr>
          <w:rFonts w:eastAsiaTheme="majorEastAsia" w:cstheme="majorBidi"/>
          <w:bCs/>
        </w:rPr>
      </w:pPr>
      <w:r w:rsidRPr="00480C1F">
        <w:rPr>
          <w:rFonts w:eastAsiaTheme="majorEastAsia" w:cstheme="majorBidi"/>
          <w:bCs/>
        </w:rPr>
        <w:t>Copies of the following relevant Contributions Plan(s) may be inspected/purchased from Council's Customer Information Centre. Alternatively, Contributions Plans may be downloaded from Council’s website:</w:t>
      </w:r>
    </w:p>
    <w:p w:rsidR="00480C1F" w:rsidRDefault="00480C1F" w:rsidP="00480C1F">
      <w:pPr>
        <w:ind w:left="720"/>
        <w:rPr>
          <w:rFonts w:eastAsiaTheme="majorEastAsia" w:cstheme="majorBidi"/>
          <w:bCs/>
        </w:rPr>
      </w:pPr>
      <w:r w:rsidRPr="00480C1F">
        <w:rPr>
          <w:rFonts w:eastAsiaTheme="majorEastAsia" w:cstheme="majorBidi"/>
          <w:bCs/>
        </w:rPr>
        <w:t>S.7.11 CP No. 22 – (Rouse Hill land) &amp; CP22W (Rouse Hill works)</w:t>
      </w:r>
    </w:p>
    <w:p w:rsidR="00955E04" w:rsidRPr="00955E04" w:rsidRDefault="005D20CF" w:rsidP="0001160B">
      <w:pPr>
        <w:ind w:left="720" w:hanging="720"/>
        <w:rPr>
          <w:rFonts w:eastAsiaTheme="majorEastAsia" w:cstheme="majorBidi"/>
          <w:bCs/>
        </w:rPr>
      </w:pPr>
      <w:bookmarkStart w:id="56" w:name="par4_3"/>
      <w:bookmarkEnd w:id="56"/>
      <w:r w:rsidRPr="005D20CF">
        <w:rPr>
          <w:rFonts w:eastAsiaTheme="majorEastAsia" w:cstheme="majorBidi"/>
          <w:bCs/>
        </w:rPr>
        <w:t>3.</w:t>
      </w:r>
      <w:r w:rsidR="001E4D83">
        <w:rPr>
          <w:rFonts w:eastAsiaTheme="majorEastAsia" w:cstheme="majorBidi"/>
          <w:bCs/>
        </w:rPr>
        <w:t>6</w:t>
      </w:r>
      <w:r w:rsidR="00955E04" w:rsidRPr="00955E04">
        <w:rPr>
          <w:rFonts w:eastAsiaTheme="majorEastAsia" w:cstheme="majorBidi"/>
          <w:bCs/>
        </w:rPr>
        <w:tab/>
      </w:r>
      <w:r w:rsidR="00955E04" w:rsidRPr="00955E04">
        <w:rPr>
          <w:rFonts w:eastAsiaTheme="majorEastAsia" w:cstheme="majorBidi"/>
          <w:b/>
          <w:bCs/>
        </w:rPr>
        <w:t>Aesthetics/Landscaping</w:t>
      </w:r>
    </w:p>
    <w:p w:rsidR="00955E04" w:rsidRPr="00955E04" w:rsidRDefault="005D20CF" w:rsidP="00955E04">
      <w:pPr>
        <w:ind w:left="720" w:hanging="720"/>
        <w:rPr>
          <w:rFonts w:eastAsiaTheme="majorEastAsia" w:cstheme="majorBidi"/>
          <w:bCs/>
        </w:rPr>
      </w:pPr>
      <w:bookmarkStart w:id="57" w:name="par4_3_3"/>
      <w:bookmarkStart w:id="58" w:name="par4_3_6"/>
      <w:bookmarkEnd w:id="57"/>
      <w:bookmarkEnd w:id="58"/>
      <w:r w:rsidRPr="005D20CF">
        <w:rPr>
          <w:rFonts w:eastAsiaTheme="majorEastAsia" w:cstheme="majorBidi"/>
          <w:bCs/>
        </w:rPr>
        <w:t>3.</w:t>
      </w:r>
      <w:r w:rsidR="001E4D83">
        <w:rPr>
          <w:rFonts w:eastAsiaTheme="majorEastAsia" w:cstheme="majorBidi"/>
          <w:bCs/>
        </w:rPr>
        <w:t>6</w:t>
      </w:r>
      <w:r>
        <w:rPr>
          <w:rFonts w:eastAsiaTheme="majorEastAsia" w:cstheme="majorBidi"/>
          <w:bCs/>
        </w:rPr>
        <w:t>.1</w:t>
      </w:r>
      <w:r w:rsidR="00955E04" w:rsidRPr="00955E04">
        <w:rPr>
          <w:rFonts w:eastAsiaTheme="majorEastAsia" w:cstheme="majorBidi"/>
          <w:bCs/>
        </w:rPr>
        <w:tab/>
        <w:t xml:space="preserve">Any bathroom, w.c. or laundry window in the external wall of the </w:t>
      </w:r>
      <w:r w:rsidR="00EF599B">
        <w:rPr>
          <w:rFonts w:eastAsiaTheme="majorEastAsia" w:cstheme="majorBidi"/>
          <w:bCs/>
        </w:rPr>
        <w:t>dwellings</w:t>
      </w:r>
      <w:r w:rsidR="00955E04" w:rsidRPr="00955E04">
        <w:rPr>
          <w:rFonts w:eastAsiaTheme="majorEastAsia" w:cstheme="majorBidi"/>
          <w:bCs/>
        </w:rPr>
        <w:t xml:space="preserve"> shall be fitted with translucent glazing.</w:t>
      </w:r>
    </w:p>
    <w:p w:rsidR="00955E04" w:rsidRPr="00955E04" w:rsidRDefault="005D20CF" w:rsidP="00955E04">
      <w:pPr>
        <w:ind w:left="720" w:hanging="720"/>
        <w:rPr>
          <w:rFonts w:eastAsiaTheme="majorEastAsia" w:cstheme="majorBidi"/>
          <w:bCs/>
        </w:rPr>
      </w:pPr>
      <w:bookmarkStart w:id="59" w:name="par4_3_7"/>
      <w:bookmarkEnd w:id="59"/>
      <w:r w:rsidRPr="005D20CF">
        <w:rPr>
          <w:rFonts w:eastAsiaTheme="majorEastAsia" w:cstheme="majorBidi"/>
          <w:bCs/>
        </w:rPr>
        <w:t>3.</w:t>
      </w:r>
      <w:r w:rsidR="001E4D83">
        <w:rPr>
          <w:rFonts w:eastAsiaTheme="majorEastAsia" w:cstheme="majorBidi"/>
          <w:bCs/>
        </w:rPr>
        <w:t>6</w:t>
      </w:r>
      <w:r>
        <w:rPr>
          <w:rFonts w:eastAsiaTheme="majorEastAsia" w:cstheme="majorBidi"/>
          <w:bCs/>
        </w:rPr>
        <w:t>.2</w:t>
      </w:r>
      <w:r w:rsidR="00955E04" w:rsidRPr="00955E04">
        <w:rPr>
          <w:rFonts w:eastAsiaTheme="majorEastAsia" w:cstheme="majorBidi"/>
          <w:bCs/>
        </w:rPr>
        <w:tab/>
        <w:t>The development approved by this consent is to be constructed in accordance with the materials, finishes and colours indicated on the photomontage and the external material and finishes schedule submitted with the application.  Building materials and finishes are to be finished with an anti-graffiti coating. Details of these building materials and finishes, including colour samples from brochures or the like, are to be included as part of the Construction Certificate plans.</w:t>
      </w:r>
    </w:p>
    <w:p w:rsidR="00955E04" w:rsidRPr="00955E04" w:rsidRDefault="005D20CF" w:rsidP="0001160B">
      <w:pPr>
        <w:ind w:left="720" w:hanging="720"/>
        <w:rPr>
          <w:rFonts w:eastAsiaTheme="majorEastAsia" w:cstheme="majorBidi"/>
          <w:bCs/>
        </w:rPr>
      </w:pPr>
      <w:bookmarkStart w:id="60" w:name="par4_4"/>
      <w:bookmarkEnd w:id="60"/>
      <w:r w:rsidRPr="005D20CF">
        <w:rPr>
          <w:rFonts w:eastAsiaTheme="majorEastAsia" w:cstheme="majorBidi"/>
          <w:bCs/>
        </w:rPr>
        <w:t>3.</w:t>
      </w:r>
      <w:r w:rsidR="001E4D83">
        <w:rPr>
          <w:rFonts w:eastAsiaTheme="majorEastAsia" w:cstheme="majorBidi"/>
          <w:bCs/>
        </w:rPr>
        <w:t>7</w:t>
      </w:r>
      <w:r w:rsidR="00955E04" w:rsidRPr="00955E04">
        <w:rPr>
          <w:rFonts w:eastAsiaTheme="majorEastAsia" w:cstheme="majorBidi"/>
          <w:bCs/>
        </w:rPr>
        <w:tab/>
      </w:r>
      <w:r w:rsidR="00955E04" w:rsidRPr="00955E04">
        <w:rPr>
          <w:rFonts w:eastAsiaTheme="majorEastAsia" w:cstheme="majorBidi"/>
          <w:b/>
          <w:bCs/>
        </w:rPr>
        <w:t>Fencing</w:t>
      </w:r>
    </w:p>
    <w:p w:rsidR="00955E04" w:rsidRPr="00955E04" w:rsidRDefault="005D20CF" w:rsidP="00955E04">
      <w:pPr>
        <w:ind w:left="720" w:hanging="720"/>
        <w:rPr>
          <w:rFonts w:eastAsiaTheme="majorEastAsia" w:cstheme="majorBidi"/>
          <w:bCs/>
        </w:rPr>
      </w:pPr>
      <w:bookmarkStart w:id="61" w:name="par4_4_3"/>
      <w:bookmarkEnd w:id="61"/>
      <w:r w:rsidRPr="005D20CF">
        <w:rPr>
          <w:rFonts w:eastAsiaTheme="majorEastAsia" w:cstheme="majorBidi"/>
          <w:bCs/>
        </w:rPr>
        <w:t>3.</w:t>
      </w:r>
      <w:r w:rsidR="001E4D83">
        <w:rPr>
          <w:rFonts w:eastAsiaTheme="majorEastAsia" w:cstheme="majorBidi"/>
          <w:bCs/>
        </w:rPr>
        <w:t>7</w:t>
      </w:r>
      <w:r>
        <w:rPr>
          <w:rFonts w:eastAsiaTheme="majorEastAsia" w:cstheme="majorBidi"/>
          <w:bCs/>
        </w:rPr>
        <w:t>.1</w:t>
      </w:r>
      <w:r w:rsidR="00955E04" w:rsidRPr="00955E04">
        <w:rPr>
          <w:rFonts w:eastAsiaTheme="majorEastAsia" w:cstheme="majorBidi"/>
          <w:bCs/>
        </w:rPr>
        <w:tab/>
        <w:t>All fencing details and materials are to be as per the approved plans. All fencing is to be provided at full cost to the developer and is to be constructed on top of any masonry retaining walls.</w:t>
      </w:r>
    </w:p>
    <w:p w:rsidR="00955E04" w:rsidRPr="00955E04" w:rsidRDefault="001105C4" w:rsidP="00955E04">
      <w:pPr>
        <w:rPr>
          <w:rFonts w:eastAsiaTheme="majorEastAsia" w:cstheme="majorBidi"/>
          <w:bCs/>
        </w:rPr>
      </w:pPr>
      <w:r>
        <w:rPr>
          <w:rFonts w:eastAsiaTheme="majorEastAsia" w:cstheme="majorBidi"/>
          <w:bCs/>
        </w:rPr>
        <w:t>3.</w:t>
      </w:r>
      <w:r w:rsidR="001E4D83">
        <w:rPr>
          <w:rFonts w:eastAsiaTheme="majorEastAsia" w:cstheme="majorBidi"/>
          <w:bCs/>
        </w:rPr>
        <w:t>7</w:t>
      </w:r>
      <w:r w:rsidR="005D20CF">
        <w:rPr>
          <w:rFonts w:eastAsiaTheme="majorEastAsia" w:cstheme="majorBidi"/>
          <w:bCs/>
        </w:rPr>
        <w:t>.2</w:t>
      </w:r>
      <w:r w:rsidR="00955E04" w:rsidRPr="00955E04">
        <w:rPr>
          <w:rFonts w:eastAsiaTheme="majorEastAsia" w:cstheme="majorBidi"/>
          <w:bCs/>
        </w:rPr>
        <w:tab/>
        <w:t>Fencing adjoining public roads is to be finished with an anti-graffiti coating.</w:t>
      </w:r>
    </w:p>
    <w:p w:rsidR="00955E04" w:rsidRPr="00955E04" w:rsidRDefault="001105C4" w:rsidP="00955E04">
      <w:pPr>
        <w:rPr>
          <w:rFonts w:eastAsiaTheme="majorEastAsia" w:cstheme="majorBidi"/>
          <w:bCs/>
        </w:rPr>
      </w:pPr>
      <w:bookmarkStart w:id="62" w:name="par4_5"/>
      <w:bookmarkEnd w:id="62"/>
      <w:r>
        <w:rPr>
          <w:rFonts w:eastAsiaTheme="majorEastAsia" w:cstheme="majorBidi"/>
          <w:bCs/>
        </w:rPr>
        <w:t>3.</w:t>
      </w:r>
      <w:r w:rsidR="001E4D83">
        <w:rPr>
          <w:rFonts w:eastAsiaTheme="majorEastAsia" w:cstheme="majorBidi"/>
          <w:bCs/>
        </w:rPr>
        <w:t>8</w:t>
      </w:r>
      <w:r w:rsidR="00955E04" w:rsidRPr="00955E04">
        <w:rPr>
          <w:rFonts w:eastAsiaTheme="majorEastAsia" w:cstheme="majorBidi"/>
          <w:bCs/>
        </w:rPr>
        <w:tab/>
      </w:r>
      <w:r w:rsidR="00955E04" w:rsidRPr="00955E04">
        <w:rPr>
          <w:rFonts w:eastAsiaTheme="majorEastAsia" w:cstheme="majorBidi"/>
          <w:b/>
          <w:bCs/>
        </w:rPr>
        <w:t>Access/Parking</w:t>
      </w:r>
    </w:p>
    <w:p w:rsidR="00955E04" w:rsidRPr="00955E04" w:rsidRDefault="005D20CF" w:rsidP="00955E04">
      <w:pPr>
        <w:ind w:left="720" w:hanging="720"/>
        <w:rPr>
          <w:rFonts w:eastAsiaTheme="majorEastAsia" w:cstheme="majorBidi"/>
          <w:bCs/>
        </w:rPr>
      </w:pPr>
      <w:bookmarkStart w:id="63" w:name="par4_5_1"/>
      <w:bookmarkEnd w:id="63"/>
      <w:r w:rsidRPr="005D20CF">
        <w:rPr>
          <w:rFonts w:eastAsiaTheme="majorEastAsia" w:cstheme="majorBidi"/>
          <w:bCs/>
        </w:rPr>
        <w:t>3.</w:t>
      </w:r>
      <w:r w:rsidR="001E4D83">
        <w:rPr>
          <w:rFonts w:eastAsiaTheme="majorEastAsia" w:cstheme="majorBidi"/>
          <w:bCs/>
        </w:rPr>
        <w:t>8</w:t>
      </w:r>
      <w:r w:rsidR="00955E04" w:rsidRPr="00955E04">
        <w:rPr>
          <w:rFonts w:eastAsiaTheme="majorEastAsia" w:cstheme="majorBidi"/>
          <w:bCs/>
        </w:rPr>
        <w:t>.1</w:t>
      </w:r>
      <w:r w:rsidR="00955E04" w:rsidRPr="00955E04">
        <w:rPr>
          <w:rFonts w:eastAsiaTheme="majorEastAsia" w:cstheme="majorBidi"/>
          <w:bCs/>
        </w:rPr>
        <w:tab/>
        <w:t>The internal driveway and parking areas are to be designed in accordance with Australian Standard 2890.1.</w:t>
      </w:r>
    </w:p>
    <w:p w:rsidR="00955E04" w:rsidRPr="00955E04" w:rsidRDefault="005D20CF" w:rsidP="00955E04">
      <w:pPr>
        <w:ind w:left="720" w:hanging="720"/>
        <w:rPr>
          <w:rFonts w:eastAsiaTheme="majorEastAsia" w:cstheme="majorBidi"/>
          <w:bCs/>
        </w:rPr>
      </w:pPr>
      <w:bookmarkStart w:id="64" w:name="par4_5_2"/>
      <w:bookmarkEnd w:id="64"/>
      <w:r w:rsidRPr="005D20CF">
        <w:rPr>
          <w:rFonts w:eastAsiaTheme="majorEastAsia" w:cstheme="majorBidi"/>
          <w:bCs/>
        </w:rPr>
        <w:t>3.</w:t>
      </w:r>
      <w:r w:rsidR="001E4D83">
        <w:rPr>
          <w:rFonts w:eastAsiaTheme="majorEastAsia" w:cstheme="majorBidi"/>
          <w:bCs/>
        </w:rPr>
        <w:t>8</w:t>
      </w:r>
      <w:r w:rsidR="00955E04" w:rsidRPr="00955E04">
        <w:rPr>
          <w:rFonts w:eastAsiaTheme="majorEastAsia" w:cstheme="majorBidi"/>
          <w:bCs/>
        </w:rPr>
        <w:t>.2</w:t>
      </w:r>
      <w:r w:rsidR="00955E04" w:rsidRPr="00955E04">
        <w:rPr>
          <w:rFonts w:eastAsiaTheme="majorEastAsia" w:cstheme="majorBidi"/>
          <w:bCs/>
        </w:rPr>
        <w:tab/>
        <w:t>A minimum of 209 car parking spaces are required to be provided on site, being 180 residential spaces (including 9 a</w:t>
      </w:r>
      <w:r w:rsidR="00EF599B">
        <w:rPr>
          <w:rFonts w:eastAsiaTheme="majorEastAsia" w:cstheme="majorBidi"/>
          <w:bCs/>
        </w:rPr>
        <w:t xml:space="preserve">ccessible </w:t>
      </w:r>
      <w:r w:rsidR="00955E04" w:rsidRPr="00955E04">
        <w:rPr>
          <w:rFonts w:eastAsiaTheme="majorEastAsia" w:cstheme="majorBidi"/>
          <w:bCs/>
        </w:rPr>
        <w:t xml:space="preserve">spaces) and 29 visitor car parking spaces (including 4 </w:t>
      </w:r>
      <w:r w:rsidR="00EF599B" w:rsidRPr="00EF599B">
        <w:rPr>
          <w:rFonts w:eastAsiaTheme="majorEastAsia" w:cstheme="majorBidi"/>
          <w:bCs/>
        </w:rPr>
        <w:t>accessible</w:t>
      </w:r>
      <w:r w:rsidR="00955E04" w:rsidRPr="00955E04">
        <w:rPr>
          <w:rFonts w:eastAsiaTheme="majorEastAsia" w:cstheme="majorBidi"/>
          <w:bCs/>
        </w:rPr>
        <w:t xml:space="preserve"> space) and are to be designed having minimum internal clear dimensions in accordance with Australian Standard 2890.1.</w:t>
      </w:r>
    </w:p>
    <w:p w:rsidR="00955E04" w:rsidRPr="00955E04" w:rsidRDefault="001105C4" w:rsidP="005D20CF">
      <w:pPr>
        <w:ind w:left="720" w:hanging="720"/>
        <w:rPr>
          <w:rFonts w:eastAsiaTheme="majorEastAsia" w:cstheme="majorBidi"/>
          <w:bCs/>
        </w:rPr>
      </w:pPr>
      <w:bookmarkStart w:id="65" w:name="par4_5_4"/>
      <w:bookmarkEnd w:id="65"/>
      <w:r>
        <w:rPr>
          <w:rFonts w:eastAsiaTheme="majorEastAsia" w:cstheme="majorBidi"/>
          <w:bCs/>
        </w:rPr>
        <w:t>3.</w:t>
      </w:r>
      <w:r w:rsidR="001E4D83">
        <w:rPr>
          <w:rFonts w:eastAsiaTheme="majorEastAsia" w:cstheme="majorBidi"/>
          <w:bCs/>
        </w:rPr>
        <w:t>8</w:t>
      </w:r>
      <w:r w:rsidR="005D20CF">
        <w:rPr>
          <w:rFonts w:eastAsiaTheme="majorEastAsia" w:cstheme="majorBidi"/>
          <w:bCs/>
        </w:rPr>
        <w:t>.3</w:t>
      </w:r>
      <w:r w:rsidR="00955E04" w:rsidRPr="00955E04">
        <w:rPr>
          <w:rFonts w:eastAsiaTheme="majorEastAsia" w:cstheme="majorBidi"/>
          <w:bCs/>
        </w:rPr>
        <w:tab/>
        <w:t>Access to and parking for persons with disabilities shall be designed in accordance with Australian Standard 2890.6 and AS1428.1 - 2009.</w:t>
      </w:r>
    </w:p>
    <w:p w:rsidR="00955E04" w:rsidRPr="00955E04" w:rsidRDefault="005D20CF" w:rsidP="00955E04">
      <w:pPr>
        <w:ind w:left="720" w:hanging="720"/>
        <w:rPr>
          <w:rFonts w:eastAsiaTheme="majorEastAsia" w:cstheme="majorBidi"/>
          <w:bCs/>
        </w:rPr>
      </w:pPr>
      <w:bookmarkStart w:id="66" w:name="par4_5_6"/>
      <w:bookmarkEnd w:id="66"/>
      <w:r w:rsidRPr="005D20CF">
        <w:rPr>
          <w:rFonts w:eastAsiaTheme="majorEastAsia" w:cstheme="majorBidi"/>
          <w:bCs/>
        </w:rPr>
        <w:t>3.</w:t>
      </w:r>
      <w:r w:rsidR="001E4D83">
        <w:rPr>
          <w:rFonts w:eastAsiaTheme="majorEastAsia" w:cstheme="majorBidi"/>
          <w:bCs/>
        </w:rPr>
        <w:t>8</w:t>
      </w:r>
      <w:r>
        <w:rPr>
          <w:rFonts w:eastAsiaTheme="majorEastAsia" w:cstheme="majorBidi"/>
          <w:bCs/>
        </w:rPr>
        <w:t>.4</w:t>
      </w:r>
      <w:r w:rsidR="00955E04" w:rsidRPr="00955E04">
        <w:rPr>
          <w:rFonts w:eastAsiaTheme="majorEastAsia" w:cstheme="majorBidi"/>
          <w:bCs/>
        </w:rPr>
        <w:tab/>
        <w:t>The basement ceiling is to be light in colour, and preferably painted white, to enhance lighting illumination.</w:t>
      </w:r>
    </w:p>
    <w:p w:rsidR="00955E04" w:rsidRPr="00955E04" w:rsidRDefault="005D20CF" w:rsidP="005D20CF">
      <w:pPr>
        <w:rPr>
          <w:rFonts w:eastAsiaTheme="majorEastAsia" w:cstheme="majorBidi"/>
          <w:bCs/>
        </w:rPr>
      </w:pPr>
      <w:r w:rsidRPr="005D20CF">
        <w:rPr>
          <w:rFonts w:eastAsiaTheme="majorEastAsia" w:cstheme="majorBidi"/>
          <w:bCs/>
        </w:rPr>
        <w:t>3.</w:t>
      </w:r>
      <w:r w:rsidR="001E4D83">
        <w:rPr>
          <w:rFonts w:eastAsiaTheme="majorEastAsia" w:cstheme="majorBidi"/>
          <w:bCs/>
        </w:rPr>
        <w:t>9</w:t>
      </w:r>
      <w:r w:rsidRPr="005D20CF">
        <w:rPr>
          <w:rFonts w:eastAsiaTheme="majorEastAsia" w:cstheme="majorBidi"/>
          <w:bCs/>
        </w:rPr>
        <w:t>.1</w:t>
      </w:r>
      <w:r>
        <w:rPr>
          <w:rFonts w:eastAsiaTheme="majorEastAsia" w:cstheme="majorBidi"/>
          <w:b/>
          <w:bCs/>
        </w:rPr>
        <w:tab/>
      </w:r>
      <w:r w:rsidR="00955E04" w:rsidRPr="00955E04">
        <w:rPr>
          <w:rFonts w:eastAsiaTheme="majorEastAsia" w:cstheme="majorBidi"/>
          <w:b/>
          <w:bCs/>
        </w:rPr>
        <w:t>Services, Plant and Equipment</w:t>
      </w:r>
    </w:p>
    <w:p w:rsidR="00955E04" w:rsidRPr="00955E04" w:rsidRDefault="005D20CF" w:rsidP="00955E04">
      <w:pPr>
        <w:ind w:left="720" w:hanging="720"/>
        <w:rPr>
          <w:rFonts w:eastAsiaTheme="majorEastAsia" w:cstheme="majorBidi"/>
          <w:bCs/>
        </w:rPr>
      </w:pPr>
      <w:r w:rsidRPr="005D20CF">
        <w:rPr>
          <w:rFonts w:eastAsiaTheme="majorEastAsia" w:cstheme="majorBidi"/>
          <w:bCs/>
        </w:rPr>
        <w:lastRenderedPageBreak/>
        <w:t>3.</w:t>
      </w:r>
      <w:r w:rsidR="001E4D83">
        <w:rPr>
          <w:rFonts w:eastAsiaTheme="majorEastAsia" w:cstheme="majorBidi"/>
          <w:bCs/>
        </w:rPr>
        <w:t>9</w:t>
      </w:r>
      <w:r w:rsidRPr="005D20CF">
        <w:rPr>
          <w:rFonts w:eastAsiaTheme="majorEastAsia" w:cstheme="majorBidi"/>
          <w:bCs/>
        </w:rPr>
        <w:t>.</w:t>
      </w:r>
      <w:r>
        <w:rPr>
          <w:rFonts w:eastAsiaTheme="majorEastAsia" w:cstheme="majorBidi"/>
          <w:bCs/>
        </w:rPr>
        <w:t>2</w:t>
      </w:r>
      <w:r w:rsidR="00955E04" w:rsidRPr="00955E04">
        <w:rPr>
          <w:rFonts w:eastAsiaTheme="majorEastAsia" w:cstheme="majorBidi"/>
          <w:bCs/>
        </w:rPr>
        <w:tab/>
        <w:t>The plans are to demonstrate that all building plant, equipment and services including air conditioning systems and substations, etc. are appropriately located and treated so as not to be visually prominent and not to adversely impact on the streetscape presentation, proposed dwellings and surrounding properties with regard to visual, acoustic and odour impacts.</w:t>
      </w:r>
    </w:p>
    <w:p w:rsidR="00955E04" w:rsidRPr="00955E04" w:rsidRDefault="001105C4" w:rsidP="00955E04">
      <w:pPr>
        <w:ind w:left="720" w:hanging="720"/>
        <w:rPr>
          <w:rFonts w:eastAsiaTheme="majorEastAsia" w:cstheme="majorBidi"/>
          <w:bCs/>
        </w:rPr>
      </w:pPr>
      <w:r>
        <w:rPr>
          <w:rFonts w:eastAsiaTheme="majorEastAsia" w:cstheme="majorBidi"/>
          <w:bCs/>
        </w:rPr>
        <w:t>3.</w:t>
      </w:r>
      <w:r w:rsidR="001E4D83">
        <w:rPr>
          <w:rFonts w:eastAsiaTheme="majorEastAsia" w:cstheme="majorBidi"/>
          <w:bCs/>
        </w:rPr>
        <w:t>9</w:t>
      </w:r>
      <w:r w:rsidR="005D20CF" w:rsidRPr="005D20CF">
        <w:rPr>
          <w:rFonts w:eastAsiaTheme="majorEastAsia" w:cstheme="majorBidi"/>
          <w:bCs/>
        </w:rPr>
        <w:t>.</w:t>
      </w:r>
      <w:r w:rsidR="005D20CF">
        <w:rPr>
          <w:rFonts w:eastAsiaTheme="majorEastAsia" w:cstheme="majorBidi"/>
          <w:bCs/>
        </w:rPr>
        <w:t>3</w:t>
      </w:r>
      <w:r w:rsidR="00955E04" w:rsidRPr="00955E04">
        <w:rPr>
          <w:rFonts w:eastAsiaTheme="majorEastAsia" w:cstheme="majorBidi"/>
          <w:bCs/>
        </w:rPr>
        <w:tab/>
        <w:t>A ‘Notification of Arrangement’ Certificate is to be obtained from a recognised energy provider, stating that electrical services, including the provision of street lighting, have been made available to the development.</w:t>
      </w:r>
    </w:p>
    <w:p w:rsidR="00955E04" w:rsidRPr="00955E04" w:rsidRDefault="005D20CF" w:rsidP="00955E04">
      <w:pPr>
        <w:rPr>
          <w:rFonts w:eastAsiaTheme="majorEastAsia" w:cstheme="majorBidi"/>
          <w:bCs/>
        </w:rPr>
      </w:pPr>
      <w:bookmarkStart w:id="67" w:name="par4_8"/>
      <w:bookmarkEnd w:id="67"/>
      <w:r w:rsidRPr="005D20CF">
        <w:rPr>
          <w:rFonts w:eastAsiaTheme="majorEastAsia" w:cstheme="majorBidi"/>
          <w:bCs/>
        </w:rPr>
        <w:t>3</w:t>
      </w:r>
      <w:r>
        <w:rPr>
          <w:rFonts w:eastAsiaTheme="majorEastAsia" w:cstheme="majorBidi"/>
          <w:bCs/>
        </w:rPr>
        <w:t>.</w:t>
      </w:r>
      <w:r w:rsidR="001105C4">
        <w:rPr>
          <w:rFonts w:eastAsiaTheme="majorEastAsia" w:cstheme="majorBidi"/>
          <w:bCs/>
        </w:rPr>
        <w:t>1</w:t>
      </w:r>
      <w:r w:rsidR="001E4D83">
        <w:rPr>
          <w:rFonts w:eastAsiaTheme="majorEastAsia" w:cstheme="majorBidi"/>
          <w:bCs/>
        </w:rPr>
        <w:t>0</w:t>
      </w:r>
      <w:r w:rsidR="00955E04" w:rsidRPr="00955E04">
        <w:rPr>
          <w:rFonts w:eastAsiaTheme="majorEastAsia" w:cstheme="majorBidi"/>
          <w:bCs/>
        </w:rPr>
        <w:tab/>
      </w:r>
      <w:r w:rsidR="00955E04" w:rsidRPr="00955E04">
        <w:rPr>
          <w:rFonts w:eastAsiaTheme="majorEastAsia" w:cstheme="majorBidi"/>
          <w:b/>
          <w:bCs/>
        </w:rPr>
        <w:t>Tree Protection</w:t>
      </w:r>
    </w:p>
    <w:p w:rsidR="00955E04" w:rsidRPr="00955E04" w:rsidRDefault="005D20CF" w:rsidP="00955E04">
      <w:pPr>
        <w:ind w:left="720" w:hanging="720"/>
        <w:rPr>
          <w:rFonts w:eastAsiaTheme="majorEastAsia" w:cstheme="majorBidi"/>
          <w:bCs/>
        </w:rPr>
      </w:pPr>
      <w:bookmarkStart w:id="68" w:name="par4_8_1"/>
      <w:bookmarkEnd w:id="68"/>
      <w:r w:rsidRPr="005D20CF">
        <w:rPr>
          <w:rFonts w:eastAsiaTheme="majorEastAsia" w:cstheme="majorBidi"/>
          <w:bCs/>
        </w:rPr>
        <w:t>3</w:t>
      </w:r>
      <w:r>
        <w:rPr>
          <w:rFonts w:eastAsiaTheme="majorEastAsia" w:cstheme="majorBidi"/>
          <w:bCs/>
        </w:rPr>
        <w:t>.</w:t>
      </w:r>
      <w:r w:rsidR="001105C4">
        <w:rPr>
          <w:rFonts w:eastAsiaTheme="majorEastAsia" w:cstheme="majorBidi"/>
          <w:bCs/>
        </w:rPr>
        <w:t>1</w:t>
      </w:r>
      <w:r w:rsidR="001E4D83">
        <w:rPr>
          <w:rFonts w:eastAsiaTheme="majorEastAsia" w:cstheme="majorBidi"/>
          <w:bCs/>
        </w:rPr>
        <w:t>0</w:t>
      </w:r>
      <w:r w:rsidR="00955E04" w:rsidRPr="00955E04">
        <w:rPr>
          <w:rFonts w:eastAsiaTheme="majorEastAsia" w:cstheme="majorBidi"/>
          <w:bCs/>
        </w:rPr>
        <w:t>.1</w:t>
      </w:r>
      <w:r w:rsidR="00955E04" w:rsidRPr="00955E04">
        <w:rPr>
          <w:rFonts w:eastAsiaTheme="majorEastAsia" w:cstheme="majorBidi"/>
          <w:bCs/>
        </w:rPr>
        <w:tab/>
        <w:t xml:space="preserve">Prior to the issue of any Construction Certificate, a tree bond is to be paid to Council. The tree bond amount is valid until </w:t>
      </w:r>
      <w:r w:rsidR="00C51333">
        <w:rPr>
          <w:rFonts w:eastAsiaTheme="majorEastAsia" w:cstheme="majorBidi"/>
          <w:bCs/>
        </w:rPr>
        <w:t>30 June 202</w:t>
      </w:r>
      <w:r w:rsidR="00EF599B">
        <w:rPr>
          <w:rFonts w:eastAsiaTheme="majorEastAsia" w:cstheme="majorBidi"/>
          <w:bCs/>
        </w:rPr>
        <w:t>2</w:t>
      </w:r>
      <w:r w:rsidR="00C51333">
        <w:rPr>
          <w:rFonts w:eastAsiaTheme="majorEastAsia" w:cstheme="majorBidi"/>
          <w:bCs/>
        </w:rPr>
        <w:t xml:space="preserve">, </w:t>
      </w:r>
      <w:r w:rsidR="00955E04" w:rsidRPr="00955E04">
        <w:rPr>
          <w:rFonts w:eastAsiaTheme="majorEastAsia" w:cstheme="majorBidi"/>
          <w:bCs/>
        </w:rPr>
        <w:t xml:space="preserve">any payment after this date will be as per Council's Goods and Services Pricing Schedule. This bond is to ensure that the health and vigour of the trees to be retained is conserved during works on the site and that all measures available to the applicant are undertaken to ensure this occurs. This bond is to be released upon </w:t>
      </w:r>
      <w:r w:rsidR="00EF599B">
        <w:rPr>
          <w:rFonts w:eastAsiaTheme="majorEastAsia" w:cstheme="majorBidi"/>
          <w:bCs/>
        </w:rPr>
        <w:t xml:space="preserve">subdivision certificate </w:t>
      </w:r>
      <w:r w:rsidR="00955E04" w:rsidRPr="00955E04">
        <w:rPr>
          <w:rFonts w:eastAsiaTheme="majorEastAsia" w:cstheme="majorBidi"/>
          <w:bCs/>
        </w:rPr>
        <w:t>release after completion of the works on the site to enable any defects resulting in the death of any trees, due to poor construction practices, to become evident and thereby enabling Council to retain part of the bond and use the bond to embellish any public reserves in the vicinity. The bond will be refunded provided that the subject trees are in good health with a high probability of survival.</w:t>
      </w:r>
    </w:p>
    <w:p w:rsidR="00955E04" w:rsidRPr="00955E04" w:rsidRDefault="005D20CF" w:rsidP="00955E04">
      <w:pPr>
        <w:rPr>
          <w:rFonts w:eastAsiaTheme="majorEastAsia" w:cstheme="majorBidi"/>
          <w:b/>
          <w:bCs/>
          <w:lang w:val="en-GB"/>
        </w:rPr>
      </w:pPr>
      <w:bookmarkStart w:id="69" w:name="par4_10"/>
      <w:bookmarkEnd w:id="69"/>
      <w:r w:rsidRPr="005D20CF">
        <w:rPr>
          <w:rFonts w:eastAsiaTheme="majorEastAsia" w:cstheme="majorBidi"/>
          <w:bCs/>
        </w:rPr>
        <w:t>3.</w:t>
      </w:r>
      <w:r w:rsidR="001105C4">
        <w:rPr>
          <w:rFonts w:eastAsiaTheme="majorEastAsia" w:cstheme="majorBidi"/>
          <w:bCs/>
        </w:rPr>
        <w:t>1</w:t>
      </w:r>
      <w:r w:rsidR="001E4D83">
        <w:rPr>
          <w:rFonts w:eastAsiaTheme="majorEastAsia" w:cstheme="majorBidi"/>
          <w:bCs/>
        </w:rPr>
        <w:t>1</w:t>
      </w:r>
      <w:r w:rsidR="00955E04" w:rsidRPr="00955E04">
        <w:rPr>
          <w:rFonts w:eastAsiaTheme="majorEastAsia" w:cstheme="majorBidi"/>
          <w:bCs/>
        </w:rPr>
        <w:tab/>
      </w:r>
      <w:r w:rsidR="00955E04" w:rsidRPr="00955E04">
        <w:rPr>
          <w:rFonts w:eastAsiaTheme="majorEastAsia" w:cstheme="majorBidi"/>
          <w:b/>
          <w:bCs/>
          <w:lang w:val="en-GB"/>
        </w:rPr>
        <w:t>Adaptable Housing Units</w:t>
      </w:r>
    </w:p>
    <w:p w:rsidR="00955E04" w:rsidRPr="00955E04" w:rsidRDefault="005D20CF" w:rsidP="00955E04">
      <w:pPr>
        <w:ind w:left="720" w:hanging="720"/>
        <w:rPr>
          <w:rFonts w:eastAsiaTheme="majorEastAsia" w:cstheme="majorBidi"/>
          <w:bCs/>
        </w:rPr>
      </w:pPr>
      <w:bookmarkStart w:id="70" w:name="par4_10_1"/>
      <w:bookmarkEnd w:id="70"/>
      <w:r w:rsidRPr="005D20CF">
        <w:rPr>
          <w:rFonts w:eastAsiaTheme="majorEastAsia" w:cstheme="majorBidi"/>
          <w:bCs/>
        </w:rPr>
        <w:t>3.</w:t>
      </w:r>
      <w:r w:rsidR="001105C4">
        <w:rPr>
          <w:rFonts w:eastAsiaTheme="majorEastAsia" w:cstheme="majorBidi"/>
          <w:bCs/>
        </w:rPr>
        <w:t>1</w:t>
      </w:r>
      <w:r w:rsidR="001E4D83">
        <w:rPr>
          <w:rFonts w:eastAsiaTheme="majorEastAsia" w:cstheme="majorBidi"/>
          <w:bCs/>
        </w:rPr>
        <w:t>1</w:t>
      </w:r>
      <w:r w:rsidR="00955E04" w:rsidRPr="00955E04">
        <w:rPr>
          <w:rFonts w:eastAsiaTheme="majorEastAsia" w:cstheme="majorBidi"/>
          <w:bCs/>
        </w:rPr>
        <w:t>.1</w:t>
      </w:r>
      <w:r w:rsidR="00955E04" w:rsidRPr="00955E04">
        <w:rPr>
          <w:rFonts w:eastAsiaTheme="majorEastAsia" w:cstheme="majorBidi"/>
          <w:bCs/>
        </w:rPr>
        <w:tab/>
      </w:r>
      <w:r w:rsidR="00955E04" w:rsidRPr="00955E04">
        <w:rPr>
          <w:rFonts w:eastAsiaTheme="majorEastAsia" w:cstheme="majorBidi"/>
          <w:bCs/>
          <w:lang w:val="en-GB"/>
        </w:rPr>
        <w:t xml:space="preserve">A minimum of 10% of the dwellings are to be designed and constructed in accordance with the Australian Adaptable Housing Code (AS 4299-1995). The </w:t>
      </w:r>
      <w:r w:rsidR="00145212">
        <w:rPr>
          <w:rFonts w:eastAsiaTheme="majorEastAsia" w:cstheme="majorBidi"/>
          <w:bCs/>
          <w:lang w:val="en-GB"/>
        </w:rPr>
        <w:t>9</w:t>
      </w:r>
      <w:r w:rsidR="00844593">
        <w:rPr>
          <w:rFonts w:eastAsiaTheme="majorEastAsia" w:cstheme="majorBidi"/>
          <w:bCs/>
          <w:lang w:val="en-GB"/>
        </w:rPr>
        <w:t xml:space="preserve"> </w:t>
      </w:r>
      <w:r w:rsidR="00955E04" w:rsidRPr="00955E04">
        <w:rPr>
          <w:rFonts w:eastAsiaTheme="majorEastAsia" w:cstheme="majorBidi"/>
          <w:bCs/>
          <w:lang w:val="en-GB"/>
        </w:rPr>
        <w:t xml:space="preserve">designated adaptable </w:t>
      </w:r>
      <w:r w:rsidR="00955E04" w:rsidRPr="00955E04">
        <w:rPr>
          <w:rFonts w:eastAsiaTheme="majorEastAsia" w:cstheme="majorBidi"/>
          <w:bCs/>
        </w:rPr>
        <w:t>dwellings are C07, D01, D06, F10, F11, I09, J09, K01 &amp; K08 and are required to be constructed post adaptation providing living areas including a bedroom on the ground floor.</w:t>
      </w:r>
    </w:p>
    <w:p w:rsidR="00955E04" w:rsidRPr="00EB1CA1" w:rsidRDefault="005D20CF" w:rsidP="00955E04">
      <w:pPr>
        <w:ind w:left="720" w:hanging="720"/>
        <w:rPr>
          <w:rFonts w:eastAsiaTheme="majorEastAsia" w:cstheme="majorBidi"/>
          <w:bCs/>
          <w:lang w:val="en-GB"/>
        </w:rPr>
      </w:pPr>
      <w:r w:rsidRPr="005D20CF">
        <w:rPr>
          <w:rFonts w:eastAsiaTheme="majorEastAsia" w:cstheme="majorBidi"/>
          <w:bCs/>
        </w:rPr>
        <w:t>3.</w:t>
      </w:r>
      <w:r w:rsidR="001105C4">
        <w:rPr>
          <w:rFonts w:eastAsiaTheme="majorEastAsia" w:cstheme="majorBidi"/>
          <w:bCs/>
        </w:rPr>
        <w:t>1</w:t>
      </w:r>
      <w:r w:rsidR="001E4D83">
        <w:rPr>
          <w:rFonts w:eastAsiaTheme="majorEastAsia" w:cstheme="majorBidi"/>
          <w:bCs/>
        </w:rPr>
        <w:t>1</w:t>
      </w:r>
      <w:r w:rsidR="001105C4">
        <w:rPr>
          <w:rFonts w:eastAsiaTheme="majorEastAsia" w:cstheme="majorBidi"/>
          <w:bCs/>
        </w:rPr>
        <w:t>.2</w:t>
      </w:r>
      <w:r w:rsidR="00955E04" w:rsidRPr="00955E04">
        <w:rPr>
          <w:rFonts w:eastAsiaTheme="majorEastAsia" w:cstheme="majorBidi"/>
          <w:bCs/>
          <w:lang w:val="en-GB"/>
        </w:rPr>
        <w:t xml:space="preserve"> </w:t>
      </w:r>
      <w:r w:rsidR="00955E04" w:rsidRPr="00955E04">
        <w:rPr>
          <w:rFonts w:eastAsiaTheme="majorEastAsia" w:cstheme="majorBidi"/>
          <w:bCs/>
          <w:lang w:val="en-GB"/>
        </w:rPr>
        <w:tab/>
        <w:t xml:space="preserve">A stairway platform lift shall be provided the 9 adaptable dwellings from the basement </w:t>
      </w:r>
      <w:r w:rsidR="00955E04" w:rsidRPr="00EB1CA1">
        <w:rPr>
          <w:rFonts w:eastAsiaTheme="majorEastAsia" w:cstheme="majorBidi"/>
          <w:bCs/>
          <w:lang w:val="en-GB"/>
        </w:rPr>
        <w:t xml:space="preserve">car parking area to the ground floor. </w:t>
      </w:r>
    </w:p>
    <w:p w:rsidR="0040700D" w:rsidRPr="00EB1CA1" w:rsidRDefault="001105C4" w:rsidP="0040700D">
      <w:pPr>
        <w:ind w:left="720" w:hanging="720"/>
        <w:rPr>
          <w:rFonts w:eastAsiaTheme="majorEastAsia" w:cstheme="majorBidi"/>
          <w:b/>
          <w:bCs/>
          <w:lang w:val="en-GB"/>
        </w:rPr>
      </w:pPr>
      <w:r w:rsidRPr="00EB1CA1">
        <w:rPr>
          <w:rFonts w:eastAsiaTheme="majorEastAsia" w:cstheme="majorBidi"/>
          <w:bCs/>
        </w:rPr>
        <w:t>3.1</w:t>
      </w:r>
      <w:r w:rsidR="001E4D83">
        <w:rPr>
          <w:rFonts w:eastAsiaTheme="majorEastAsia" w:cstheme="majorBidi"/>
          <w:bCs/>
        </w:rPr>
        <w:t>2</w:t>
      </w:r>
      <w:r w:rsidR="0040700D" w:rsidRPr="00EB1CA1">
        <w:rPr>
          <w:rFonts w:eastAsiaTheme="majorEastAsia" w:cstheme="majorBidi"/>
          <w:bCs/>
        </w:rPr>
        <w:tab/>
      </w:r>
      <w:r w:rsidR="0040700D" w:rsidRPr="00EB1CA1">
        <w:rPr>
          <w:rFonts w:eastAsiaTheme="majorEastAsia" w:cstheme="majorBidi"/>
          <w:b/>
          <w:bCs/>
          <w:lang w:val="en-GB"/>
        </w:rPr>
        <w:t>Floor to Ceiling Heights</w:t>
      </w:r>
    </w:p>
    <w:p w:rsidR="0040700D" w:rsidRPr="00EB1CA1" w:rsidRDefault="001105C4" w:rsidP="0040700D">
      <w:pPr>
        <w:ind w:left="720" w:hanging="720"/>
        <w:rPr>
          <w:rFonts w:eastAsiaTheme="majorEastAsia" w:cstheme="majorBidi"/>
          <w:b/>
          <w:bCs/>
          <w:lang w:val="en-GB"/>
        </w:rPr>
      </w:pPr>
      <w:bookmarkStart w:id="71" w:name="par4_12_1"/>
      <w:bookmarkEnd w:id="71"/>
      <w:r w:rsidRPr="00EB1CA1">
        <w:rPr>
          <w:rFonts w:eastAsiaTheme="majorEastAsia" w:cstheme="majorBidi"/>
          <w:bCs/>
        </w:rPr>
        <w:t>3.1</w:t>
      </w:r>
      <w:r w:rsidR="001E4D83">
        <w:rPr>
          <w:rFonts w:eastAsiaTheme="majorEastAsia" w:cstheme="majorBidi"/>
          <w:bCs/>
        </w:rPr>
        <w:t>2</w:t>
      </w:r>
      <w:r w:rsidR="0040700D" w:rsidRPr="00EB1CA1">
        <w:rPr>
          <w:rFonts w:eastAsiaTheme="majorEastAsia" w:cstheme="majorBidi"/>
          <w:bCs/>
        </w:rPr>
        <w:t>.1</w:t>
      </w:r>
      <w:r w:rsidR="0040700D" w:rsidRPr="00EB1CA1">
        <w:rPr>
          <w:rFonts w:eastAsiaTheme="majorEastAsia" w:cstheme="majorBidi"/>
          <w:bCs/>
        </w:rPr>
        <w:tab/>
        <w:t>All habitable rooms are to have a minimum floor to ceiling height of 2.7 m</w:t>
      </w:r>
      <w:r w:rsidR="0040700D" w:rsidRPr="00EB1CA1">
        <w:rPr>
          <w:rFonts w:eastAsiaTheme="majorEastAsia" w:cstheme="majorBidi"/>
          <w:bCs/>
          <w:lang w:val="en-GB"/>
        </w:rPr>
        <w:t>. Service bulkheads are not to intrude into habitable spaces.</w:t>
      </w:r>
    </w:p>
    <w:p w:rsidR="00955E04" w:rsidRPr="00EB1CA1" w:rsidRDefault="005D20CF" w:rsidP="00955E04">
      <w:pPr>
        <w:rPr>
          <w:rFonts w:eastAsiaTheme="majorEastAsia" w:cstheme="majorBidi"/>
          <w:b/>
          <w:bCs/>
        </w:rPr>
      </w:pPr>
      <w:bookmarkStart w:id="72" w:name="par4_14"/>
      <w:bookmarkEnd w:id="72"/>
      <w:r w:rsidRPr="00EB1CA1">
        <w:rPr>
          <w:rFonts w:eastAsiaTheme="majorEastAsia" w:cstheme="majorBidi"/>
          <w:bCs/>
        </w:rPr>
        <w:t>3.1</w:t>
      </w:r>
      <w:r w:rsidR="001E4D83">
        <w:rPr>
          <w:rFonts w:eastAsiaTheme="majorEastAsia" w:cstheme="majorBidi"/>
          <w:bCs/>
        </w:rPr>
        <w:t>3</w:t>
      </w:r>
      <w:r w:rsidR="00955E04" w:rsidRPr="00EB1CA1">
        <w:rPr>
          <w:rFonts w:eastAsiaTheme="majorEastAsia" w:cstheme="majorBidi"/>
          <w:bCs/>
        </w:rPr>
        <w:tab/>
      </w:r>
      <w:r w:rsidR="00955E04" w:rsidRPr="00EB1CA1">
        <w:rPr>
          <w:rFonts w:eastAsiaTheme="majorEastAsia" w:cstheme="majorBidi"/>
          <w:b/>
          <w:bCs/>
        </w:rPr>
        <w:t>Other matters</w:t>
      </w:r>
    </w:p>
    <w:p w:rsidR="00955E04" w:rsidRPr="00EB1CA1" w:rsidRDefault="005D20CF" w:rsidP="00955E04">
      <w:pPr>
        <w:ind w:left="720" w:hanging="720"/>
        <w:rPr>
          <w:rFonts w:eastAsiaTheme="majorEastAsia" w:cstheme="majorBidi"/>
          <w:bCs/>
        </w:rPr>
      </w:pPr>
      <w:bookmarkStart w:id="73" w:name="par4_14_3"/>
      <w:bookmarkEnd w:id="73"/>
      <w:r w:rsidRPr="00EB1CA1">
        <w:rPr>
          <w:rFonts w:eastAsiaTheme="majorEastAsia" w:cstheme="majorBidi"/>
          <w:bCs/>
        </w:rPr>
        <w:t>3.1</w:t>
      </w:r>
      <w:r w:rsidR="001E4D83">
        <w:rPr>
          <w:rFonts w:eastAsiaTheme="majorEastAsia" w:cstheme="majorBidi"/>
          <w:bCs/>
        </w:rPr>
        <w:t>3</w:t>
      </w:r>
      <w:r w:rsidRPr="00EB1CA1">
        <w:rPr>
          <w:rFonts w:eastAsiaTheme="majorEastAsia" w:cstheme="majorBidi"/>
          <w:bCs/>
        </w:rPr>
        <w:t>.1</w:t>
      </w:r>
      <w:r w:rsidR="00955E04" w:rsidRPr="00EB1CA1">
        <w:rPr>
          <w:rFonts w:eastAsiaTheme="majorEastAsia" w:cstheme="majorBidi"/>
          <w:bCs/>
        </w:rPr>
        <w:tab/>
        <w:t>Any required substation as part of the development is required to be located on private property and incorporated into the design of the building or landscaping of the development. The location of the substation must be endorsed by Council prior to the release of a Construction Certificate.</w:t>
      </w:r>
    </w:p>
    <w:p w:rsidR="0040700D" w:rsidRPr="00EB1CA1" w:rsidRDefault="001105C4" w:rsidP="0040700D">
      <w:pPr>
        <w:ind w:left="720" w:hanging="720"/>
        <w:rPr>
          <w:rFonts w:eastAsiaTheme="majorEastAsia" w:cstheme="majorBidi"/>
          <w:bCs/>
        </w:rPr>
      </w:pPr>
      <w:r w:rsidRPr="00EB1CA1">
        <w:rPr>
          <w:rFonts w:eastAsiaTheme="majorEastAsia" w:cstheme="majorBidi"/>
          <w:bCs/>
        </w:rPr>
        <w:t>3.1</w:t>
      </w:r>
      <w:r w:rsidR="001E4D83">
        <w:rPr>
          <w:rFonts w:eastAsiaTheme="majorEastAsia" w:cstheme="majorBidi"/>
          <w:bCs/>
        </w:rPr>
        <w:t>3</w:t>
      </w:r>
      <w:r w:rsidR="0040700D" w:rsidRPr="00EB1CA1">
        <w:rPr>
          <w:rFonts w:eastAsiaTheme="majorEastAsia" w:cstheme="majorBidi"/>
          <w:bCs/>
        </w:rPr>
        <w:t>.</w:t>
      </w:r>
      <w:r w:rsidRPr="00EB1CA1">
        <w:rPr>
          <w:rFonts w:eastAsiaTheme="majorEastAsia" w:cstheme="majorBidi"/>
          <w:bCs/>
        </w:rPr>
        <w:t>2</w:t>
      </w:r>
      <w:r w:rsidR="0040700D" w:rsidRPr="00EB1CA1">
        <w:rPr>
          <w:rFonts w:eastAsiaTheme="majorEastAsia" w:cstheme="majorBidi"/>
          <w:bCs/>
        </w:rPr>
        <w:tab/>
        <w:t>External service fixtures and conduits are to be part of the overall appearance of the building, or are to be screen from view.</w:t>
      </w:r>
    </w:p>
    <w:p w:rsidR="0001160B" w:rsidRDefault="005D20CF" w:rsidP="0001160B">
      <w:pPr>
        <w:ind w:left="720" w:hanging="720"/>
        <w:rPr>
          <w:rFonts w:eastAsiaTheme="majorEastAsia" w:cstheme="majorBidi"/>
          <w:bCs/>
        </w:rPr>
      </w:pPr>
      <w:bookmarkStart w:id="74" w:name="par4_14_2"/>
      <w:bookmarkStart w:id="75" w:name="par4_14_4"/>
      <w:bookmarkStart w:id="76" w:name="par4_14_5"/>
      <w:bookmarkEnd w:id="74"/>
      <w:bookmarkEnd w:id="75"/>
      <w:bookmarkEnd w:id="76"/>
      <w:r w:rsidRPr="00EB1CA1">
        <w:rPr>
          <w:rFonts w:eastAsiaTheme="majorEastAsia" w:cstheme="majorBidi"/>
          <w:bCs/>
        </w:rPr>
        <w:t>3.</w:t>
      </w:r>
      <w:r w:rsidR="001105C4" w:rsidRPr="00EB1CA1">
        <w:rPr>
          <w:rFonts w:eastAsiaTheme="majorEastAsia" w:cstheme="majorBidi"/>
          <w:bCs/>
        </w:rPr>
        <w:t>1</w:t>
      </w:r>
      <w:r w:rsidR="001E4D83">
        <w:rPr>
          <w:rFonts w:eastAsiaTheme="majorEastAsia" w:cstheme="majorBidi"/>
          <w:bCs/>
        </w:rPr>
        <w:t>3</w:t>
      </w:r>
      <w:r w:rsidR="00327DE9">
        <w:rPr>
          <w:rFonts w:eastAsiaTheme="majorEastAsia" w:cstheme="majorBidi"/>
          <w:bCs/>
        </w:rPr>
        <w:t>.3</w:t>
      </w:r>
      <w:r w:rsidR="00955E04" w:rsidRPr="00EB1CA1">
        <w:rPr>
          <w:rFonts w:eastAsiaTheme="majorEastAsia" w:cstheme="majorBidi"/>
          <w:bCs/>
        </w:rPr>
        <w:tab/>
        <w:t xml:space="preserve">Prior to the issue of any Construction Certificate the applicant shall consultant Axicom </w:t>
      </w:r>
      <w:r w:rsidR="00955E04" w:rsidRPr="00955E04">
        <w:rPr>
          <w:rFonts w:eastAsiaTheme="majorEastAsia" w:cstheme="majorBidi"/>
          <w:bCs/>
        </w:rPr>
        <w:t xml:space="preserve">and provide written confirmation to the certifying authority that the extension of Road No. 3  that now forms Stage 1 as per the new Staging Diagram dated 01.11.2019 will not impact on the operations of the telecommunications tower.  </w:t>
      </w:r>
      <w:bookmarkStart w:id="77" w:name="par5"/>
      <w:bookmarkEnd w:id="77"/>
    </w:p>
    <w:p w:rsidR="0040700D" w:rsidRPr="00EB1CA1" w:rsidRDefault="0040700D" w:rsidP="0040700D">
      <w:pPr>
        <w:ind w:left="720" w:hanging="720"/>
        <w:rPr>
          <w:rFonts w:eastAsiaTheme="majorEastAsia" w:cstheme="majorBidi"/>
          <w:bCs/>
        </w:rPr>
      </w:pPr>
      <w:r w:rsidRPr="00EB1CA1">
        <w:rPr>
          <w:rFonts w:eastAsiaTheme="majorEastAsia" w:cstheme="majorBidi"/>
          <w:bCs/>
        </w:rPr>
        <w:t>3.</w:t>
      </w:r>
      <w:r w:rsidR="001105C4" w:rsidRPr="00EB1CA1">
        <w:rPr>
          <w:rFonts w:eastAsiaTheme="majorEastAsia" w:cstheme="majorBidi"/>
          <w:bCs/>
        </w:rPr>
        <w:t>1</w:t>
      </w:r>
      <w:r w:rsidR="001E4D83">
        <w:rPr>
          <w:rFonts w:eastAsiaTheme="majorEastAsia" w:cstheme="majorBidi"/>
          <w:bCs/>
        </w:rPr>
        <w:t>3</w:t>
      </w:r>
      <w:r w:rsidR="001105C4" w:rsidRPr="00EB1CA1">
        <w:rPr>
          <w:rFonts w:eastAsiaTheme="majorEastAsia" w:cstheme="majorBidi"/>
          <w:bCs/>
        </w:rPr>
        <w:t>.</w:t>
      </w:r>
      <w:r w:rsidR="00327DE9">
        <w:rPr>
          <w:rFonts w:eastAsiaTheme="majorEastAsia" w:cstheme="majorBidi"/>
          <w:bCs/>
        </w:rPr>
        <w:t>4</w:t>
      </w:r>
      <w:r w:rsidRPr="00EB1CA1">
        <w:rPr>
          <w:rFonts w:eastAsiaTheme="majorEastAsia" w:cstheme="majorBidi"/>
          <w:bCs/>
        </w:rPr>
        <w:tab/>
        <w:t xml:space="preserve">The construction certificate for Building J from the ground level and above fronting the unconstructed section of </w:t>
      </w:r>
      <w:r w:rsidR="00327DE9">
        <w:rPr>
          <w:rFonts w:eastAsiaTheme="majorEastAsia" w:cstheme="majorBidi"/>
          <w:bCs/>
        </w:rPr>
        <w:t>R</w:t>
      </w:r>
      <w:r w:rsidRPr="00EB1CA1">
        <w:rPr>
          <w:rFonts w:eastAsiaTheme="majorEastAsia" w:cstheme="majorBidi"/>
          <w:bCs/>
        </w:rPr>
        <w:t xml:space="preserve">oad No.3 is not to be issued until </w:t>
      </w:r>
      <w:r w:rsidR="00327DE9">
        <w:rPr>
          <w:rFonts w:eastAsiaTheme="majorEastAsia" w:cstheme="majorBidi"/>
          <w:bCs/>
        </w:rPr>
        <w:t>R</w:t>
      </w:r>
      <w:r w:rsidRPr="00EB1CA1">
        <w:rPr>
          <w:rFonts w:eastAsiaTheme="majorEastAsia" w:cstheme="majorBidi"/>
          <w:bCs/>
        </w:rPr>
        <w:t xml:space="preserve">oad No. 3 is constructed </w:t>
      </w:r>
      <w:r w:rsidRPr="00EB1CA1">
        <w:rPr>
          <w:rFonts w:eastAsiaTheme="majorEastAsia" w:cstheme="majorBidi"/>
          <w:bCs/>
        </w:rPr>
        <w:lastRenderedPageBreak/>
        <w:t>and dedicated as a public road. The dwellings in this part of the building are to be developed at a later stage once telecommunications infrastructure is decommissioned and removed. Note</w:t>
      </w:r>
      <w:r w:rsidR="00327DE9">
        <w:rPr>
          <w:rFonts w:eastAsiaTheme="majorEastAsia" w:cstheme="majorBidi"/>
          <w:bCs/>
        </w:rPr>
        <w:t xml:space="preserve">: </w:t>
      </w:r>
      <w:r w:rsidRPr="00EB1CA1">
        <w:rPr>
          <w:rFonts w:eastAsiaTheme="majorEastAsia" w:cstheme="majorBidi"/>
          <w:bCs/>
        </w:rPr>
        <w:t>Council will not accept partial dedication of a road verge in isolation along Road No. 3.</w:t>
      </w:r>
    </w:p>
    <w:p w:rsidR="0040700D" w:rsidRPr="00EB1CA1" w:rsidRDefault="001105C4" w:rsidP="0040700D">
      <w:pPr>
        <w:ind w:left="720" w:hanging="720"/>
        <w:rPr>
          <w:rFonts w:eastAsiaTheme="majorEastAsia" w:cstheme="majorBidi"/>
          <w:bCs/>
        </w:rPr>
      </w:pPr>
      <w:r w:rsidRPr="00EB1CA1">
        <w:rPr>
          <w:rFonts w:eastAsiaTheme="majorEastAsia" w:cstheme="majorBidi"/>
          <w:bCs/>
        </w:rPr>
        <w:t>3.1</w:t>
      </w:r>
      <w:r w:rsidR="001E4D83">
        <w:rPr>
          <w:rFonts w:eastAsiaTheme="majorEastAsia" w:cstheme="majorBidi"/>
          <w:bCs/>
        </w:rPr>
        <w:t>3</w:t>
      </w:r>
      <w:r w:rsidRPr="00EB1CA1">
        <w:rPr>
          <w:rFonts w:eastAsiaTheme="majorEastAsia" w:cstheme="majorBidi"/>
          <w:bCs/>
        </w:rPr>
        <w:t>.</w:t>
      </w:r>
      <w:r w:rsidR="00327DE9">
        <w:rPr>
          <w:rFonts w:eastAsiaTheme="majorEastAsia" w:cstheme="majorBidi"/>
          <w:bCs/>
        </w:rPr>
        <w:t>5</w:t>
      </w:r>
      <w:r w:rsidR="0040700D" w:rsidRPr="00EB1CA1">
        <w:rPr>
          <w:rFonts w:eastAsiaTheme="majorEastAsia" w:cstheme="majorBidi"/>
          <w:bCs/>
        </w:rPr>
        <w:tab/>
        <w:t xml:space="preserve">No </w:t>
      </w:r>
      <w:r w:rsidR="00EB1CA1" w:rsidRPr="00EB1CA1">
        <w:rPr>
          <w:rFonts w:eastAsiaTheme="majorEastAsia" w:cstheme="majorBidi"/>
          <w:bCs/>
        </w:rPr>
        <w:t>construction c</w:t>
      </w:r>
      <w:r w:rsidR="0040700D" w:rsidRPr="00EB1CA1">
        <w:rPr>
          <w:rFonts w:eastAsiaTheme="majorEastAsia" w:cstheme="majorBidi"/>
          <w:bCs/>
        </w:rPr>
        <w:t xml:space="preserve">ertificate </w:t>
      </w:r>
      <w:r w:rsidR="00EB1CA1" w:rsidRPr="00EB1CA1">
        <w:rPr>
          <w:rFonts w:eastAsiaTheme="majorEastAsia" w:cstheme="majorBidi"/>
          <w:bCs/>
        </w:rPr>
        <w:t xml:space="preserve">for the building works </w:t>
      </w:r>
      <w:r w:rsidR="0040700D" w:rsidRPr="00EB1CA1">
        <w:rPr>
          <w:rFonts w:eastAsiaTheme="majorEastAsia" w:cstheme="majorBidi"/>
          <w:bCs/>
        </w:rPr>
        <w:t>shall be issued prior to the release of the Subdivision Certificate for the Torrens title subdivision of Lot 1 in DP 1241790 into proposed Lots 11 and 12 as per Plan of Subdivision, Ref: 047-18, Sheets 1 to 3, prepared by Duncan John Sim, Revision 2.</w:t>
      </w:r>
    </w:p>
    <w:p w:rsidR="00955E04" w:rsidRPr="00955E04" w:rsidRDefault="004551B7" w:rsidP="0001160B">
      <w:pPr>
        <w:ind w:left="720" w:hanging="720"/>
        <w:rPr>
          <w:rFonts w:eastAsiaTheme="majorEastAsia"/>
          <w:b/>
          <w:bCs/>
        </w:rPr>
      </w:pPr>
      <w:r>
        <w:rPr>
          <w:rStyle w:val="Heading1Char"/>
        </w:rPr>
        <w:t>4</w:t>
      </w:r>
      <w:r w:rsidR="00955E04" w:rsidRPr="00955E04">
        <w:rPr>
          <w:rFonts w:eastAsiaTheme="majorEastAsia"/>
          <w:bCs/>
        </w:rPr>
        <w:tab/>
      </w:r>
      <w:r w:rsidR="00955E04" w:rsidRPr="0001160B">
        <w:rPr>
          <w:rStyle w:val="Heading1Char"/>
        </w:rPr>
        <w:t>Prior to Construction Certificate (Building)</w:t>
      </w:r>
      <w:r w:rsidR="00955E04" w:rsidRPr="00955E04">
        <w:rPr>
          <w:rFonts w:eastAsiaTheme="majorEastAsia"/>
          <w:b/>
          <w:bCs/>
        </w:rPr>
        <w:t xml:space="preserve"> </w:t>
      </w:r>
    </w:p>
    <w:p w:rsidR="00955E04" w:rsidRPr="00955E04" w:rsidRDefault="004551B7" w:rsidP="00955E04">
      <w:pPr>
        <w:rPr>
          <w:rFonts w:eastAsiaTheme="majorEastAsia" w:cstheme="majorBidi"/>
          <w:bCs/>
        </w:rPr>
      </w:pPr>
      <w:bookmarkStart w:id="78" w:name="par5_1"/>
      <w:bookmarkEnd w:id="78"/>
      <w:r>
        <w:rPr>
          <w:rFonts w:eastAsiaTheme="majorEastAsia" w:cstheme="majorBidi"/>
          <w:bCs/>
        </w:rPr>
        <w:t>4</w:t>
      </w:r>
      <w:r w:rsidR="00955E04" w:rsidRPr="00955E04">
        <w:rPr>
          <w:rFonts w:eastAsiaTheme="majorEastAsia" w:cstheme="majorBidi"/>
          <w:bCs/>
        </w:rPr>
        <w:t>.1</w:t>
      </w:r>
      <w:r w:rsidR="00955E04" w:rsidRPr="00955E04">
        <w:rPr>
          <w:rFonts w:eastAsiaTheme="majorEastAsia" w:cstheme="majorBidi"/>
          <w:bCs/>
        </w:rPr>
        <w:tab/>
      </w:r>
      <w:r w:rsidR="00955E04" w:rsidRPr="00955E04">
        <w:rPr>
          <w:rFonts w:eastAsiaTheme="majorEastAsia" w:cstheme="majorBidi"/>
          <w:b/>
          <w:bCs/>
        </w:rPr>
        <w:t>Building Code of Australia Compliance</w:t>
      </w:r>
    </w:p>
    <w:p w:rsidR="00955E04" w:rsidRPr="00955E04" w:rsidRDefault="004551B7" w:rsidP="00955E04">
      <w:pPr>
        <w:ind w:left="720" w:hanging="720"/>
        <w:rPr>
          <w:rFonts w:eastAsiaTheme="majorEastAsia" w:cstheme="majorBidi"/>
          <w:bCs/>
        </w:rPr>
      </w:pPr>
      <w:bookmarkStart w:id="79" w:name="par5_1_1"/>
      <w:bookmarkEnd w:id="79"/>
      <w:r w:rsidRPr="004551B7">
        <w:rPr>
          <w:rFonts w:eastAsiaTheme="majorEastAsia" w:cstheme="majorBidi"/>
          <w:bCs/>
        </w:rPr>
        <w:t>4</w:t>
      </w:r>
      <w:r w:rsidR="00955E04" w:rsidRPr="00955E04">
        <w:rPr>
          <w:rFonts w:eastAsiaTheme="majorEastAsia" w:cstheme="majorBidi"/>
          <w:bCs/>
        </w:rPr>
        <w:t>.1.1</w:t>
      </w:r>
      <w:r w:rsidR="00955E04" w:rsidRPr="00955E04">
        <w:rPr>
          <w:rFonts w:eastAsiaTheme="majorEastAsia" w:cstheme="majorBidi"/>
          <w:bCs/>
        </w:rPr>
        <w:tab/>
        <w:t>All aspects of the building design shall comply with the applicable performance requirements of the Building Code of Australia so as to achieve and maintain acceptable standards of structural sufficiency, safety (including fire safety), health and amenity for the ongoing benefit of the community. Compliance with the performance requirements can only be achieved by:</w:t>
      </w:r>
    </w:p>
    <w:p w:rsidR="00955E04" w:rsidRPr="00955E04" w:rsidRDefault="00955E04" w:rsidP="004F32C2">
      <w:pPr>
        <w:ind w:firstLine="720"/>
        <w:rPr>
          <w:rFonts w:eastAsiaTheme="majorEastAsia" w:cstheme="majorBidi"/>
          <w:bCs/>
          <w:lang w:val="en-US"/>
        </w:rPr>
      </w:pPr>
      <w:r w:rsidRPr="00955E04">
        <w:rPr>
          <w:rFonts w:eastAsiaTheme="majorEastAsia" w:cstheme="majorBidi"/>
          <w:bCs/>
          <w:lang w:val="en-US"/>
        </w:rPr>
        <w:t>(a)</w:t>
      </w:r>
      <w:r w:rsidRPr="00955E04">
        <w:rPr>
          <w:rFonts w:eastAsiaTheme="majorEastAsia" w:cstheme="majorBidi"/>
          <w:bCs/>
          <w:lang w:val="en-US"/>
        </w:rPr>
        <w:tab/>
        <w:t>Complying with the deemed to satisfy provisions, or</w:t>
      </w:r>
    </w:p>
    <w:p w:rsidR="00955E04" w:rsidRPr="00955E04" w:rsidRDefault="00955E04" w:rsidP="004F32C2">
      <w:pPr>
        <w:ind w:firstLine="720"/>
        <w:rPr>
          <w:rFonts w:eastAsiaTheme="majorEastAsia" w:cstheme="majorBidi"/>
          <w:bCs/>
          <w:lang w:val="en-US"/>
        </w:rPr>
      </w:pPr>
      <w:r w:rsidRPr="00955E04">
        <w:rPr>
          <w:rFonts w:eastAsiaTheme="majorEastAsia" w:cstheme="majorBidi"/>
          <w:bCs/>
          <w:lang w:val="en-US"/>
        </w:rPr>
        <w:t>(b)</w:t>
      </w:r>
      <w:r w:rsidRPr="00955E04">
        <w:rPr>
          <w:rFonts w:eastAsiaTheme="majorEastAsia" w:cstheme="majorBidi"/>
          <w:bCs/>
          <w:lang w:val="en-US"/>
        </w:rPr>
        <w:tab/>
        <w:t>Formulating an alternative solution which:</w:t>
      </w:r>
    </w:p>
    <w:p w:rsidR="00955E04" w:rsidRPr="00955E04" w:rsidRDefault="00955E04" w:rsidP="00327DE9">
      <w:pPr>
        <w:ind w:left="720" w:firstLine="720"/>
        <w:rPr>
          <w:rFonts w:eastAsiaTheme="majorEastAsia" w:cstheme="majorBidi"/>
          <w:bCs/>
          <w:lang w:val="en-US"/>
        </w:rPr>
      </w:pPr>
      <w:r w:rsidRPr="00955E04">
        <w:rPr>
          <w:rFonts w:eastAsiaTheme="majorEastAsia" w:cstheme="majorBidi"/>
          <w:bCs/>
          <w:lang w:val="en-US"/>
        </w:rPr>
        <w:t>(i)</w:t>
      </w:r>
      <w:r w:rsidRPr="00955E04">
        <w:rPr>
          <w:rFonts w:eastAsiaTheme="majorEastAsia" w:cstheme="majorBidi"/>
          <w:bCs/>
          <w:lang w:val="en-US"/>
        </w:rPr>
        <w:tab/>
        <w:t>complies with the performance requirements, or</w:t>
      </w:r>
    </w:p>
    <w:p w:rsidR="00955E04" w:rsidRPr="00955E04" w:rsidRDefault="00955E04" w:rsidP="00327DE9">
      <w:pPr>
        <w:ind w:left="720" w:firstLine="720"/>
        <w:rPr>
          <w:rFonts w:eastAsiaTheme="majorEastAsia" w:cstheme="majorBidi"/>
          <w:bCs/>
          <w:lang w:val="en-US"/>
        </w:rPr>
      </w:pPr>
      <w:r w:rsidRPr="00955E04">
        <w:rPr>
          <w:rFonts w:eastAsiaTheme="majorEastAsia" w:cstheme="majorBidi"/>
          <w:bCs/>
          <w:lang w:val="en-US"/>
        </w:rPr>
        <w:t>(ii)</w:t>
      </w:r>
      <w:r w:rsidRPr="00955E04">
        <w:rPr>
          <w:rFonts w:eastAsiaTheme="majorEastAsia" w:cstheme="majorBidi"/>
          <w:bCs/>
          <w:lang w:val="en-US"/>
        </w:rPr>
        <w:tab/>
        <w:t>is shown to be at least equivalent to the deemed to satisfy provision, or</w:t>
      </w:r>
    </w:p>
    <w:p w:rsidR="00955E04" w:rsidRPr="00955E04" w:rsidRDefault="00955E04" w:rsidP="00327DE9">
      <w:pPr>
        <w:ind w:left="720" w:firstLine="720"/>
        <w:rPr>
          <w:rFonts w:eastAsiaTheme="majorEastAsia" w:cstheme="majorBidi"/>
          <w:bCs/>
          <w:lang w:val="en-US"/>
        </w:rPr>
      </w:pPr>
      <w:r w:rsidRPr="00955E04">
        <w:rPr>
          <w:rFonts w:eastAsiaTheme="majorEastAsia" w:cstheme="majorBidi"/>
          <w:bCs/>
          <w:lang w:val="en-US"/>
        </w:rPr>
        <w:t>(iii)</w:t>
      </w:r>
      <w:r w:rsidRPr="00955E04">
        <w:rPr>
          <w:rFonts w:eastAsiaTheme="majorEastAsia" w:cstheme="majorBidi"/>
          <w:bCs/>
          <w:lang w:val="en-US"/>
        </w:rPr>
        <w:tab/>
        <w:t>A combination of (a) and (b).</w:t>
      </w:r>
    </w:p>
    <w:p w:rsidR="00955E04" w:rsidRPr="00955E04" w:rsidRDefault="004551B7" w:rsidP="00955E04">
      <w:pPr>
        <w:ind w:left="720" w:hanging="720"/>
        <w:rPr>
          <w:rFonts w:eastAsiaTheme="majorEastAsia" w:cstheme="majorBidi"/>
          <w:bCs/>
        </w:rPr>
      </w:pPr>
      <w:bookmarkStart w:id="80" w:name="par5_1_2"/>
      <w:bookmarkEnd w:id="80"/>
      <w:r w:rsidRPr="004551B7">
        <w:rPr>
          <w:rFonts w:eastAsiaTheme="majorEastAsia" w:cstheme="majorBidi"/>
          <w:bCs/>
        </w:rPr>
        <w:t>4</w:t>
      </w:r>
      <w:r w:rsidR="00955E04" w:rsidRPr="00955E04">
        <w:rPr>
          <w:rFonts w:eastAsiaTheme="majorEastAsia" w:cstheme="majorBidi"/>
          <w:bCs/>
        </w:rPr>
        <w:t>.1.2</w:t>
      </w:r>
      <w:r w:rsidR="00955E04" w:rsidRPr="00955E04">
        <w:rPr>
          <w:rFonts w:eastAsiaTheme="majorEastAsia" w:cstheme="majorBidi"/>
          <w:bCs/>
        </w:rPr>
        <w:tab/>
        <w:t>A preliminary assessment of the plans submitted with the application has disclosed that the following design and/or construction issues need to be addressed prior to the issue of any Construction Certificate to ensure compliance with the Building Code of Australia:</w:t>
      </w:r>
    </w:p>
    <w:p w:rsidR="00955E04" w:rsidRPr="00955E04" w:rsidRDefault="00955E04" w:rsidP="00955E04">
      <w:pPr>
        <w:ind w:left="720"/>
        <w:rPr>
          <w:rFonts w:eastAsiaTheme="majorEastAsia" w:cstheme="majorBidi"/>
          <w:bCs/>
        </w:rPr>
      </w:pPr>
      <w:r w:rsidRPr="00955E04">
        <w:rPr>
          <w:rFonts w:eastAsiaTheme="majorEastAsia" w:cstheme="majorBidi"/>
          <w:bCs/>
        </w:rPr>
        <w:t>(a)</w:t>
      </w:r>
      <w:r w:rsidRPr="00955E04">
        <w:rPr>
          <w:rFonts w:eastAsiaTheme="majorEastAsia" w:cstheme="majorBidi"/>
          <w:bCs/>
        </w:rPr>
        <w:tab/>
        <w:t>Part C</w:t>
      </w:r>
    </w:p>
    <w:p w:rsidR="00955E04" w:rsidRPr="00955E04" w:rsidRDefault="00955E04" w:rsidP="00955E04">
      <w:pPr>
        <w:ind w:left="720"/>
        <w:rPr>
          <w:rFonts w:eastAsiaTheme="majorEastAsia" w:cstheme="majorBidi"/>
          <w:bCs/>
        </w:rPr>
      </w:pPr>
      <w:r w:rsidRPr="00955E04">
        <w:rPr>
          <w:rFonts w:eastAsiaTheme="majorEastAsia" w:cstheme="majorBidi"/>
          <w:bCs/>
        </w:rPr>
        <w:t>(b)</w:t>
      </w:r>
      <w:r w:rsidRPr="00955E04">
        <w:rPr>
          <w:rFonts w:eastAsiaTheme="majorEastAsia" w:cstheme="majorBidi"/>
          <w:bCs/>
        </w:rPr>
        <w:tab/>
        <w:t>Part D</w:t>
      </w:r>
    </w:p>
    <w:p w:rsidR="00955E04" w:rsidRPr="00955E04" w:rsidRDefault="00955E04" w:rsidP="00955E04">
      <w:pPr>
        <w:ind w:left="720"/>
        <w:rPr>
          <w:rFonts w:eastAsiaTheme="majorEastAsia" w:cstheme="majorBidi"/>
          <w:bCs/>
        </w:rPr>
      </w:pPr>
      <w:r w:rsidRPr="00955E04">
        <w:rPr>
          <w:rFonts w:eastAsiaTheme="majorEastAsia" w:cstheme="majorBidi"/>
          <w:bCs/>
        </w:rPr>
        <w:t>(c)</w:t>
      </w:r>
      <w:r w:rsidRPr="00955E04">
        <w:rPr>
          <w:rFonts w:eastAsiaTheme="majorEastAsia" w:cstheme="majorBidi"/>
          <w:bCs/>
        </w:rPr>
        <w:tab/>
        <w:t>Part E</w:t>
      </w:r>
    </w:p>
    <w:p w:rsidR="00955E04" w:rsidRPr="00955E04" w:rsidRDefault="00955E04" w:rsidP="00955E04">
      <w:pPr>
        <w:ind w:left="720"/>
        <w:rPr>
          <w:rFonts w:eastAsiaTheme="majorEastAsia" w:cstheme="majorBidi"/>
          <w:bCs/>
        </w:rPr>
      </w:pPr>
      <w:r w:rsidRPr="00955E04">
        <w:rPr>
          <w:rFonts w:eastAsiaTheme="majorEastAsia" w:cstheme="majorBidi"/>
          <w:bCs/>
        </w:rPr>
        <w:t>(d)</w:t>
      </w:r>
      <w:r w:rsidRPr="00955E04">
        <w:rPr>
          <w:rFonts w:eastAsiaTheme="majorEastAsia" w:cstheme="majorBidi"/>
          <w:bCs/>
        </w:rPr>
        <w:tab/>
        <w:t>Part F</w:t>
      </w:r>
    </w:p>
    <w:p w:rsidR="00955E04" w:rsidRDefault="00955E04" w:rsidP="00955E04">
      <w:pPr>
        <w:ind w:left="720"/>
        <w:rPr>
          <w:rFonts w:eastAsiaTheme="majorEastAsia" w:cstheme="majorBidi"/>
          <w:bCs/>
        </w:rPr>
      </w:pPr>
      <w:r w:rsidRPr="00955E04">
        <w:rPr>
          <w:rFonts w:eastAsiaTheme="majorEastAsia" w:cstheme="majorBidi"/>
          <w:bCs/>
        </w:rPr>
        <w:t>(e)</w:t>
      </w:r>
      <w:r w:rsidRPr="00955E04">
        <w:rPr>
          <w:rFonts w:eastAsiaTheme="majorEastAsia" w:cstheme="majorBidi"/>
          <w:bCs/>
        </w:rPr>
        <w:tab/>
        <w:t>Part J</w:t>
      </w:r>
    </w:p>
    <w:p w:rsidR="00955E04" w:rsidRPr="00955E04" w:rsidRDefault="004551B7" w:rsidP="00955E04">
      <w:pPr>
        <w:rPr>
          <w:rFonts w:eastAsiaTheme="majorEastAsia" w:cstheme="majorBidi"/>
          <w:bCs/>
        </w:rPr>
      </w:pPr>
      <w:bookmarkStart w:id="81" w:name="par5_2"/>
      <w:bookmarkEnd w:id="81"/>
      <w:r w:rsidRPr="004551B7">
        <w:rPr>
          <w:rFonts w:eastAsiaTheme="majorEastAsia" w:cstheme="majorBidi"/>
          <w:bCs/>
        </w:rPr>
        <w:t>4</w:t>
      </w:r>
      <w:r w:rsidR="00955E04" w:rsidRPr="00955E04">
        <w:rPr>
          <w:rFonts w:eastAsiaTheme="majorEastAsia" w:cstheme="majorBidi"/>
          <w:bCs/>
        </w:rPr>
        <w:t>.2</w:t>
      </w:r>
      <w:r w:rsidR="00955E04" w:rsidRPr="00955E04">
        <w:rPr>
          <w:rFonts w:eastAsiaTheme="majorEastAsia" w:cstheme="majorBidi"/>
          <w:bCs/>
        </w:rPr>
        <w:tab/>
      </w:r>
      <w:r w:rsidR="00955E04" w:rsidRPr="00955E04">
        <w:rPr>
          <w:rFonts w:eastAsiaTheme="majorEastAsia" w:cstheme="majorBidi"/>
          <w:b/>
          <w:bCs/>
        </w:rPr>
        <w:t>Site Works and Drainage</w:t>
      </w:r>
    </w:p>
    <w:p w:rsidR="00955E04" w:rsidRPr="00955E04" w:rsidRDefault="004551B7" w:rsidP="00955E04">
      <w:pPr>
        <w:ind w:left="720" w:hanging="720"/>
        <w:rPr>
          <w:rFonts w:eastAsiaTheme="majorEastAsia" w:cstheme="majorBidi"/>
          <w:bCs/>
        </w:rPr>
      </w:pPr>
      <w:bookmarkStart w:id="82" w:name="par5_2_1"/>
      <w:bookmarkEnd w:id="82"/>
      <w:r w:rsidRPr="004551B7">
        <w:rPr>
          <w:rFonts w:eastAsiaTheme="majorEastAsia" w:cstheme="majorBidi"/>
          <w:bCs/>
        </w:rPr>
        <w:t>4</w:t>
      </w:r>
      <w:r w:rsidR="00955E04" w:rsidRPr="00955E04">
        <w:rPr>
          <w:rFonts w:eastAsiaTheme="majorEastAsia" w:cstheme="majorBidi"/>
          <w:bCs/>
        </w:rPr>
        <w:t>.2.1</w:t>
      </w:r>
      <w:r w:rsidR="00955E04" w:rsidRPr="00955E04">
        <w:rPr>
          <w:rFonts w:eastAsiaTheme="majorEastAsia" w:cstheme="majorBidi"/>
          <w:bCs/>
        </w:rPr>
        <w:tab/>
        <w:t xml:space="preserve">Any required retaining wall(s) and/or other effective method to retain excavated or filled ground (not being Exempt Development under </w:t>
      </w:r>
      <w:r w:rsidR="00327DE9">
        <w:rPr>
          <w:rFonts w:eastAsiaTheme="majorEastAsia" w:cstheme="majorBidi"/>
          <w:bCs/>
        </w:rPr>
        <w:t>an environmental p</w:t>
      </w:r>
      <w:r w:rsidR="00955E04" w:rsidRPr="00955E04">
        <w:rPr>
          <w:rFonts w:eastAsiaTheme="majorEastAsia" w:cstheme="majorBidi"/>
          <w:bCs/>
        </w:rPr>
        <w:t>lan</w:t>
      </w:r>
      <w:r w:rsidR="00327DE9">
        <w:rPr>
          <w:rFonts w:eastAsiaTheme="majorEastAsia" w:cstheme="majorBidi"/>
          <w:bCs/>
        </w:rPr>
        <w:t>ning instrument</w:t>
      </w:r>
      <w:r w:rsidR="00955E04" w:rsidRPr="00955E04">
        <w:rPr>
          <w:rFonts w:eastAsiaTheme="majorEastAsia" w:cstheme="majorBidi"/>
          <w:bCs/>
        </w:rPr>
        <w:t>), together with any associated groundwater drainage system, shall be designed by an appropriately qualified person. Details of such site works shall accompany the Construction Certificate.</w:t>
      </w:r>
    </w:p>
    <w:p w:rsidR="00955E04" w:rsidRPr="00955E04" w:rsidRDefault="004551B7" w:rsidP="00955E04">
      <w:pPr>
        <w:ind w:left="720" w:hanging="720"/>
        <w:rPr>
          <w:rFonts w:eastAsiaTheme="majorEastAsia" w:cstheme="majorBidi"/>
          <w:bCs/>
        </w:rPr>
      </w:pPr>
      <w:bookmarkStart w:id="83" w:name="par5_2_2"/>
      <w:bookmarkEnd w:id="83"/>
      <w:r w:rsidRPr="004551B7">
        <w:rPr>
          <w:rFonts w:eastAsiaTheme="majorEastAsia" w:cstheme="majorBidi"/>
          <w:bCs/>
        </w:rPr>
        <w:t>4</w:t>
      </w:r>
      <w:r w:rsidR="00955E04" w:rsidRPr="00955E04">
        <w:rPr>
          <w:rFonts w:eastAsiaTheme="majorEastAsia" w:cstheme="majorBidi"/>
          <w:bCs/>
        </w:rPr>
        <w:t>.2.2</w:t>
      </w:r>
      <w:r w:rsidR="00955E04" w:rsidRPr="00955E04">
        <w:rPr>
          <w:rFonts w:eastAsiaTheme="majorEastAsia" w:cstheme="majorBidi"/>
          <w:bCs/>
        </w:rPr>
        <w:tab/>
        <w:t>Stormwater drainage from the site shall be designed to satisfactorily drain rainfall intensities of 159 mm per hour over an average recurrence interval of 20 years. The design shall:</w:t>
      </w:r>
    </w:p>
    <w:p w:rsidR="00955E04" w:rsidRPr="00955E04" w:rsidRDefault="00955E04" w:rsidP="00955E04">
      <w:pPr>
        <w:ind w:left="720"/>
        <w:rPr>
          <w:rFonts w:eastAsiaTheme="majorEastAsia" w:cstheme="majorBidi"/>
          <w:bCs/>
        </w:rPr>
      </w:pPr>
      <w:r w:rsidRPr="00955E04">
        <w:rPr>
          <w:rFonts w:eastAsiaTheme="majorEastAsia" w:cstheme="majorBidi"/>
          <w:bCs/>
        </w:rPr>
        <w:t>(a)</w:t>
      </w:r>
      <w:r w:rsidRPr="00955E04">
        <w:rPr>
          <w:rFonts w:eastAsiaTheme="majorEastAsia" w:cstheme="majorBidi"/>
          <w:bCs/>
        </w:rPr>
        <w:tab/>
        <w:t>be in accordance with Australian Standard 3500.3, and</w:t>
      </w:r>
    </w:p>
    <w:p w:rsidR="00955E04" w:rsidRPr="00955E04" w:rsidRDefault="00955E04" w:rsidP="00955E04">
      <w:pPr>
        <w:ind w:left="720"/>
        <w:rPr>
          <w:rFonts w:eastAsiaTheme="majorEastAsia" w:cstheme="majorBidi"/>
          <w:bCs/>
        </w:rPr>
      </w:pPr>
      <w:r w:rsidRPr="00955E04">
        <w:rPr>
          <w:rFonts w:eastAsiaTheme="majorEastAsia" w:cstheme="majorBidi"/>
          <w:bCs/>
        </w:rPr>
        <w:t>(b)</w:t>
      </w:r>
      <w:r w:rsidRPr="00955E04">
        <w:rPr>
          <w:rFonts w:eastAsiaTheme="majorEastAsia" w:cstheme="majorBidi"/>
          <w:bCs/>
        </w:rPr>
        <w:tab/>
        <w:t>provide for drainage discharge to an existing Council drainage system, and</w:t>
      </w:r>
    </w:p>
    <w:p w:rsidR="00955E04" w:rsidRPr="00955E04" w:rsidRDefault="00955E04" w:rsidP="00955E04">
      <w:pPr>
        <w:ind w:left="1440" w:hanging="720"/>
        <w:rPr>
          <w:rFonts w:eastAsiaTheme="majorEastAsia" w:cstheme="majorBidi"/>
          <w:b/>
          <w:bCs/>
        </w:rPr>
      </w:pPr>
      <w:r w:rsidRPr="00955E04">
        <w:rPr>
          <w:rFonts w:eastAsiaTheme="majorEastAsia" w:cstheme="majorBidi"/>
          <w:bCs/>
        </w:rPr>
        <w:lastRenderedPageBreak/>
        <w:t>(c)</w:t>
      </w:r>
      <w:r w:rsidRPr="00955E04">
        <w:rPr>
          <w:rFonts w:eastAsiaTheme="majorEastAsia" w:cstheme="majorBidi"/>
          <w:bCs/>
        </w:rPr>
        <w:tab/>
        <w:t xml:space="preserve">ensure that the development, either during construction or upon completion, does not impede or divert natural surface water runoff so as to cause a nuisance to adjoining properties. </w:t>
      </w:r>
    </w:p>
    <w:p w:rsidR="00955E04" w:rsidRPr="00955E04" w:rsidRDefault="004551B7" w:rsidP="00955E04">
      <w:pPr>
        <w:ind w:left="720" w:hanging="720"/>
        <w:rPr>
          <w:rFonts w:eastAsiaTheme="majorEastAsia" w:cstheme="majorBidi"/>
          <w:bCs/>
        </w:rPr>
      </w:pPr>
      <w:bookmarkStart w:id="84" w:name="par5_2_4"/>
      <w:bookmarkEnd w:id="84"/>
      <w:r w:rsidRPr="004551B7">
        <w:rPr>
          <w:rFonts w:eastAsiaTheme="majorEastAsia" w:cstheme="majorBidi"/>
          <w:bCs/>
        </w:rPr>
        <w:t>4</w:t>
      </w:r>
      <w:r w:rsidR="00955E04" w:rsidRPr="00955E04">
        <w:rPr>
          <w:rFonts w:eastAsiaTheme="majorEastAsia" w:cstheme="majorBidi"/>
          <w:bCs/>
        </w:rPr>
        <w:t>.2.</w:t>
      </w:r>
      <w:r>
        <w:rPr>
          <w:rFonts w:eastAsiaTheme="majorEastAsia" w:cstheme="majorBidi"/>
          <w:bCs/>
        </w:rPr>
        <w:t>3</w:t>
      </w:r>
      <w:r w:rsidR="00955E04" w:rsidRPr="00955E04">
        <w:rPr>
          <w:rFonts w:eastAsiaTheme="majorEastAsia" w:cstheme="majorBidi"/>
          <w:bCs/>
        </w:rPr>
        <w:tab/>
        <w:t>Soil erosion and sediment control measures shall be designed in accordance with Council’s Soil Erosion and Sediment Control Policy. Details shall accompany any Construction Certificate.</w:t>
      </w:r>
    </w:p>
    <w:p w:rsidR="00955E04" w:rsidRPr="00955E04" w:rsidRDefault="004551B7" w:rsidP="00955E04">
      <w:pPr>
        <w:ind w:left="720" w:hanging="720"/>
        <w:rPr>
          <w:rFonts w:eastAsiaTheme="majorEastAsia" w:cstheme="majorBidi"/>
          <w:bCs/>
        </w:rPr>
      </w:pPr>
      <w:bookmarkStart w:id="85" w:name="par5_2_5"/>
      <w:bookmarkEnd w:id="85"/>
      <w:r>
        <w:rPr>
          <w:rFonts w:eastAsiaTheme="majorEastAsia" w:cstheme="majorBidi"/>
          <w:bCs/>
        </w:rPr>
        <w:t>4.</w:t>
      </w:r>
      <w:r w:rsidR="00955E04" w:rsidRPr="00955E04">
        <w:rPr>
          <w:rFonts w:eastAsiaTheme="majorEastAsia" w:cstheme="majorBidi"/>
          <w:bCs/>
        </w:rPr>
        <w:t>2.</w:t>
      </w:r>
      <w:r>
        <w:rPr>
          <w:rFonts w:eastAsiaTheme="majorEastAsia" w:cstheme="majorBidi"/>
          <w:bCs/>
        </w:rPr>
        <w:t>4</w:t>
      </w:r>
      <w:r w:rsidR="00955E04" w:rsidRPr="00955E04">
        <w:rPr>
          <w:rFonts w:eastAsiaTheme="majorEastAsia" w:cstheme="majorBidi"/>
          <w:bCs/>
        </w:rPr>
        <w:tab/>
        <w:t>Should any proposed excavation associated with the development extend below the level of the base of the footings of a building or any other structure on any adjoining land (including a public place), separate details prepared by a suitably qualified person shall be prepared indicating how that building or structure is to be:</w:t>
      </w:r>
    </w:p>
    <w:p w:rsidR="00955E04" w:rsidRPr="00955E04" w:rsidRDefault="00955E04" w:rsidP="00955E04">
      <w:pPr>
        <w:rPr>
          <w:rFonts w:eastAsiaTheme="majorEastAsia" w:cstheme="majorBidi"/>
          <w:bCs/>
        </w:rPr>
      </w:pPr>
      <w:r w:rsidRPr="00955E04">
        <w:rPr>
          <w:rFonts w:eastAsiaTheme="majorEastAsia" w:cstheme="majorBidi"/>
          <w:bCs/>
        </w:rPr>
        <w:tab/>
        <w:t>(a)</w:t>
      </w:r>
      <w:r w:rsidRPr="00955E04">
        <w:rPr>
          <w:rFonts w:eastAsiaTheme="majorEastAsia" w:cstheme="majorBidi"/>
          <w:bCs/>
        </w:rPr>
        <w:tab/>
        <w:t>Preserved and protected from damage, and</w:t>
      </w:r>
    </w:p>
    <w:p w:rsidR="00955E04" w:rsidRPr="00955E04" w:rsidRDefault="00955E04" w:rsidP="00955E04">
      <w:pPr>
        <w:rPr>
          <w:rFonts w:eastAsiaTheme="majorEastAsia" w:cstheme="majorBidi"/>
          <w:bCs/>
        </w:rPr>
      </w:pPr>
      <w:r w:rsidRPr="00955E04">
        <w:rPr>
          <w:rFonts w:eastAsiaTheme="majorEastAsia" w:cstheme="majorBidi"/>
          <w:bCs/>
        </w:rPr>
        <w:tab/>
        <w:t>(b)</w:t>
      </w:r>
      <w:r w:rsidRPr="00955E04">
        <w:rPr>
          <w:rFonts w:eastAsiaTheme="majorEastAsia" w:cstheme="majorBidi"/>
          <w:bCs/>
        </w:rPr>
        <w:tab/>
        <w:t>Underpinned and supported.</w:t>
      </w:r>
    </w:p>
    <w:p w:rsidR="00955E04" w:rsidRPr="00955E04" w:rsidRDefault="00955E04" w:rsidP="00955E04">
      <w:pPr>
        <w:rPr>
          <w:rFonts w:eastAsiaTheme="majorEastAsia" w:cstheme="majorBidi"/>
          <w:b/>
          <w:bCs/>
        </w:rPr>
      </w:pPr>
      <w:r w:rsidRPr="00955E04">
        <w:rPr>
          <w:rFonts w:eastAsiaTheme="majorEastAsia" w:cstheme="majorBidi"/>
          <w:bCs/>
        </w:rPr>
        <w:tab/>
        <w:t xml:space="preserve">Such details shall accompany the Construction Certificate. </w:t>
      </w:r>
    </w:p>
    <w:p w:rsidR="00955E04" w:rsidRPr="00955E04" w:rsidRDefault="009B68AC" w:rsidP="00955E04">
      <w:pPr>
        <w:rPr>
          <w:rFonts w:eastAsiaTheme="majorEastAsia" w:cstheme="majorBidi"/>
          <w:bCs/>
        </w:rPr>
      </w:pPr>
      <w:bookmarkStart w:id="86" w:name="par5_7"/>
      <w:bookmarkEnd w:id="86"/>
      <w:r>
        <w:rPr>
          <w:rFonts w:eastAsiaTheme="majorEastAsia" w:cstheme="majorBidi"/>
          <w:bCs/>
        </w:rPr>
        <w:t>4.3</w:t>
      </w:r>
      <w:r w:rsidR="00955E04" w:rsidRPr="00955E04">
        <w:rPr>
          <w:rFonts w:eastAsiaTheme="majorEastAsia" w:cstheme="majorBidi"/>
          <w:bCs/>
        </w:rPr>
        <w:tab/>
      </w:r>
      <w:r w:rsidR="00955E04" w:rsidRPr="00955E04">
        <w:rPr>
          <w:rFonts w:eastAsiaTheme="majorEastAsia" w:cstheme="majorBidi"/>
          <w:b/>
          <w:bCs/>
        </w:rPr>
        <w:t>Fire Services</w:t>
      </w:r>
    </w:p>
    <w:p w:rsidR="00955E04" w:rsidRPr="00955E04" w:rsidRDefault="009B68AC" w:rsidP="00955E04">
      <w:pPr>
        <w:ind w:left="720" w:hanging="720"/>
        <w:rPr>
          <w:rFonts w:eastAsiaTheme="majorEastAsia" w:cstheme="majorBidi"/>
          <w:bCs/>
        </w:rPr>
      </w:pPr>
      <w:bookmarkStart w:id="87" w:name="par5_7_2"/>
      <w:bookmarkEnd w:id="87"/>
      <w:r>
        <w:rPr>
          <w:rFonts w:eastAsiaTheme="majorEastAsia" w:cstheme="majorBidi"/>
          <w:bCs/>
        </w:rPr>
        <w:t>4.3.1</w:t>
      </w:r>
      <w:r w:rsidR="00955E04" w:rsidRPr="00955E04">
        <w:rPr>
          <w:rFonts w:eastAsiaTheme="majorEastAsia" w:cstheme="majorBidi"/>
          <w:bCs/>
        </w:rPr>
        <w:tab/>
        <w:t>Where any external on-site fire hydrant or hydrant booster assembly is to be located within any building setback from a boundary, the hydrant or booster assembly shall be located or protected in accordance with the requirements of AS 2419.1.</w:t>
      </w:r>
    </w:p>
    <w:p w:rsidR="00955E04" w:rsidRPr="00955E04" w:rsidRDefault="009B68AC" w:rsidP="00955E04">
      <w:pPr>
        <w:ind w:left="720" w:hanging="720"/>
        <w:rPr>
          <w:rFonts w:eastAsiaTheme="majorEastAsia" w:cstheme="majorBidi"/>
          <w:bCs/>
        </w:rPr>
      </w:pPr>
      <w:bookmarkStart w:id="88" w:name="par5_7_3"/>
      <w:bookmarkEnd w:id="88"/>
      <w:r>
        <w:rPr>
          <w:rFonts w:eastAsiaTheme="majorEastAsia" w:cstheme="majorBidi"/>
          <w:bCs/>
        </w:rPr>
        <w:t>4.3.2</w:t>
      </w:r>
      <w:r w:rsidR="00955E04" w:rsidRPr="00955E04">
        <w:rPr>
          <w:rFonts w:eastAsiaTheme="majorEastAsia" w:cstheme="majorBidi"/>
          <w:bCs/>
        </w:rPr>
        <w:tab/>
        <w:t xml:space="preserve">Where any external on-site water storage tank is required by AS 2118.1 or AS 2419.1, details of the location and type of any proposed tank are to be submitted to and approved by Council prior to the issue of the relevant Construction Certificate. </w:t>
      </w:r>
    </w:p>
    <w:p w:rsidR="00955E04" w:rsidRPr="00955E04" w:rsidRDefault="009B68AC" w:rsidP="00955E04">
      <w:pPr>
        <w:rPr>
          <w:rFonts w:eastAsiaTheme="majorEastAsia" w:cstheme="majorBidi"/>
          <w:bCs/>
        </w:rPr>
      </w:pPr>
      <w:bookmarkStart w:id="89" w:name="par5_9"/>
      <w:bookmarkEnd w:id="89"/>
      <w:r>
        <w:rPr>
          <w:rFonts w:eastAsiaTheme="majorEastAsia" w:cstheme="majorBidi"/>
          <w:bCs/>
        </w:rPr>
        <w:t>4.4</w:t>
      </w:r>
      <w:r w:rsidR="00955E04" w:rsidRPr="00955E04">
        <w:rPr>
          <w:rFonts w:eastAsiaTheme="majorEastAsia" w:cstheme="majorBidi"/>
          <w:bCs/>
        </w:rPr>
        <w:tab/>
      </w:r>
      <w:r w:rsidR="00955E04" w:rsidRPr="00955E04">
        <w:rPr>
          <w:rFonts w:eastAsiaTheme="majorEastAsia" w:cstheme="majorBidi"/>
          <w:b/>
          <w:bCs/>
        </w:rPr>
        <w:t xml:space="preserve">Internal Works </w:t>
      </w:r>
    </w:p>
    <w:p w:rsidR="00955E04" w:rsidRPr="00955E04" w:rsidRDefault="009B68AC" w:rsidP="00955E04">
      <w:pPr>
        <w:ind w:left="720" w:hanging="720"/>
        <w:rPr>
          <w:rFonts w:eastAsiaTheme="majorEastAsia" w:cstheme="majorBidi"/>
          <w:bCs/>
        </w:rPr>
      </w:pPr>
      <w:bookmarkStart w:id="90" w:name="par5_9_1"/>
      <w:bookmarkEnd w:id="90"/>
      <w:r>
        <w:rPr>
          <w:rFonts w:eastAsiaTheme="majorEastAsia" w:cstheme="majorBidi"/>
          <w:bCs/>
        </w:rPr>
        <w:t>4.4</w:t>
      </w:r>
      <w:r w:rsidR="00955E04" w:rsidRPr="00955E04">
        <w:rPr>
          <w:rFonts w:eastAsiaTheme="majorEastAsia" w:cstheme="majorBidi"/>
          <w:bCs/>
        </w:rPr>
        <w:t>.1</w:t>
      </w:r>
      <w:r w:rsidR="00955E04" w:rsidRPr="00955E04">
        <w:rPr>
          <w:rFonts w:eastAsiaTheme="majorEastAsia" w:cstheme="majorBidi"/>
          <w:bCs/>
        </w:rPr>
        <w:tab/>
        <w:t>A separate application for development consent shall be lodged with Council for any proposed fit out of a commercial and industrial building (which includes any fixed internal partition wall/display/storage racking/machinery /equipment and the like) that was not approved by this Notice of Determination. This condition does not apply to work or development that is Exempt Development or Complying Development under the State Environment Planning Policy (Exempt and Complying Development Codes) 2008.</w:t>
      </w:r>
    </w:p>
    <w:p w:rsidR="00955E04" w:rsidRPr="00955E04" w:rsidRDefault="009B68AC" w:rsidP="00955E04">
      <w:pPr>
        <w:rPr>
          <w:rFonts w:eastAsiaTheme="majorEastAsia" w:cstheme="majorBidi"/>
          <w:bCs/>
        </w:rPr>
      </w:pPr>
      <w:bookmarkStart w:id="91" w:name="par5_12"/>
      <w:bookmarkEnd w:id="91"/>
      <w:r>
        <w:rPr>
          <w:rFonts w:eastAsiaTheme="majorEastAsia" w:cstheme="majorBidi"/>
          <w:bCs/>
        </w:rPr>
        <w:t>4.5</w:t>
      </w:r>
      <w:r w:rsidR="00955E04" w:rsidRPr="00955E04">
        <w:rPr>
          <w:rFonts w:eastAsiaTheme="majorEastAsia" w:cstheme="majorBidi"/>
          <w:bCs/>
        </w:rPr>
        <w:tab/>
      </w:r>
      <w:r w:rsidR="00955E04" w:rsidRPr="00955E04">
        <w:rPr>
          <w:rFonts w:eastAsiaTheme="majorEastAsia" w:cstheme="majorBidi"/>
          <w:b/>
          <w:bCs/>
        </w:rPr>
        <w:t>BASIX Certificate Compliance</w:t>
      </w:r>
    </w:p>
    <w:p w:rsidR="00955E04" w:rsidRDefault="00327DE9" w:rsidP="00327DE9">
      <w:pPr>
        <w:ind w:left="720" w:hanging="720"/>
        <w:rPr>
          <w:rFonts w:eastAsiaTheme="majorEastAsia" w:cstheme="majorBidi"/>
          <w:bCs/>
        </w:rPr>
      </w:pPr>
      <w:r>
        <w:rPr>
          <w:rFonts w:eastAsiaTheme="majorEastAsia" w:cstheme="majorBidi"/>
          <w:bCs/>
        </w:rPr>
        <w:t>4.5.1</w:t>
      </w:r>
      <w:r>
        <w:rPr>
          <w:rFonts w:eastAsiaTheme="majorEastAsia" w:cstheme="majorBidi"/>
          <w:bCs/>
        </w:rPr>
        <w:tab/>
      </w:r>
      <w:r w:rsidR="00955E04" w:rsidRPr="00955E04">
        <w:rPr>
          <w:rFonts w:eastAsiaTheme="majorEastAsia" w:cstheme="majorBidi"/>
          <w:bCs/>
        </w:rPr>
        <w:t xml:space="preserve">The plans and specifications must indicate compliance with the commitments listed in </w:t>
      </w:r>
      <w:r>
        <w:rPr>
          <w:rFonts w:eastAsiaTheme="majorEastAsia" w:cstheme="majorBidi"/>
          <w:bCs/>
        </w:rPr>
        <w:t>BASIX Certificate: 940831M_02, dated 27 September 2019.</w:t>
      </w:r>
    </w:p>
    <w:p w:rsidR="00955E04" w:rsidRPr="007E163B" w:rsidRDefault="009B68AC" w:rsidP="007E163B">
      <w:pPr>
        <w:ind w:left="720" w:hanging="720"/>
        <w:rPr>
          <w:rStyle w:val="Heading1Char"/>
        </w:rPr>
      </w:pPr>
      <w:bookmarkStart w:id="92" w:name="par6"/>
      <w:bookmarkEnd w:id="92"/>
      <w:r>
        <w:rPr>
          <w:rStyle w:val="Heading1Char"/>
        </w:rPr>
        <w:t>5</w:t>
      </w:r>
      <w:r w:rsidR="00955E04" w:rsidRPr="00955E04">
        <w:rPr>
          <w:rFonts w:eastAsiaTheme="majorEastAsia"/>
        </w:rPr>
        <w:tab/>
      </w:r>
      <w:r w:rsidR="00955E04" w:rsidRPr="007E163B">
        <w:rPr>
          <w:rStyle w:val="Heading5Char"/>
        </w:rPr>
        <w:t>Prior to Construction Certificate/Subdivision works Certificate (Engineering)</w:t>
      </w:r>
    </w:p>
    <w:p w:rsidR="00955E04" w:rsidRPr="00955E04" w:rsidRDefault="009B68AC" w:rsidP="00955E04">
      <w:pPr>
        <w:rPr>
          <w:rFonts w:eastAsiaTheme="majorEastAsia" w:cstheme="majorBidi"/>
          <w:bCs/>
        </w:rPr>
      </w:pPr>
      <w:bookmarkStart w:id="93" w:name="par6_1"/>
      <w:bookmarkEnd w:id="93"/>
      <w:r>
        <w:rPr>
          <w:rFonts w:eastAsiaTheme="majorEastAsia" w:cstheme="majorBidi"/>
          <w:bCs/>
        </w:rPr>
        <w:t>5</w:t>
      </w:r>
      <w:r w:rsidR="00955E04" w:rsidRPr="00955E04">
        <w:rPr>
          <w:rFonts w:eastAsiaTheme="majorEastAsia" w:cstheme="majorBidi"/>
          <w:bCs/>
        </w:rPr>
        <w:t>.1</w:t>
      </w:r>
      <w:r w:rsidR="00955E04" w:rsidRPr="00955E04">
        <w:rPr>
          <w:rFonts w:eastAsiaTheme="majorEastAsia" w:cstheme="majorBidi"/>
          <w:bCs/>
        </w:rPr>
        <w:tab/>
      </w:r>
      <w:r w:rsidR="00955E04" w:rsidRPr="00955E04">
        <w:rPr>
          <w:rFonts w:eastAsiaTheme="majorEastAsia" w:cstheme="majorBidi"/>
          <w:b/>
          <w:bCs/>
        </w:rPr>
        <w:t>General</w:t>
      </w:r>
    </w:p>
    <w:p w:rsidR="00955E04" w:rsidRPr="00955E04" w:rsidRDefault="009B68AC" w:rsidP="00955E04">
      <w:pPr>
        <w:ind w:left="720" w:hanging="720"/>
        <w:rPr>
          <w:rFonts w:eastAsiaTheme="majorEastAsia" w:cstheme="majorBidi"/>
          <w:bCs/>
        </w:rPr>
      </w:pPr>
      <w:bookmarkStart w:id="94" w:name="par6_1_1"/>
      <w:bookmarkEnd w:id="94"/>
      <w:r>
        <w:rPr>
          <w:rFonts w:eastAsiaTheme="majorEastAsia" w:cstheme="majorBidi"/>
          <w:bCs/>
        </w:rPr>
        <w:t>5</w:t>
      </w:r>
      <w:r w:rsidR="00955E04" w:rsidRPr="00955E04">
        <w:rPr>
          <w:rFonts w:eastAsiaTheme="majorEastAsia" w:cstheme="majorBidi"/>
          <w:bCs/>
        </w:rPr>
        <w:t>.1.1</w:t>
      </w:r>
      <w:r w:rsidR="00955E04" w:rsidRPr="00955E04">
        <w:rPr>
          <w:rFonts w:eastAsiaTheme="majorEastAsia" w:cstheme="majorBidi"/>
          <w:bCs/>
        </w:rPr>
        <w:tab/>
        <w:t>All relevant conditions within the ‘Prior to Construction Certificate’ section of this consent shall be satisfied before any Construction Certificate or Subdivision Works Certificate can be issued.</w:t>
      </w:r>
    </w:p>
    <w:p w:rsidR="00955E04" w:rsidRPr="00955E04" w:rsidRDefault="009B68AC" w:rsidP="00955E04">
      <w:pPr>
        <w:ind w:left="720" w:hanging="720"/>
        <w:rPr>
          <w:rFonts w:eastAsiaTheme="majorEastAsia" w:cstheme="majorBidi"/>
          <w:bCs/>
        </w:rPr>
      </w:pPr>
      <w:bookmarkStart w:id="95" w:name="par6_1_2"/>
      <w:bookmarkEnd w:id="95"/>
      <w:r>
        <w:rPr>
          <w:rFonts w:eastAsiaTheme="majorEastAsia" w:cstheme="majorBidi"/>
          <w:bCs/>
        </w:rPr>
        <w:t>5</w:t>
      </w:r>
      <w:r w:rsidR="00955E04" w:rsidRPr="00955E04">
        <w:rPr>
          <w:rFonts w:eastAsiaTheme="majorEastAsia" w:cstheme="majorBidi"/>
          <w:bCs/>
        </w:rPr>
        <w:t>.1.2</w:t>
      </w:r>
      <w:r w:rsidR="00955E04" w:rsidRPr="00955E04">
        <w:rPr>
          <w:rFonts w:eastAsiaTheme="majorEastAsia" w:cstheme="majorBidi"/>
          <w:bCs/>
        </w:rPr>
        <w:tab/>
        <w:t>Where this consent requires both subdivision and building works to be undertaken, no construction certificate for building works is to be issued until all subdivision works have been completed to the satisfaction of Council, and the Subdivision Certificate issued. This includes future public infrastructure such as roads and road drainage systems as well as any engineering infrastructure required to serve the road and road drainage system, including temporary onsite stormwater detention (OSD) and Water sensitive Urban Design (WSUD) located on privately owned land.</w:t>
      </w:r>
    </w:p>
    <w:p w:rsidR="00955E04" w:rsidRPr="00955E04" w:rsidRDefault="00955E04" w:rsidP="00955E04">
      <w:pPr>
        <w:ind w:left="720"/>
        <w:rPr>
          <w:rFonts w:eastAsiaTheme="majorEastAsia" w:cstheme="majorBidi"/>
          <w:bCs/>
        </w:rPr>
      </w:pPr>
      <w:r w:rsidRPr="00955E04">
        <w:rPr>
          <w:rFonts w:eastAsiaTheme="majorEastAsia" w:cstheme="majorBidi"/>
          <w:bCs/>
        </w:rPr>
        <w:lastRenderedPageBreak/>
        <w:t>For temporary OSD and WSUD located on privately owned land, the registration of all associated easements/restrictions and positive covenants of said infrastructure is required prior to any building works construction certificate being issued.</w:t>
      </w:r>
    </w:p>
    <w:p w:rsidR="00955E04" w:rsidRPr="00955E04" w:rsidRDefault="009B68AC" w:rsidP="00955E04">
      <w:pPr>
        <w:ind w:left="709" w:hanging="709"/>
        <w:rPr>
          <w:rFonts w:eastAsiaTheme="majorEastAsia" w:cstheme="majorBidi"/>
          <w:bCs/>
        </w:rPr>
      </w:pPr>
      <w:r>
        <w:rPr>
          <w:rFonts w:eastAsiaTheme="majorEastAsia" w:cstheme="majorBidi"/>
          <w:bCs/>
        </w:rPr>
        <w:t>5</w:t>
      </w:r>
      <w:r w:rsidR="006367EF">
        <w:rPr>
          <w:rFonts w:eastAsiaTheme="majorEastAsia" w:cstheme="majorBidi"/>
          <w:bCs/>
        </w:rPr>
        <w:t>.1.</w:t>
      </w:r>
      <w:r>
        <w:rPr>
          <w:rFonts w:eastAsiaTheme="majorEastAsia" w:cstheme="majorBidi"/>
          <w:bCs/>
        </w:rPr>
        <w:t>3</w:t>
      </w:r>
      <w:r w:rsidR="006367EF">
        <w:rPr>
          <w:rFonts w:eastAsiaTheme="majorEastAsia" w:cstheme="majorBidi"/>
          <w:bCs/>
        </w:rPr>
        <w:tab/>
      </w:r>
      <w:r w:rsidR="00955E04" w:rsidRPr="00955E04">
        <w:rPr>
          <w:rFonts w:eastAsiaTheme="majorEastAsia" w:cstheme="majorBidi"/>
          <w:bCs/>
        </w:rPr>
        <w:t>The construct</w:t>
      </w:r>
      <w:r w:rsidR="0040700D">
        <w:rPr>
          <w:rFonts w:eastAsiaTheme="majorEastAsia" w:cstheme="majorBidi"/>
          <w:bCs/>
        </w:rPr>
        <w:t xml:space="preserve">ion certificate for Building </w:t>
      </w:r>
      <w:r w:rsidR="0040700D" w:rsidRPr="00EB1CA1">
        <w:rPr>
          <w:rFonts w:eastAsiaTheme="majorEastAsia" w:cstheme="majorBidi"/>
          <w:bCs/>
        </w:rPr>
        <w:t xml:space="preserve">J from the ground level and above </w:t>
      </w:r>
      <w:r w:rsidR="00955E04" w:rsidRPr="00955E04">
        <w:rPr>
          <w:rFonts w:eastAsiaTheme="majorEastAsia" w:cstheme="majorBidi"/>
          <w:bCs/>
        </w:rPr>
        <w:t>frontin</w:t>
      </w:r>
      <w:r w:rsidR="00327DE9">
        <w:rPr>
          <w:rFonts w:eastAsiaTheme="majorEastAsia" w:cstheme="majorBidi"/>
          <w:bCs/>
        </w:rPr>
        <w:t>g the unconstructed section of R</w:t>
      </w:r>
      <w:r w:rsidR="00955E04" w:rsidRPr="00955E04">
        <w:rPr>
          <w:rFonts w:eastAsiaTheme="majorEastAsia" w:cstheme="majorBidi"/>
          <w:bCs/>
        </w:rPr>
        <w:t xml:space="preserve">oad </w:t>
      </w:r>
      <w:r w:rsidR="00327DE9">
        <w:rPr>
          <w:rFonts w:eastAsiaTheme="majorEastAsia" w:cstheme="majorBidi"/>
          <w:bCs/>
        </w:rPr>
        <w:t>No.3 is not to be issued until R</w:t>
      </w:r>
      <w:r w:rsidR="00955E04" w:rsidRPr="00955E04">
        <w:rPr>
          <w:rFonts w:eastAsiaTheme="majorEastAsia" w:cstheme="majorBidi"/>
          <w:bCs/>
        </w:rPr>
        <w:t>oad No. 3 is constructed and dedicated as a public road. The dwellings in this part of the building are to be developed at a later stage once telecommunications infrastructure is decommissioned and removed. Note</w:t>
      </w:r>
      <w:r w:rsidR="00327DE9">
        <w:rPr>
          <w:rFonts w:eastAsiaTheme="majorEastAsia" w:cstheme="majorBidi"/>
          <w:bCs/>
        </w:rPr>
        <w:t>:</w:t>
      </w:r>
      <w:r w:rsidR="00955E04" w:rsidRPr="00955E04">
        <w:rPr>
          <w:rFonts w:eastAsiaTheme="majorEastAsia" w:cstheme="majorBidi"/>
          <w:bCs/>
        </w:rPr>
        <w:t xml:space="preserve"> Council will not accept partial dedication of a road verge in isolation along Road No. 3.</w:t>
      </w:r>
    </w:p>
    <w:p w:rsidR="00955E04" w:rsidRPr="00955E04" w:rsidRDefault="009B68AC" w:rsidP="00955E04">
      <w:pPr>
        <w:ind w:left="709" w:hanging="709"/>
        <w:rPr>
          <w:rFonts w:eastAsiaTheme="majorEastAsia" w:cstheme="majorBidi"/>
          <w:bCs/>
        </w:rPr>
      </w:pPr>
      <w:bookmarkStart w:id="96" w:name="par6_1_3"/>
      <w:bookmarkEnd w:id="96"/>
      <w:r>
        <w:rPr>
          <w:rFonts w:eastAsiaTheme="majorEastAsia" w:cstheme="majorBidi"/>
          <w:bCs/>
        </w:rPr>
        <w:t>5</w:t>
      </w:r>
      <w:r w:rsidR="00955E04" w:rsidRPr="00955E04">
        <w:rPr>
          <w:rFonts w:eastAsiaTheme="majorEastAsia" w:cstheme="majorBidi"/>
          <w:bCs/>
        </w:rPr>
        <w:t>.1.</w:t>
      </w:r>
      <w:r>
        <w:rPr>
          <w:rFonts w:eastAsiaTheme="majorEastAsia" w:cstheme="majorBidi"/>
          <w:bCs/>
        </w:rPr>
        <w:t>4</w:t>
      </w:r>
      <w:r w:rsidR="00955E04" w:rsidRPr="00955E04">
        <w:rPr>
          <w:rFonts w:eastAsiaTheme="majorEastAsia" w:cstheme="majorBidi"/>
          <w:bCs/>
        </w:rPr>
        <w:tab/>
      </w:r>
      <w:r w:rsidR="00955E04" w:rsidRPr="00955E04">
        <w:rPr>
          <w:rFonts w:eastAsiaTheme="majorEastAsia" w:cstheme="majorBidi"/>
          <w:bCs/>
          <w:lang w:val="en-GB"/>
        </w:rPr>
        <w:t xml:space="preserve">The engineering drawings referred to below </w:t>
      </w:r>
      <w:r w:rsidR="00955E04" w:rsidRPr="00955E04">
        <w:rPr>
          <w:rFonts w:eastAsiaTheme="majorEastAsia" w:cstheme="majorBidi"/>
          <w:bCs/>
        </w:rPr>
        <w:t>are not for construction. The Construction Certificate/Subdivision Works Certificate drawings shall be generally in accordance with the approved drawings and conditions of consent. Any significant variation to the design shall require a section 4.55 application</w:t>
      </w:r>
    </w:p>
    <w:p w:rsidR="00955E04" w:rsidRPr="00955E04" w:rsidRDefault="00955E04" w:rsidP="00955E04">
      <w:pPr>
        <w:ind w:left="709"/>
        <w:rPr>
          <w:rFonts w:eastAsiaTheme="majorEastAsia" w:cstheme="majorBidi"/>
          <w:bCs/>
        </w:rPr>
      </w:pPr>
      <w:r w:rsidRPr="00955E04">
        <w:rPr>
          <w:rFonts w:eastAsiaTheme="majorEastAsia" w:cstheme="majorBidi"/>
          <w:bCs/>
        </w:rPr>
        <w:t>Construction Certificate/Subdivision Works Certificate plans shall be generally in accordance with the following drawings and relevant Consent conditions:</w:t>
      </w:r>
    </w:p>
    <w:tbl>
      <w:tblPr>
        <w:tblW w:w="0" w:type="auto"/>
        <w:jc w:val="right"/>
        <w:tblInd w:w="-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386"/>
        <w:gridCol w:w="2236"/>
        <w:gridCol w:w="1367"/>
        <w:gridCol w:w="1134"/>
      </w:tblGrid>
      <w:tr w:rsidR="00955E04" w:rsidRPr="007E163B" w:rsidTr="006367EF">
        <w:trPr>
          <w:jc w:val="right"/>
        </w:trPr>
        <w:tc>
          <w:tcPr>
            <w:tcW w:w="2268" w:type="dxa"/>
            <w:shd w:val="clear" w:color="auto" w:fill="auto"/>
          </w:tcPr>
          <w:p w:rsidR="00955E04" w:rsidRPr="007E163B" w:rsidRDefault="00955E04" w:rsidP="007E163B">
            <w:pPr>
              <w:pStyle w:val="Tabletext"/>
              <w:rPr>
                <w:rFonts w:eastAsiaTheme="majorEastAsia"/>
                <w:sz w:val="20"/>
                <w:szCs w:val="20"/>
              </w:rPr>
            </w:pPr>
            <w:r w:rsidRPr="007E163B">
              <w:rPr>
                <w:rFonts w:eastAsiaTheme="majorEastAsia"/>
                <w:sz w:val="20"/>
                <w:szCs w:val="20"/>
              </w:rPr>
              <w:t>Prepared By</w:t>
            </w:r>
          </w:p>
        </w:tc>
        <w:tc>
          <w:tcPr>
            <w:tcW w:w="1386" w:type="dxa"/>
            <w:shd w:val="clear" w:color="auto" w:fill="auto"/>
          </w:tcPr>
          <w:p w:rsidR="00955E04" w:rsidRPr="007E163B" w:rsidRDefault="00955E04" w:rsidP="007E163B">
            <w:pPr>
              <w:pStyle w:val="Tabletext"/>
              <w:rPr>
                <w:rFonts w:eastAsiaTheme="majorEastAsia"/>
                <w:sz w:val="20"/>
                <w:szCs w:val="20"/>
              </w:rPr>
            </w:pPr>
            <w:r w:rsidRPr="007E163B">
              <w:rPr>
                <w:rFonts w:eastAsiaTheme="majorEastAsia"/>
                <w:sz w:val="20"/>
                <w:szCs w:val="20"/>
              </w:rPr>
              <w:t>Project</w:t>
            </w:r>
            <w:r w:rsidR="00B96AF3">
              <w:rPr>
                <w:rFonts w:eastAsiaTheme="majorEastAsia"/>
                <w:sz w:val="20"/>
                <w:szCs w:val="20"/>
              </w:rPr>
              <w:t xml:space="preserve"> </w:t>
            </w:r>
            <w:r w:rsidRPr="007E163B">
              <w:rPr>
                <w:rFonts w:eastAsiaTheme="majorEastAsia"/>
                <w:sz w:val="20"/>
                <w:szCs w:val="20"/>
              </w:rPr>
              <w:t>No.</w:t>
            </w:r>
          </w:p>
        </w:tc>
        <w:tc>
          <w:tcPr>
            <w:tcW w:w="2236" w:type="dxa"/>
            <w:shd w:val="clear" w:color="auto" w:fill="auto"/>
          </w:tcPr>
          <w:p w:rsidR="00955E04" w:rsidRPr="007E163B" w:rsidRDefault="00955E04" w:rsidP="007E163B">
            <w:pPr>
              <w:pStyle w:val="Tabletext"/>
              <w:rPr>
                <w:rFonts w:eastAsiaTheme="majorEastAsia"/>
                <w:sz w:val="20"/>
                <w:szCs w:val="20"/>
              </w:rPr>
            </w:pPr>
            <w:r w:rsidRPr="007E163B">
              <w:rPr>
                <w:rFonts w:eastAsiaTheme="majorEastAsia"/>
                <w:sz w:val="20"/>
                <w:szCs w:val="20"/>
              </w:rPr>
              <w:t>Drawing No.</w:t>
            </w:r>
          </w:p>
        </w:tc>
        <w:tc>
          <w:tcPr>
            <w:tcW w:w="1367" w:type="dxa"/>
            <w:shd w:val="clear" w:color="auto" w:fill="auto"/>
          </w:tcPr>
          <w:p w:rsidR="00955E04" w:rsidRPr="007E163B" w:rsidRDefault="00955E04" w:rsidP="007E163B">
            <w:pPr>
              <w:pStyle w:val="Tabletext"/>
              <w:rPr>
                <w:rFonts w:eastAsiaTheme="majorEastAsia"/>
                <w:sz w:val="20"/>
                <w:szCs w:val="20"/>
              </w:rPr>
            </w:pPr>
            <w:r w:rsidRPr="007E163B">
              <w:rPr>
                <w:rFonts w:eastAsiaTheme="majorEastAsia"/>
                <w:sz w:val="20"/>
                <w:szCs w:val="20"/>
              </w:rPr>
              <w:t>Sheet No.</w:t>
            </w:r>
          </w:p>
        </w:tc>
        <w:tc>
          <w:tcPr>
            <w:tcW w:w="1134" w:type="dxa"/>
            <w:shd w:val="clear" w:color="auto" w:fill="auto"/>
          </w:tcPr>
          <w:p w:rsidR="00955E04" w:rsidRPr="007E163B" w:rsidRDefault="00955E04" w:rsidP="007E163B">
            <w:pPr>
              <w:pStyle w:val="Tabletext"/>
              <w:rPr>
                <w:rFonts w:eastAsiaTheme="majorEastAsia"/>
                <w:sz w:val="20"/>
                <w:szCs w:val="20"/>
              </w:rPr>
            </w:pPr>
            <w:r w:rsidRPr="007E163B">
              <w:rPr>
                <w:rFonts w:eastAsiaTheme="majorEastAsia"/>
                <w:sz w:val="20"/>
                <w:szCs w:val="20"/>
              </w:rPr>
              <w:t xml:space="preserve">Dated </w:t>
            </w:r>
          </w:p>
        </w:tc>
      </w:tr>
      <w:tr w:rsidR="00955E04" w:rsidRPr="007E163B" w:rsidTr="006367EF">
        <w:trPr>
          <w:jc w:val="right"/>
        </w:trPr>
        <w:tc>
          <w:tcPr>
            <w:tcW w:w="2268" w:type="dxa"/>
            <w:shd w:val="clear" w:color="auto" w:fill="auto"/>
          </w:tcPr>
          <w:p w:rsidR="00955E04" w:rsidRPr="007E163B" w:rsidRDefault="00955E04" w:rsidP="007E163B">
            <w:pPr>
              <w:pStyle w:val="Tabletext"/>
              <w:rPr>
                <w:rFonts w:eastAsiaTheme="majorEastAsia"/>
                <w:sz w:val="20"/>
                <w:szCs w:val="20"/>
              </w:rPr>
            </w:pPr>
            <w:r w:rsidRPr="007E163B">
              <w:rPr>
                <w:rFonts w:eastAsiaTheme="majorEastAsia"/>
                <w:sz w:val="20"/>
                <w:szCs w:val="20"/>
              </w:rPr>
              <w:t xml:space="preserve">CRAIG &amp; RHODES </w:t>
            </w:r>
          </w:p>
        </w:tc>
        <w:tc>
          <w:tcPr>
            <w:tcW w:w="1386" w:type="dxa"/>
            <w:shd w:val="clear" w:color="auto" w:fill="auto"/>
          </w:tcPr>
          <w:p w:rsidR="00955E04" w:rsidRPr="007E163B" w:rsidRDefault="00955E04" w:rsidP="007E163B">
            <w:pPr>
              <w:pStyle w:val="Tabletext"/>
              <w:rPr>
                <w:rFonts w:eastAsiaTheme="majorEastAsia"/>
                <w:sz w:val="20"/>
                <w:szCs w:val="20"/>
              </w:rPr>
            </w:pPr>
            <w:r w:rsidRPr="007E163B">
              <w:rPr>
                <w:rFonts w:eastAsiaTheme="majorEastAsia"/>
                <w:sz w:val="20"/>
                <w:szCs w:val="20"/>
              </w:rPr>
              <w:t xml:space="preserve">047-18 </w:t>
            </w:r>
          </w:p>
        </w:tc>
        <w:tc>
          <w:tcPr>
            <w:tcW w:w="2236" w:type="dxa"/>
            <w:shd w:val="clear" w:color="auto" w:fill="auto"/>
          </w:tcPr>
          <w:p w:rsidR="00955E04" w:rsidRPr="007E163B" w:rsidRDefault="00955E04" w:rsidP="007E163B">
            <w:pPr>
              <w:pStyle w:val="Tabletext"/>
              <w:rPr>
                <w:rFonts w:eastAsiaTheme="majorEastAsia"/>
                <w:sz w:val="20"/>
                <w:szCs w:val="20"/>
              </w:rPr>
            </w:pPr>
            <w:r w:rsidRPr="007E163B">
              <w:rPr>
                <w:rFonts w:eastAsiaTheme="majorEastAsia"/>
                <w:sz w:val="20"/>
                <w:szCs w:val="20"/>
              </w:rPr>
              <w:t xml:space="preserve">047-18C-DA-0001 </w:t>
            </w:r>
          </w:p>
        </w:tc>
        <w:tc>
          <w:tcPr>
            <w:tcW w:w="1367" w:type="dxa"/>
            <w:shd w:val="clear" w:color="auto" w:fill="auto"/>
          </w:tcPr>
          <w:p w:rsidR="00955E04" w:rsidRPr="007E163B" w:rsidRDefault="004A57A1" w:rsidP="007E163B">
            <w:pPr>
              <w:pStyle w:val="Tabletext"/>
              <w:rPr>
                <w:rFonts w:eastAsiaTheme="majorEastAsia"/>
                <w:sz w:val="20"/>
                <w:szCs w:val="20"/>
              </w:rPr>
            </w:pPr>
            <w:r>
              <w:rPr>
                <w:rFonts w:eastAsiaTheme="majorEastAsia"/>
                <w:sz w:val="20"/>
                <w:szCs w:val="20"/>
              </w:rPr>
              <w:t>G</w:t>
            </w:r>
          </w:p>
        </w:tc>
        <w:tc>
          <w:tcPr>
            <w:tcW w:w="1134" w:type="dxa"/>
            <w:shd w:val="clear" w:color="auto" w:fill="auto"/>
          </w:tcPr>
          <w:p w:rsidR="00955E04" w:rsidRPr="007E163B" w:rsidRDefault="004A57A1" w:rsidP="007E163B">
            <w:pPr>
              <w:pStyle w:val="Tabletext"/>
              <w:rPr>
                <w:rFonts w:eastAsiaTheme="majorEastAsia"/>
                <w:sz w:val="20"/>
                <w:szCs w:val="20"/>
              </w:rPr>
            </w:pPr>
            <w:r>
              <w:rPr>
                <w:rFonts w:eastAsiaTheme="majorEastAsia"/>
                <w:sz w:val="20"/>
                <w:szCs w:val="20"/>
              </w:rPr>
              <w:t>06.11</w:t>
            </w:r>
            <w:r w:rsidR="00955E04" w:rsidRPr="007E163B">
              <w:rPr>
                <w:rFonts w:eastAsiaTheme="majorEastAsia"/>
                <w:sz w:val="20"/>
                <w:szCs w:val="20"/>
              </w:rPr>
              <w:t xml:space="preserve">.19 </w:t>
            </w:r>
          </w:p>
        </w:tc>
      </w:tr>
      <w:tr w:rsidR="004A57A1" w:rsidRPr="007E163B" w:rsidTr="006367EF">
        <w:trPr>
          <w:jc w:val="right"/>
        </w:trPr>
        <w:tc>
          <w:tcPr>
            <w:tcW w:w="2268"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CRAIG &amp; RHODES </w:t>
            </w:r>
          </w:p>
        </w:tc>
        <w:tc>
          <w:tcPr>
            <w:tcW w:w="1386"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047-18 </w:t>
            </w:r>
          </w:p>
        </w:tc>
        <w:tc>
          <w:tcPr>
            <w:tcW w:w="2236"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047-18C-DA-0001 </w:t>
            </w:r>
          </w:p>
        </w:tc>
        <w:tc>
          <w:tcPr>
            <w:tcW w:w="1367" w:type="dxa"/>
            <w:shd w:val="clear" w:color="auto" w:fill="auto"/>
          </w:tcPr>
          <w:p w:rsidR="004A57A1" w:rsidRPr="007E163B" w:rsidRDefault="004A57A1" w:rsidP="007E163B">
            <w:pPr>
              <w:pStyle w:val="Tabletext"/>
              <w:rPr>
                <w:rFonts w:eastAsiaTheme="majorEastAsia"/>
                <w:sz w:val="20"/>
                <w:szCs w:val="20"/>
              </w:rPr>
            </w:pPr>
            <w:r w:rsidRPr="004A57A1">
              <w:rPr>
                <w:rFonts w:eastAsiaTheme="majorEastAsia"/>
                <w:sz w:val="20"/>
                <w:szCs w:val="20"/>
              </w:rPr>
              <w:t>G</w:t>
            </w:r>
          </w:p>
        </w:tc>
        <w:tc>
          <w:tcPr>
            <w:tcW w:w="1134" w:type="dxa"/>
            <w:shd w:val="clear" w:color="auto" w:fill="auto"/>
          </w:tcPr>
          <w:p w:rsidR="004A57A1" w:rsidRPr="007E163B" w:rsidRDefault="004A57A1" w:rsidP="007E163B">
            <w:pPr>
              <w:pStyle w:val="Tabletext"/>
              <w:rPr>
                <w:rFonts w:eastAsiaTheme="majorEastAsia"/>
                <w:sz w:val="20"/>
                <w:szCs w:val="20"/>
              </w:rPr>
            </w:pPr>
            <w:r>
              <w:rPr>
                <w:rFonts w:eastAsiaTheme="majorEastAsia"/>
                <w:sz w:val="20"/>
                <w:szCs w:val="20"/>
              </w:rPr>
              <w:t>06.11</w:t>
            </w:r>
            <w:r w:rsidRPr="007E163B">
              <w:rPr>
                <w:rFonts w:eastAsiaTheme="majorEastAsia"/>
                <w:sz w:val="20"/>
                <w:szCs w:val="20"/>
              </w:rPr>
              <w:t xml:space="preserve">.19 </w:t>
            </w:r>
          </w:p>
        </w:tc>
      </w:tr>
      <w:tr w:rsidR="004A57A1" w:rsidRPr="007E163B" w:rsidTr="006367EF">
        <w:trPr>
          <w:jc w:val="right"/>
        </w:trPr>
        <w:tc>
          <w:tcPr>
            <w:tcW w:w="2268"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CRAIG &amp; RHODES </w:t>
            </w:r>
          </w:p>
        </w:tc>
        <w:tc>
          <w:tcPr>
            <w:tcW w:w="1386"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047-18 </w:t>
            </w:r>
          </w:p>
        </w:tc>
        <w:tc>
          <w:tcPr>
            <w:tcW w:w="2236"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047-18C-DA-0051 </w:t>
            </w:r>
          </w:p>
        </w:tc>
        <w:tc>
          <w:tcPr>
            <w:tcW w:w="1367" w:type="dxa"/>
            <w:shd w:val="clear" w:color="auto" w:fill="auto"/>
          </w:tcPr>
          <w:p w:rsidR="004A57A1" w:rsidRPr="007E163B" w:rsidRDefault="004A57A1" w:rsidP="007E163B">
            <w:pPr>
              <w:pStyle w:val="Tabletext"/>
              <w:rPr>
                <w:rFonts w:eastAsiaTheme="majorEastAsia"/>
                <w:sz w:val="20"/>
                <w:szCs w:val="20"/>
              </w:rPr>
            </w:pPr>
            <w:r w:rsidRPr="00B72E16">
              <w:rPr>
                <w:rFonts w:eastAsiaTheme="majorEastAsia"/>
                <w:sz w:val="20"/>
                <w:szCs w:val="20"/>
              </w:rPr>
              <w:t>G</w:t>
            </w:r>
          </w:p>
        </w:tc>
        <w:tc>
          <w:tcPr>
            <w:tcW w:w="1134" w:type="dxa"/>
            <w:shd w:val="clear" w:color="auto" w:fill="auto"/>
          </w:tcPr>
          <w:p w:rsidR="004A57A1" w:rsidRPr="007E163B" w:rsidRDefault="004A57A1" w:rsidP="007E163B">
            <w:pPr>
              <w:pStyle w:val="Tabletext"/>
              <w:rPr>
                <w:rFonts w:eastAsiaTheme="majorEastAsia"/>
                <w:sz w:val="20"/>
                <w:szCs w:val="20"/>
              </w:rPr>
            </w:pPr>
            <w:r>
              <w:rPr>
                <w:rFonts w:eastAsiaTheme="majorEastAsia"/>
                <w:sz w:val="20"/>
                <w:szCs w:val="20"/>
              </w:rPr>
              <w:t>06.11</w:t>
            </w:r>
            <w:r w:rsidRPr="007E163B">
              <w:rPr>
                <w:rFonts w:eastAsiaTheme="majorEastAsia"/>
                <w:sz w:val="20"/>
                <w:szCs w:val="20"/>
              </w:rPr>
              <w:t xml:space="preserve">.19 </w:t>
            </w:r>
          </w:p>
        </w:tc>
      </w:tr>
      <w:tr w:rsidR="004A57A1" w:rsidRPr="007E163B" w:rsidTr="006367EF">
        <w:trPr>
          <w:jc w:val="right"/>
        </w:trPr>
        <w:tc>
          <w:tcPr>
            <w:tcW w:w="2268"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CRAIG &amp; RHODES </w:t>
            </w:r>
          </w:p>
        </w:tc>
        <w:tc>
          <w:tcPr>
            <w:tcW w:w="1386"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047-18 </w:t>
            </w:r>
          </w:p>
        </w:tc>
        <w:tc>
          <w:tcPr>
            <w:tcW w:w="2236"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047-18C-DA-0101 </w:t>
            </w:r>
          </w:p>
        </w:tc>
        <w:tc>
          <w:tcPr>
            <w:tcW w:w="1367" w:type="dxa"/>
            <w:shd w:val="clear" w:color="auto" w:fill="auto"/>
          </w:tcPr>
          <w:p w:rsidR="004A57A1" w:rsidRPr="007E163B" w:rsidRDefault="004A57A1" w:rsidP="007E163B">
            <w:pPr>
              <w:pStyle w:val="Tabletext"/>
              <w:rPr>
                <w:rFonts w:eastAsiaTheme="majorEastAsia"/>
                <w:sz w:val="20"/>
                <w:szCs w:val="20"/>
              </w:rPr>
            </w:pPr>
            <w:r w:rsidRPr="00B72E16">
              <w:rPr>
                <w:rFonts w:eastAsiaTheme="majorEastAsia"/>
                <w:sz w:val="20"/>
                <w:szCs w:val="20"/>
              </w:rPr>
              <w:t>G</w:t>
            </w:r>
          </w:p>
        </w:tc>
        <w:tc>
          <w:tcPr>
            <w:tcW w:w="1134" w:type="dxa"/>
            <w:shd w:val="clear" w:color="auto" w:fill="auto"/>
          </w:tcPr>
          <w:p w:rsidR="004A57A1" w:rsidRPr="007E163B" w:rsidRDefault="004A57A1" w:rsidP="007E163B">
            <w:pPr>
              <w:pStyle w:val="Tabletext"/>
              <w:rPr>
                <w:rFonts w:eastAsiaTheme="majorEastAsia"/>
                <w:sz w:val="20"/>
                <w:szCs w:val="20"/>
              </w:rPr>
            </w:pPr>
            <w:r>
              <w:rPr>
                <w:rFonts w:eastAsiaTheme="majorEastAsia"/>
                <w:sz w:val="20"/>
                <w:szCs w:val="20"/>
              </w:rPr>
              <w:t>06.11</w:t>
            </w:r>
            <w:r w:rsidRPr="007E163B">
              <w:rPr>
                <w:rFonts w:eastAsiaTheme="majorEastAsia"/>
                <w:sz w:val="20"/>
                <w:szCs w:val="20"/>
              </w:rPr>
              <w:t xml:space="preserve">.19 </w:t>
            </w:r>
          </w:p>
        </w:tc>
      </w:tr>
      <w:tr w:rsidR="004A57A1" w:rsidRPr="007E163B" w:rsidTr="006367EF">
        <w:trPr>
          <w:jc w:val="right"/>
        </w:trPr>
        <w:tc>
          <w:tcPr>
            <w:tcW w:w="2268"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CRAIG &amp; RHODES </w:t>
            </w:r>
          </w:p>
        </w:tc>
        <w:tc>
          <w:tcPr>
            <w:tcW w:w="1386"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047-18 </w:t>
            </w:r>
          </w:p>
        </w:tc>
        <w:tc>
          <w:tcPr>
            <w:tcW w:w="2236"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047-18C-DA-0102 </w:t>
            </w:r>
          </w:p>
        </w:tc>
        <w:tc>
          <w:tcPr>
            <w:tcW w:w="1367" w:type="dxa"/>
            <w:shd w:val="clear" w:color="auto" w:fill="auto"/>
          </w:tcPr>
          <w:p w:rsidR="004A57A1" w:rsidRPr="007E163B" w:rsidRDefault="004A57A1" w:rsidP="007E163B">
            <w:pPr>
              <w:pStyle w:val="Tabletext"/>
              <w:rPr>
                <w:rFonts w:eastAsiaTheme="majorEastAsia"/>
                <w:sz w:val="20"/>
                <w:szCs w:val="20"/>
              </w:rPr>
            </w:pPr>
            <w:r w:rsidRPr="00B72E16">
              <w:rPr>
                <w:rFonts w:eastAsiaTheme="majorEastAsia"/>
                <w:sz w:val="20"/>
                <w:szCs w:val="20"/>
              </w:rPr>
              <w:t>G</w:t>
            </w:r>
          </w:p>
        </w:tc>
        <w:tc>
          <w:tcPr>
            <w:tcW w:w="1134" w:type="dxa"/>
            <w:shd w:val="clear" w:color="auto" w:fill="auto"/>
          </w:tcPr>
          <w:p w:rsidR="004A57A1" w:rsidRPr="007E163B" w:rsidRDefault="004A57A1" w:rsidP="007E163B">
            <w:pPr>
              <w:pStyle w:val="Tabletext"/>
              <w:rPr>
                <w:rFonts w:eastAsiaTheme="majorEastAsia"/>
                <w:sz w:val="20"/>
                <w:szCs w:val="20"/>
              </w:rPr>
            </w:pPr>
            <w:r>
              <w:rPr>
                <w:rFonts w:eastAsiaTheme="majorEastAsia"/>
                <w:sz w:val="20"/>
                <w:szCs w:val="20"/>
              </w:rPr>
              <w:t>06.11</w:t>
            </w:r>
            <w:r w:rsidRPr="007E163B">
              <w:rPr>
                <w:rFonts w:eastAsiaTheme="majorEastAsia"/>
                <w:sz w:val="20"/>
                <w:szCs w:val="20"/>
              </w:rPr>
              <w:t xml:space="preserve">.19 </w:t>
            </w:r>
          </w:p>
        </w:tc>
      </w:tr>
      <w:tr w:rsidR="004A57A1" w:rsidRPr="007E163B" w:rsidTr="006367EF">
        <w:trPr>
          <w:jc w:val="right"/>
        </w:trPr>
        <w:tc>
          <w:tcPr>
            <w:tcW w:w="2268"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CRAIG &amp; RHODES </w:t>
            </w:r>
          </w:p>
        </w:tc>
        <w:tc>
          <w:tcPr>
            <w:tcW w:w="1386"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047-18 </w:t>
            </w:r>
          </w:p>
        </w:tc>
        <w:tc>
          <w:tcPr>
            <w:tcW w:w="2236"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047-18C-DA-0151 </w:t>
            </w:r>
          </w:p>
        </w:tc>
        <w:tc>
          <w:tcPr>
            <w:tcW w:w="1367" w:type="dxa"/>
            <w:shd w:val="clear" w:color="auto" w:fill="auto"/>
          </w:tcPr>
          <w:p w:rsidR="004A57A1" w:rsidRPr="007E163B" w:rsidRDefault="004A57A1" w:rsidP="007E163B">
            <w:pPr>
              <w:pStyle w:val="Tabletext"/>
              <w:rPr>
                <w:rFonts w:eastAsiaTheme="majorEastAsia"/>
                <w:sz w:val="20"/>
                <w:szCs w:val="20"/>
              </w:rPr>
            </w:pPr>
            <w:r w:rsidRPr="00B72E16">
              <w:rPr>
                <w:rFonts w:eastAsiaTheme="majorEastAsia"/>
                <w:sz w:val="20"/>
                <w:szCs w:val="20"/>
              </w:rPr>
              <w:t>G</w:t>
            </w:r>
          </w:p>
        </w:tc>
        <w:tc>
          <w:tcPr>
            <w:tcW w:w="1134" w:type="dxa"/>
            <w:shd w:val="clear" w:color="auto" w:fill="auto"/>
          </w:tcPr>
          <w:p w:rsidR="004A57A1" w:rsidRPr="007E163B" w:rsidRDefault="004A57A1" w:rsidP="007E163B">
            <w:pPr>
              <w:pStyle w:val="Tabletext"/>
              <w:rPr>
                <w:rFonts w:eastAsiaTheme="majorEastAsia"/>
                <w:sz w:val="20"/>
                <w:szCs w:val="20"/>
              </w:rPr>
            </w:pPr>
            <w:r>
              <w:rPr>
                <w:rFonts w:eastAsiaTheme="majorEastAsia"/>
                <w:sz w:val="20"/>
                <w:szCs w:val="20"/>
              </w:rPr>
              <w:t>06.11</w:t>
            </w:r>
            <w:r w:rsidRPr="007E163B">
              <w:rPr>
                <w:rFonts w:eastAsiaTheme="majorEastAsia"/>
                <w:sz w:val="20"/>
                <w:szCs w:val="20"/>
              </w:rPr>
              <w:t xml:space="preserve">.19 </w:t>
            </w:r>
          </w:p>
        </w:tc>
      </w:tr>
      <w:tr w:rsidR="004A57A1" w:rsidRPr="007E163B" w:rsidTr="006367EF">
        <w:trPr>
          <w:jc w:val="right"/>
        </w:trPr>
        <w:tc>
          <w:tcPr>
            <w:tcW w:w="2268"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CRAIG &amp; RHODES </w:t>
            </w:r>
          </w:p>
        </w:tc>
        <w:tc>
          <w:tcPr>
            <w:tcW w:w="1386"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047-18 </w:t>
            </w:r>
          </w:p>
        </w:tc>
        <w:tc>
          <w:tcPr>
            <w:tcW w:w="2236"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047-18C-DA-0201 </w:t>
            </w:r>
          </w:p>
        </w:tc>
        <w:tc>
          <w:tcPr>
            <w:tcW w:w="1367" w:type="dxa"/>
            <w:shd w:val="clear" w:color="auto" w:fill="auto"/>
          </w:tcPr>
          <w:p w:rsidR="004A57A1" w:rsidRPr="007E163B" w:rsidRDefault="004A57A1" w:rsidP="007E163B">
            <w:pPr>
              <w:pStyle w:val="Tabletext"/>
              <w:rPr>
                <w:rFonts w:eastAsiaTheme="majorEastAsia"/>
                <w:sz w:val="20"/>
                <w:szCs w:val="20"/>
              </w:rPr>
            </w:pPr>
            <w:r w:rsidRPr="00B72E16">
              <w:rPr>
                <w:rFonts w:eastAsiaTheme="majorEastAsia"/>
                <w:sz w:val="20"/>
                <w:szCs w:val="20"/>
              </w:rPr>
              <w:t>G</w:t>
            </w:r>
          </w:p>
        </w:tc>
        <w:tc>
          <w:tcPr>
            <w:tcW w:w="1134" w:type="dxa"/>
            <w:shd w:val="clear" w:color="auto" w:fill="auto"/>
          </w:tcPr>
          <w:p w:rsidR="004A57A1" w:rsidRPr="007E163B" w:rsidRDefault="004A57A1" w:rsidP="007E163B">
            <w:pPr>
              <w:pStyle w:val="Tabletext"/>
              <w:rPr>
                <w:rFonts w:eastAsiaTheme="majorEastAsia"/>
                <w:sz w:val="20"/>
                <w:szCs w:val="20"/>
              </w:rPr>
            </w:pPr>
            <w:r>
              <w:rPr>
                <w:rFonts w:eastAsiaTheme="majorEastAsia"/>
                <w:sz w:val="20"/>
                <w:szCs w:val="20"/>
              </w:rPr>
              <w:t>06.11</w:t>
            </w:r>
            <w:r w:rsidRPr="007E163B">
              <w:rPr>
                <w:rFonts w:eastAsiaTheme="majorEastAsia"/>
                <w:sz w:val="20"/>
                <w:szCs w:val="20"/>
              </w:rPr>
              <w:t xml:space="preserve">.19 </w:t>
            </w:r>
          </w:p>
        </w:tc>
      </w:tr>
      <w:tr w:rsidR="004A57A1" w:rsidRPr="007E163B" w:rsidTr="006367EF">
        <w:trPr>
          <w:jc w:val="right"/>
        </w:trPr>
        <w:tc>
          <w:tcPr>
            <w:tcW w:w="2268"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CRAIG &amp; RHODES </w:t>
            </w:r>
          </w:p>
        </w:tc>
        <w:tc>
          <w:tcPr>
            <w:tcW w:w="1386"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047-18 </w:t>
            </w:r>
          </w:p>
        </w:tc>
        <w:tc>
          <w:tcPr>
            <w:tcW w:w="2236"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047-18C-DA-0202 </w:t>
            </w:r>
          </w:p>
        </w:tc>
        <w:tc>
          <w:tcPr>
            <w:tcW w:w="1367" w:type="dxa"/>
            <w:shd w:val="clear" w:color="auto" w:fill="auto"/>
          </w:tcPr>
          <w:p w:rsidR="004A57A1" w:rsidRPr="007E163B" w:rsidRDefault="004A57A1" w:rsidP="007E163B">
            <w:pPr>
              <w:pStyle w:val="Tabletext"/>
              <w:rPr>
                <w:rFonts w:eastAsiaTheme="majorEastAsia"/>
                <w:sz w:val="20"/>
                <w:szCs w:val="20"/>
              </w:rPr>
            </w:pPr>
            <w:r w:rsidRPr="00B72E16">
              <w:rPr>
                <w:rFonts w:eastAsiaTheme="majorEastAsia"/>
                <w:sz w:val="20"/>
                <w:szCs w:val="20"/>
              </w:rPr>
              <w:t>G</w:t>
            </w:r>
          </w:p>
        </w:tc>
        <w:tc>
          <w:tcPr>
            <w:tcW w:w="1134" w:type="dxa"/>
            <w:shd w:val="clear" w:color="auto" w:fill="auto"/>
          </w:tcPr>
          <w:p w:rsidR="004A57A1" w:rsidRPr="007E163B" w:rsidRDefault="004A57A1" w:rsidP="007E163B">
            <w:pPr>
              <w:pStyle w:val="Tabletext"/>
              <w:rPr>
                <w:rFonts w:eastAsiaTheme="majorEastAsia"/>
                <w:sz w:val="20"/>
                <w:szCs w:val="20"/>
              </w:rPr>
            </w:pPr>
            <w:r>
              <w:rPr>
                <w:rFonts w:eastAsiaTheme="majorEastAsia"/>
                <w:sz w:val="20"/>
                <w:szCs w:val="20"/>
              </w:rPr>
              <w:t>06.11</w:t>
            </w:r>
            <w:r w:rsidRPr="007E163B">
              <w:rPr>
                <w:rFonts w:eastAsiaTheme="majorEastAsia"/>
                <w:sz w:val="20"/>
                <w:szCs w:val="20"/>
              </w:rPr>
              <w:t xml:space="preserve">.19 </w:t>
            </w:r>
          </w:p>
        </w:tc>
      </w:tr>
      <w:tr w:rsidR="004A57A1" w:rsidRPr="007E163B" w:rsidTr="006367EF">
        <w:trPr>
          <w:jc w:val="right"/>
        </w:trPr>
        <w:tc>
          <w:tcPr>
            <w:tcW w:w="2268"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CRAIG &amp; RHODES </w:t>
            </w:r>
          </w:p>
        </w:tc>
        <w:tc>
          <w:tcPr>
            <w:tcW w:w="1386"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047-18 </w:t>
            </w:r>
          </w:p>
        </w:tc>
        <w:tc>
          <w:tcPr>
            <w:tcW w:w="2236"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047-18C-DA-0203 </w:t>
            </w:r>
          </w:p>
        </w:tc>
        <w:tc>
          <w:tcPr>
            <w:tcW w:w="1367" w:type="dxa"/>
            <w:shd w:val="clear" w:color="auto" w:fill="auto"/>
          </w:tcPr>
          <w:p w:rsidR="004A57A1" w:rsidRPr="007E163B" w:rsidRDefault="004A57A1" w:rsidP="007E163B">
            <w:pPr>
              <w:pStyle w:val="Tabletext"/>
              <w:rPr>
                <w:rFonts w:eastAsiaTheme="majorEastAsia"/>
                <w:sz w:val="20"/>
                <w:szCs w:val="20"/>
              </w:rPr>
            </w:pPr>
            <w:r w:rsidRPr="00B72E16">
              <w:rPr>
                <w:rFonts w:eastAsiaTheme="majorEastAsia"/>
                <w:sz w:val="20"/>
                <w:szCs w:val="20"/>
              </w:rPr>
              <w:t>G</w:t>
            </w:r>
          </w:p>
        </w:tc>
        <w:tc>
          <w:tcPr>
            <w:tcW w:w="1134" w:type="dxa"/>
            <w:shd w:val="clear" w:color="auto" w:fill="auto"/>
          </w:tcPr>
          <w:p w:rsidR="004A57A1" w:rsidRPr="007E163B" w:rsidRDefault="004A57A1" w:rsidP="007E163B">
            <w:pPr>
              <w:pStyle w:val="Tabletext"/>
              <w:rPr>
                <w:rFonts w:eastAsiaTheme="majorEastAsia"/>
                <w:sz w:val="20"/>
                <w:szCs w:val="20"/>
              </w:rPr>
            </w:pPr>
            <w:r>
              <w:rPr>
                <w:rFonts w:eastAsiaTheme="majorEastAsia"/>
                <w:sz w:val="20"/>
                <w:szCs w:val="20"/>
              </w:rPr>
              <w:t>06.11</w:t>
            </w:r>
            <w:r w:rsidRPr="007E163B">
              <w:rPr>
                <w:rFonts w:eastAsiaTheme="majorEastAsia"/>
                <w:sz w:val="20"/>
                <w:szCs w:val="20"/>
              </w:rPr>
              <w:t xml:space="preserve">.19 </w:t>
            </w:r>
          </w:p>
        </w:tc>
      </w:tr>
      <w:tr w:rsidR="004A57A1" w:rsidRPr="007E163B" w:rsidTr="006367EF">
        <w:trPr>
          <w:jc w:val="right"/>
        </w:trPr>
        <w:tc>
          <w:tcPr>
            <w:tcW w:w="2268"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CRAIG &amp; RHODES </w:t>
            </w:r>
          </w:p>
        </w:tc>
        <w:tc>
          <w:tcPr>
            <w:tcW w:w="1386"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047-18 </w:t>
            </w:r>
          </w:p>
        </w:tc>
        <w:tc>
          <w:tcPr>
            <w:tcW w:w="2236"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047-18C-DA-0204 </w:t>
            </w:r>
          </w:p>
        </w:tc>
        <w:tc>
          <w:tcPr>
            <w:tcW w:w="1367" w:type="dxa"/>
            <w:shd w:val="clear" w:color="auto" w:fill="auto"/>
          </w:tcPr>
          <w:p w:rsidR="004A57A1" w:rsidRPr="007E163B" w:rsidRDefault="004A57A1" w:rsidP="007E163B">
            <w:pPr>
              <w:pStyle w:val="Tabletext"/>
              <w:rPr>
                <w:rFonts w:eastAsiaTheme="majorEastAsia"/>
                <w:sz w:val="20"/>
                <w:szCs w:val="20"/>
              </w:rPr>
            </w:pPr>
            <w:r w:rsidRPr="00B72E16">
              <w:rPr>
                <w:rFonts w:eastAsiaTheme="majorEastAsia"/>
                <w:sz w:val="20"/>
                <w:szCs w:val="20"/>
              </w:rPr>
              <w:t>G</w:t>
            </w:r>
          </w:p>
        </w:tc>
        <w:tc>
          <w:tcPr>
            <w:tcW w:w="1134" w:type="dxa"/>
            <w:shd w:val="clear" w:color="auto" w:fill="auto"/>
          </w:tcPr>
          <w:p w:rsidR="004A57A1" w:rsidRPr="007E163B" w:rsidRDefault="004A57A1" w:rsidP="007E163B">
            <w:pPr>
              <w:pStyle w:val="Tabletext"/>
              <w:rPr>
                <w:rFonts w:eastAsiaTheme="majorEastAsia"/>
                <w:sz w:val="20"/>
                <w:szCs w:val="20"/>
              </w:rPr>
            </w:pPr>
            <w:r>
              <w:rPr>
                <w:rFonts w:eastAsiaTheme="majorEastAsia"/>
                <w:sz w:val="20"/>
                <w:szCs w:val="20"/>
              </w:rPr>
              <w:t>06.11</w:t>
            </w:r>
            <w:r w:rsidRPr="007E163B">
              <w:rPr>
                <w:rFonts w:eastAsiaTheme="majorEastAsia"/>
                <w:sz w:val="20"/>
                <w:szCs w:val="20"/>
              </w:rPr>
              <w:t xml:space="preserve">.19 </w:t>
            </w:r>
          </w:p>
        </w:tc>
      </w:tr>
      <w:tr w:rsidR="004A57A1" w:rsidRPr="007E163B" w:rsidTr="006367EF">
        <w:trPr>
          <w:jc w:val="right"/>
        </w:trPr>
        <w:tc>
          <w:tcPr>
            <w:tcW w:w="2268"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CRAIG &amp; RHODES </w:t>
            </w:r>
          </w:p>
        </w:tc>
        <w:tc>
          <w:tcPr>
            <w:tcW w:w="1386"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047-18 </w:t>
            </w:r>
          </w:p>
        </w:tc>
        <w:tc>
          <w:tcPr>
            <w:tcW w:w="2236"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047-18C-DA-0711 </w:t>
            </w:r>
          </w:p>
        </w:tc>
        <w:tc>
          <w:tcPr>
            <w:tcW w:w="1367" w:type="dxa"/>
            <w:shd w:val="clear" w:color="auto" w:fill="auto"/>
          </w:tcPr>
          <w:p w:rsidR="004A57A1" w:rsidRPr="007E163B" w:rsidRDefault="004A57A1" w:rsidP="007E163B">
            <w:pPr>
              <w:pStyle w:val="Tabletext"/>
              <w:rPr>
                <w:rFonts w:eastAsiaTheme="majorEastAsia"/>
                <w:sz w:val="20"/>
                <w:szCs w:val="20"/>
              </w:rPr>
            </w:pPr>
            <w:r w:rsidRPr="00B72E16">
              <w:rPr>
                <w:rFonts w:eastAsiaTheme="majorEastAsia"/>
                <w:sz w:val="20"/>
                <w:szCs w:val="20"/>
              </w:rPr>
              <w:t>G</w:t>
            </w:r>
          </w:p>
        </w:tc>
        <w:tc>
          <w:tcPr>
            <w:tcW w:w="1134" w:type="dxa"/>
            <w:shd w:val="clear" w:color="auto" w:fill="auto"/>
          </w:tcPr>
          <w:p w:rsidR="004A57A1" w:rsidRPr="007E163B" w:rsidRDefault="004A57A1" w:rsidP="007E163B">
            <w:pPr>
              <w:pStyle w:val="Tabletext"/>
              <w:rPr>
                <w:rFonts w:eastAsiaTheme="majorEastAsia"/>
                <w:sz w:val="20"/>
                <w:szCs w:val="20"/>
              </w:rPr>
            </w:pPr>
            <w:r>
              <w:rPr>
                <w:rFonts w:eastAsiaTheme="majorEastAsia"/>
                <w:sz w:val="20"/>
                <w:szCs w:val="20"/>
              </w:rPr>
              <w:t>06.11</w:t>
            </w:r>
            <w:r w:rsidRPr="007E163B">
              <w:rPr>
                <w:rFonts w:eastAsiaTheme="majorEastAsia"/>
                <w:sz w:val="20"/>
                <w:szCs w:val="20"/>
              </w:rPr>
              <w:t xml:space="preserve">.19 </w:t>
            </w:r>
          </w:p>
        </w:tc>
      </w:tr>
      <w:tr w:rsidR="004A57A1" w:rsidRPr="007E163B" w:rsidTr="006367EF">
        <w:trPr>
          <w:jc w:val="right"/>
        </w:trPr>
        <w:tc>
          <w:tcPr>
            <w:tcW w:w="2268"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CRAIG &amp; RHODES </w:t>
            </w:r>
          </w:p>
        </w:tc>
        <w:tc>
          <w:tcPr>
            <w:tcW w:w="1386"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047-18 </w:t>
            </w:r>
          </w:p>
        </w:tc>
        <w:tc>
          <w:tcPr>
            <w:tcW w:w="2236"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047-18C-DA-0712 </w:t>
            </w:r>
          </w:p>
        </w:tc>
        <w:tc>
          <w:tcPr>
            <w:tcW w:w="1367" w:type="dxa"/>
            <w:shd w:val="clear" w:color="auto" w:fill="auto"/>
          </w:tcPr>
          <w:p w:rsidR="004A57A1" w:rsidRPr="007E163B" w:rsidRDefault="004A57A1" w:rsidP="007E163B">
            <w:pPr>
              <w:pStyle w:val="Tabletext"/>
              <w:rPr>
                <w:rFonts w:eastAsiaTheme="majorEastAsia"/>
                <w:sz w:val="20"/>
                <w:szCs w:val="20"/>
              </w:rPr>
            </w:pPr>
            <w:r w:rsidRPr="00802974">
              <w:rPr>
                <w:rFonts w:eastAsiaTheme="majorEastAsia"/>
                <w:sz w:val="20"/>
                <w:szCs w:val="20"/>
              </w:rPr>
              <w:t>G</w:t>
            </w:r>
          </w:p>
        </w:tc>
        <w:tc>
          <w:tcPr>
            <w:tcW w:w="1134" w:type="dxa"/>
            <w:shd w:val="clear" w:color="auto" w:fill="auto"/>
          </w:tcPr>
          <w:p w:rsidR="004A57A1" w:rsidRPr="007E163B" w:rsidRDefault="004A57A1" w:rsidP="007E163B">
            <w:pPr>
              <w:pStyle w:val="Tabletext"/>
              <w:rPr>
                <w:rFonts w:eastAsiaTheme="majorEastAsia"/>
                <w:sz w:val="20"/>
                <w:szCs w:val="20"/>
              </w:rPr>
            </w:pPr>
            <w:r>
              <w:rPr>
                <w:rFonts w:eastAsiaTheme="majorEastAsia"/>
                <w:sz w:val="20"/>
                <w:szCs w:val="20"/>
              </w:rPr>
              <w:t>06.11</w:t>
            </w:r>
            <w:r w:rsidRPr="007E163B">
              <w:rPr>
                <w:rFonts w:eastAsiaTheme="majorEastAsia"/>
                <w:sz w:val="20"/>
                <w:szCs w:val="20"/>
              </w:rPr>
              <w:t xml:space="preserve">.19 </w:t>
            </w:r>
          </w:p>
        </w:tc>
      </w:tr>
      <w:tr w:rsidR="004A57A1" w:rsidRPr="007E163B" w:rsidTr="006367EF">
        <w:trPr>
          <w:jc w:val="right"/>
        </w:trPr>
        <w:tc>
          <w:tcPr>
            <w:tcW w:w="2268"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CRAIG &amp; RHODES </w:t>
            </w:r>
          </w:p>
        </w:tc>
        <w:tc>
          <w:tcPr>
            <w:tcW w:w="1386"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047-18 </w:t>
            </w:r>
          </w:p>
        </w:tc>
        <w:tc>
          <w:tcPr>
            <w:tcW w:w="2236"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047-18C-DA-0713 </w:t>
            </w:r>
          </w:p>
        </w:tc>
        <w:tc>
          <w:tcPr>
            <w:tcW w:w="1367" w:type="dxa"/>
            <w:shd w:val="clear" w:color="auto" w:fill="auto"/>
          </w:tcPr>
          <w:p w:rsidR="004A57A1" w:rsidRPr="007E163B" w:rsidRDefault="004A57A1" w:rsidP="007E163B">
            <w:pPr>
              <w:pStyle w:val="Tabletext"/>
              <w:rPr>
                <w:rFonts w:eastAsiaTheme="majorEastAsia"/>
                <w:sz w:val="20"/>
                <w:szCs w:val="20"/>
              </w:rPr>
            </w:pPr>
            <w:r w:rsidRPr="00802974">
              <w:rPr>
                <w:rFonts w:eastAsiaTheme="majorEastAsia"/>
                <w:sz w:val="20"/>
                <w:szCs w:val="20"/>
              </w:rPr>
              <w:t>G</w:t>
            </w:r>
          </w:p>
        </w:tc>
        <w:tc>
          <w:tcPr>
            <w:tcW w:w="1134" w:type="dxa"/>
            <w:shd w:val="clear" w:color="auto" w:fill="auto"/>
          </w:tcPr>
          <w:p w:rsidR="004A57A1" w:rsidRPr="007E163B" w:rsidRDefault="004A57A1" w:rsidP="007E163B">
            <w:pPr>
              <w:pStyle w:val="Tabletext"/>
              <w:rPr>
                <w:rFonts w:eastAsiaTheme="majorEastAsia"/>
                <w:sz w:val="20"/>
                <w:szCs w:val="20"/>
              </w:rPr>
            </w:pPr>
            <w:r>
              <w:rPr>
                <w:rFonts w:eastAsiaTheme="majorEastAsia"/>
                <w:sz w:val="20"/>
                <w:szCs w:val="20"/>
              </w:rPr>
              <w:t>06.11</w:t>
            </w:r>
            <w:r w:rsidRPr="007E163B">
              <w:rPr>
                <w:rFonts w:eastAsiaTheme="majorEastAsia"/>
                <w:sz w:val="20"/>
                <w:szCs w:val="20"/>
              </w:rPr>
              <w:t xml:space="preserve">.19 </w:t>
            </w:r>
          </w:p>
        </w:tc>
      </w:tr>
      <w:tr w:rsidR="004A57A1" w:rsidRPr="007E163B" w:rsidTr="006367EF">
        <w:trPr>
          <w:jc w:val="right"/>
        </w:trPr>
        <w:tc>
          <w:tcPr>
            <w:tcW w:w="2268"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CRAIG &amp; RHODES </w:t>
            </w:r>
          </w:p>
        </w:tc>
        <w:tc>
          <w:tcPr>
            <w:tcW w:w="1386"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047-18 </w:t>
            </w:r>
          </w:p>
        </w:tc>
        <w:tc>
          <w:tcPr>
            <w:tcW w:w="2236"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047-18C-DA-0714 </w:t>
            </w:r>
          </w:p>
        </w:tc>
        <w:tc>
          <w:tcPr>
            <w:tcW w:w="1367" w:type="dxa"/>
            <w:shd w:val="clear" w:color="auto" w:fill="auto"/>
          </w:tcPr>
          <w:p w:rsidR="004A57A1" w:rsidRPr="007E163B" w:rsidRDefault="004A57A1" w:rsidP="007E163B">
            <w:pPr>
              <w:pStyle w:val="Tabletext"/>
              <w:rPr>
                <w:rFonts w:eastAsiaTheme="majorEastAsia"/>
                <w:sz w:val="20"/>
                <w:szCs w:val="20"/>
              </w:rPr>
            </w:pPr>
            <w:r w:rsidRPr="00802974">
              <w:rPr>
                <w:rFonts w:eastAsiaTheme="majorEastAsia"/>
                <w:sz w:val="20"/>
                <w:szCs w:val="20"/>
              </w:rPr>
              <w:t>G</w:t>
            </w:r>
          </w:p>
        </w:tc>
        <w:tc>
          <w:tcPr>
            <w:tcW w:w="1134" w:type="dxa"/>
            <w:shd w:val="clear" w:color="auto" w:fill="auto"/>
          </w:tcPr>
          <w:p w:rsidR="004A57A1" w:rsidRPr="007E163B" w:rsidRDefault="004A57A1" w:rsidP="007E163B">
            <w:pPr>
              <w:pStyle w:val="Tabletext"/>
              <w:rPr>
                <w:rFonts w:eastAsiaTheme="majorEastAsia"/>
                <w:sz w:val="20"/>
                <w:szCs w:val="20"/>
              </w:rPr>
            </w:pPr>
            <w:r>
              <w:rPr>
                <w:rFonts w:eastAsiaTheme="majorEastAsia"/>
                <w:sz w:val="20"/>
                <w:szCs w:val="20"/>
              </w:rPr>
              <w:t>06.11</w:t>
            </w:r>
            <w:r w:rsidRPr="007E163B">
              <w:rPr>
                <w:rFonts w:eastAsiaTheme="majorEastAsia"/>
                <w:sz w:val="20"/>
                <w:szCs w:val="20"/>
              </w:rPr>
              <w:t xml:space="preserve">.19 </w:t>
            </w:r>
          </w:p>
        </w:tc>
      </w:tr>
      <w:tr w:rsidR="004A57A1" w:rsidRPr="007E163B" w:rsidTr="006367EF">
        <w:trPr>
          <w:jc w:val="right"/>
        </w:trPr>
        <w:tc>
          <w:tcPr>
            <w:tcW w:w="2268"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CRAIG &amp; RHODES </w:t>
            </w:r>
          </w:p>
        </w:tc>
        <w:tc>
          <w:tcPr>
            <w:tcW w:w="1386"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047-18 </w:t>
            </w:r>
          </w:p>
        </w:tc>
        <w:tc>
          <w:tcPr>
            <w:tcW w:w="2236"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047-18C-DA-0751 </w:t>
            </w:r>
          </w:p>
        </w:tc>
        <w:tc>
          <w:tcPr>
            <w:tcW w:w="1367" w:type="dxa"/>
            <w:shd w:val="clear" w:color="auto" w:fill="auto"/>
          </w:tcPr>
          <w:p w:rsidR="004A57A1" w:rsidRPr="007E163B" w:rsidRDefault="004A57A1" w:rsidP="007E163B">
            <w:pPr>
              <w:pStyle w:val="Tabletext"/>
              <w:rPr>
                <w:rFonts w:eastAsiaTheme="majorEastAsia"/>
                <w:sz w:val="20"/>
                <w:szCs w:val="20"/>
              </w:rPr>
            </w:pPr>
            <w:r w:rsidRPr="00802974">
              <w:rPr>
                <w:rFonts w:eastAsiaTheme="majorEastAsia"/>
                <w:sz w:val="20"/>
                <w:szCs w:val="20"/>
              </w:rPr>
              <w:t>G</w:t>
            </w:r>
          </w:p>
        </w:tc>
        <w:tc>
          <w:tcPr>
            <w:tcW w:w="1134" w:type="dxa"/>
            <w:shd w:val="clear" w:color="auto" w:fill="auto"/>
          </w:tcPr>
          <w:p w:rsidR="004A57A1" w:rsidRPr="007E163B" w:rsidRDefault="004A57A1" w:rsidP="007E163B">
            <w:pPr>
              <w:pStyle w:val="Tabletext"/>
              <w:rPr>
                <w:rFonts w:eastAsiaTheme="majorEastAsia"/>
                <w:sz w:val="20"/>
                <w:szCs w:val="20"/>
              </w:rPr>
            </w:pPr>
            <w:r>
              <w:rPr>
                <w:rFonts w:eastAsiaTheme="majorEastAsia"/>
                <w:sz w:val="20"/>
                <w:szCs w:val="20"/>
              </w:rPr>
              <w:t>06.11</w:t>
            </w:r>
            <w:r w:rsidRPr="007E163B">
              <w:rPr>
                <w:rFonts w:eastAsiaTheme="majorEastAsia"/>
                <w:sz w:val="20"/>
                <w:szCs w:val="20"/>
              </w:rPr>
              <w:t xml:space="preserve">.19 </w:t>
            </w:r>
          </w:p>
        </w:tc>
      </w:tr>
      <w:tr w:rsidR="004A57A1" w:rsidRPr="007E163B" w:rsidTr="006367EF">
        <w:trPr>
          <w:jc w:val="right"/>
        </w:trPr>
        <w:tc>
          <w:tcPr>
            <w:tcW w:w="2268"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CRAIG &amp; RHODES </w:t>
            </w:r>
          </w:p>
        </w:tc>
        <w:tc>
          <w:tcPr>
            <w:tcW w:w="1386"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047-18 </w:t>
            </w:r>
          </w:p>
        </w:tc>
        <w:tc>
          <w:tcPr>
            <w:tcW w:w="2236"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047-18C-DA-0752 </w:t>
            </w:r>
          </w:p>
        </w:tc>
        <w:tc>
          <w:tcPr>
            <w:tcW w:w="1367" w:type="dxa"/>
            <w:shd w:val="clear" w:color="auto" w:fill="auto"/>
          </w:tcPr>
          <w:p w:rsidR="004A57A1" w:rsidRPr="007E163B" w:rsidRDefault="004A57A1" w:rsidP="007E163B">
            <w:pPr>
              <w:pStyle w:val="Tabletext"/>
              <w:rPr>
                <w:rFonts w:eastAsiaTheme="majorEastAsia"/>
                <w:sz w:val="20"/>
                <w:szCs w:val="20"/>
              </w:rPr>
            </w:pPr>
            <w:r w:rsidRPr="00802974">
              <w:rPr>
                <w:rFonts w:eastAsiaTheme="majorEastAsia"/>
                <w:sz w:val="20"/>
                <w:szCs w:val="20"/>
              </w:rPr>
              <w:t>G</w:t>
            </w:r>
          </w:p>
        </w:tc>
        <w:tc>
          <w:tcPr>
            <w:tcW w:w="1134" w:type="dxa"/>
            <w:shd w:val="clear" w:color="auto" w:fill="auto"/>
          </w:tcPr>
          <w:p w:rsidR="004A57A1" w:rsidRPr="007E163B" w:rsidRDefault="004A57A1" w:rsidP="007E163B">
            <w:pPr>
              <w:pStyle w:val="Tabletext"/>
              <w:rPr>
                <w:rFonts w:eastAsiaTheme="majorEastAsia"/>
                <w:sz w:val="20"/>
                <w:szCs w:val="20"/>
              </w:rPr>
            </w:pPr>
            <w:r>
              <w:rPr>
                <w:rFonts w:eastAsiaTheme="majorEastAsia"/>
                <w:sz w:val="20"/>
                <w:szCs w:val="20"/>
              </w:rPr>
              <w:t>06.11</w:t>
            </w:r>
            <w:r w:rsidRPr="007E163B">
              <w:rPr>
                <w:rFonts w:eastAsiaTheme="majorEastAsia"/>
                <w:sz w:val="20"/>
                <w:szCs w:val="20"/>
              </w:rPr>
              <w:t xml:space="preserve">.19 </w:t>
            </w:r>
          </w:p>
        </w:tc>
      </w:tr>
      <w:tr w:rsidR="004A57A1" w:rsidRPr="007E163B" w:rsidTr="006367EF">
        <w:trPr>
          <w:jc w:val="right"/>
        </w:trPr>
        <w:tc>
          <w:tcPr>
            <w:tcW w:w="2268"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CRAIG &amp; RHODES </w:t>
            </w:r>
          </w:p>
        </w:tc>
        <w:tc>
          <w:tcPr>
            <w:tcW w:w="1386"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047-18 </w:t>
            </w:r>
          </w:p>
        </w:tc>
        <w:tc>
          <w:tcPr>
            <w:tcW w:w="2236"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047-18C-DA-0901 </w:t>
            </w:r>
          </w:p>
        </w:tc>
        <w:tc>
          <w:tcPr>
            <w:tcW w:w="1367" w:type="dxa"/>
            <w:shd w:val="clear" w:color="auto" w:fill="auto"/>
          </w:tcPr>
          <w:p w:rsidR="004A57A1" w:rsidRPr="007E163B" w:rsidRDefault="004A57A1" w:rsidP="007E163B">
            <w:pPr>
              <w:pStyle w:val="Tabletext"/>
              <w:rPr>
                <w:rFonts w:eastAsiaTheme="majorEastAsia"/>
                <w:sz w:val="20"/>
                <w:szCs w:val="20"/>
              </w:rPr>
            </w:pPr>
            <w:r w:rsidRPr="00802974">
              <w:rPr>
                <w:rFonts w:eastAsiaTheme="majorEastAsia"/>
                <w:sz w:val="20"/>
                <w:szCs w:val="20"/>
              </w:rPr>
              <w:t>G</w:t>
            </w:r>
          </w:p>
        </w:tc>
        <w:tc>
          <w:tcPr>
            <w:tcW w:w="1134" w:type="dxa"/>
            <w:shd w:val="clear" w:color="auto" w:fill="auto"/>
          </w:tcPr>
          <w:p w:rsidR="004A57A1" w:rsidRPr="007E163B" w:rsidRDefault="004A57A1" w:rsidP="007E163B">
            <w:pPr>
              <w:pStyle w:val="Tabletext"/>
              <w:rPr>
                <w:rFonts w:eastAsiaTheme="majorEastAsia"/>
                <w:sz w:val="20"/>
                <w:szCs w:val="20"/>
              </w:rPr>
            </w:pPr>
            <w:r>
              <w:rPr>
                <w:rFonts w:eastAsiaTheme="majorEastAsia"/>
                <w:sz w:val="20"/>
                <w:szCs w:val="20"/>
              </w:rPr>
              <w:t>06.11</w:t>
            </w:r>
            <w:r w:rsidRPr="007E163B">
              <w:rPr>
                <w:rFonts w:eastAsiaTheme="majorEastAsia"/>
                <w:sz w:val="20"/>
                <w:szCs w:val="20"/>
              </w:rPr>
              <w:t xml:space="preserve">.19 </w:t>
            </w:r>
          </w:p>
        </w:tc>
      </w:tr>
      <w:tr w:rsidR="004A57A1" w:rsidRPr="007E163B" w:rsidTr="006367EF">
        <w:trPr>
          <w:jc w:val="right"/>
        </w:trPr>
        <w:tc>
          <w:tcPr>
            <w:tcW w:w="2268"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CRAIG &amp; RHODES </w:t>
            </w:r>
          </w:p>
        </w:tc>
        <w:tc>
          <w:tcPr>
            <w:tcW w:w="1386"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047-18 </w:t>
            </w:r>
          </w:p>
        </w:tc>
        <w:tc>
          <w:tcPr>
            <w:tcW w:w="2236" w:type="dxa"/>
            <w:shd w:val="clear" w:color="auto" w:fill="auto"/>
          </w:tcPr>
          <w:p w:rsidR="004A57A1" w:rsidRPr="007E163B" w:rsidRDefault="004A57A1" w:rsidP="007E163B">
            <w:pPr>
              <w:pStyle w:val="Tabletext"/>
              <w:rPr>
                <w:rFonts w:eastAsiaTheme="majorEastAsia"/>
                <w:sz w:val="20"/>
                <w:szCs w:val="20"/>
              </w:rPr>
            </w:pPr>
            <w:r w:rsidRPr="007E163B">
              <w:rPr>
                <w:rFonts w:eastAsiaTheme="majorEastAsia"/>
                <w:sz w:val="20"/>
                <w:szCs w:val="20"/>
              </w:rPr>
              <w:t xml:space="preserve">047-18C-DA-0902 </w:t>
            </w:r>
          </w:p>
        </w:tc>
        <w:tc>
          <w:tcPr>
            <w:tcW w:w="1367" w:type="dxa"/>
            <w:shd w:val="clear" w:color="auto" w:fill="auto"/>
          </w:tcPr>
          <w:p w:rsidR="004A57A1" w:rsidRPr="007E163B" w:rsidRDefault="004A57A1" w:rsidP="007E163B">
            <w:pPr>
              <w:pStyle w:val="Tabletext"/>
              <w:rPr>
                <w:rFonts w:eastAsiaTheme="majorEastAsia"/>
                <w:sz w:val="20"/>
                <w:szCs w:val="20"/>
              </w:rPr>
            </w:pPr>
            <w:r w:rsidRPr="00802974">
              <w:rPr>
                <w:rFonts w:eastAsiaTheme="majorEastAsia"/>
                <w:sz w:val="20"/>
                <w:szCs w:val="20"/>
              </w:rPr>
              <w:t>G</w:t>
            </w:r>
          </w:p>
        </w:tc>
        <w:tc>
          <w:tcPr>
            <w:tcW w:w="1134" w:type="dxa"/>
            <w:shd w:val="clear" w:color="auto" w:fill="auto"/>
          </w:tcPr>
          <w:p w:rsidR="004A57A1" w:rsidRPr="007E163B" w:rsidRDefault="004A57A1" w:rsidP="007E163B">
            <w:pPr>
              <w:pStyle w:val="Tabletext"/>
              <w:rPr>
                <w:rFonts w:eastAsiaTheme="majorEastAsia"/>
                <w:sz w:val="20"/>
                <w:szCs w:val="20"/>
              </w:rPr>
            </w:pPr>
            <w:r>
              <w:rPr>
                <w:rFonts w:eastAsiaTheme="majorEastAsia"/>
                <w:sz w:val="20"/>
                <w:szCs w:val="20"/>
              </w:rPr>
              <w:t>06.11</w:t>
            </w:r>
            <w:r w:rsidRPr="007E163B">
              <w:rPr>
                <w:rFonts w:eastAsiaTheme="majorEastAsia"/>
                <w:sz w:val="20"/>
                <w:szCs w:val="20"/>
              </w:rPr>
              <w:t xml:space="preserve">.19 </w:t>
            </w:r>
          </w:p>
        </w:tc>
      </w:tr>
    </w:tbl>
    <w:p w:rsidR="00955E04" w:rsidRPr="00955E04" w:rsidRDefault="00955E04" w:rsidP="00955E04">
      <w:pPr>
        <w:rPr>
          <w:rFonts w:eastAsiaTheme="majorEastAsia" w:cstheme="majorBidi"/>
          <w:bCs/>
        </w:rPr>
      </w:pPr>
    </w:p>
    <w:p w:rsidR="00955E04" w:rsidRPr="00955E04" w:rsidRDefault="00955E04" w:rsidP="00955E04">
      <w:pPr>
        <w:rPr>
          <w:rFonts w:eastAsiaTheme="majorEastAsia" w:cstheme="majorBidi"/>
          <w:bCs/>
        </w:rPr>
      </w:pPr>
      <w:r w:rsidRPr="00955E04">
        <w:rPr>
          <w:rFonts w:eastAsiaTheme="majorEastAsia" w:cstheme="majorBidi"/>
          <w:bCs/>
        </w:rPr>
        <w:tab/>
        <w:t>The following items are required to be addressed on the Construction Certificate plans:</w:t>
      </w:r>
    </w:p>
    <w:p w:rsidR="00955E04" w:rsidRPr="00955E04" w:rsidRDefault="00955E04" w:rsidP="00955E04">
      <w:pPr>
        <w:ind w:left="1440" w:hanging="720"/>
        <w:rPr>
          <w:rFonts w:eastAsiaTheme="majorEastAsia" w:cstheme="majorBidi"/>
          <w:bCs/>
        </w:rPr>
      </w:pPr>
      <w:r w:rsidRPr="00955E04">
        <w:rPr>
          <w:rFonts w:eastAsiaTheme="majorEastAsia" w:cstheme="majorBidi"/>
          <w:bCs/>
        </w:rPr>
        <w:t xml:space="preserve">i. </w:t>
      </w:r>
      <w:r w:rsidRPr="00955E04">
        <w:rPr>
          <w:rFonts w:eastAsiaTheme="majorEastAsia" w:cstheme="majorBidi"/>
          <w:bCs/>
        </w:rPr>
        <w:tab/>
        <w:t xml:space="preserve">Path paving should be 1.5m as per Figure-3.14 of Area 20 within the North West Priority Growth Area. </w:t>
      </w:r>
    </w:p>
    <w:p w:rsidR="00955E04" w:rsidRPr="00955E04" w:rsidRDefault="00955E04" w:rsidP="00955E04">
      <w:pPr>
        <w:ind w:left="1440" w:hanging="720"/>
        <w:rPr>
          <w:rFonts w:eastAsiaTheme="majorEastAsia" w:cstheme="majorBidi"/>
          <w:bCs/>
        </w:rPr>
      </w:pPr>
      <w:r w:rsidRPr="00955E04">
        <w:rPr>
          <w:rFonts w:eastAsiaTheme="majorEastAsia" w:cstheme="majorBidi"/>
          <w:bCs/>
        </w:rPr>
        <w:lastRenderedPageBreak/>
        <w:t xml:space="preserve">ii. </w:t>
      </w:r>
      <w:r w:rsidRPr="00955E04">
        <w:rPr>
          <w:rFonts w:eastAsiaTheme="majorEastAsia" w:cstheme="majorBidi"/>
          <w:bCs/>
        </w:rPr>
        <w:tab/>
        <w:t>All vertical curves along Road No</w:t>
      </w:r>
      <w:r w:rsidR="00327DE9">
        <w:rPr>
          <w:rFonts w:eastAsiaTheme="majorEastAsia" w:cstheme="majorBidi"/>
          <w:bCs/>
        </w:rPr>
        <w:t>.</w:t>
      </w:r>
      <w:r w:rsidRPr="00955E04">
        <w:rPr>
          <w:rFonts w:eastAsiaTheme="majorEastAsia" w:cstheme="majorBidi"/>
          <w:bCs/>
        </w:rPr>
        <w:t xml:space="preserve"> 1 are to be amended to comply with Blacktown Council Engineering Guidelines and the relevant AUSTROAD Standards. </w:t>
      </w:r>
    </w:p>
    <w:p w:rsidR="00955E04" w:rsidRPr="00955E04" w:rsidRDefault="00955E04" w:rsidP="00955E04">
      <w:pPr>
        <w:ind w:left="1440" w:hanging="720"/>
        <w:rPr>
          <w:rFonts w:eastAsiaTheme="majorEastAsia" w:cstheme="majorBidi"/>
          <w:bCs/>
        </w:rPr>
      </w:pPr>
      <w:r w:rsidRPr="00955E04">
        <w:rPr>
          <w:rFonts w:eastAsiaTheme="majorEastAsia" w:cstheme="majorBidi"/>
          <w:bCs/>
        </w:rPr>
        <w:t xml:space="preserve">iii. </w:t>
      </w:r>
      <w:r w:rsidRPr="00955E04">
        <w:rPr>
          <w:rFonts w:eastAsiaTheme="majorEastAsia" w:cstheme="majorBidi"/>
          <w:bCs/>
        </w:rPr>
        <w:tab/>
        <w:t xml:space="preserve">Temporary turning heads are to be generally in accordance with Blacktown Council Engineering Guidelines and standard drawing A(BS)144M. </w:t>
      </w:r>
    </w:p>
    <w:p w:rsidR="00955E04" w:rsidRPr="00955E04" w:rsidRDefault="00955E04" w:rsidP="00955E04">
      <w:pPr>
        <w:ind w:left="1440" w:hanging="720"/>
        <w:rPr>
          <w:rFonts w:eastAsiaTheme="majorEastAsia" w:cstheme="majorBidi"/>
          <w:bCs/>
        </w:rPr>
      </w:pPr>
      <w:r w:rsidRPr="00955E04">
        <w:rPr>
          <w:rFonts w:eastAsiaTheme="majorEastAsia" w:cstheme="majorBidi"/>
          <w:bCs/>
        </w:rPr>
        <w:t xml:space="preserve">iv. </w:t>
      </w:r>
      <w:r w:rsidRPr="00955E04">
        <w:rPr>
          <w:rFonts w:eastAsiaTheme="majorEastAsia" w:cstheme="majorBidi"/>
          <w:bCs/>
        </w:rPr>
        <w:tab/>
        <w:t>Prior to the release of the construction certificate the applicant is to acquire the written concurrence of Council</w:t>
      </w:r>
      <w:r w:rsidR="00327DE9">
        <w:rPr>
          <w:rFonts w:eastAsiaTheme="majorEastAsia" w:cstheme="majorBidi"/>
          <w:bCs/>
        </w:rPr>
        <w:t>’</w:t>
      </w:r>
      <w:r w:rsidRPr="00955E04">
        <w:rPr>
          <w:rFonts w:eastAsiaTheme="majorEastAsia" w:cstheme="majorBidi"/>
          <w:bCs/>
        </w:rPr>
        <w:t>s Manager Traffic Management for the configuration at the three-way intersection of Road No.2, Road N</w:t>
      </w:r>
      <w:r w:rsidR="00327DE9">
        <w:rPr>
          <w:rFonts w:eastAsiaTheme="majorEastAsia" w:cstheme="majorBidi"/>
          <w:bCs/>
        </w:rPr>
        <w:t>o. 1 and the Road on adjoining L</w:t>
      </w:r>
      <w:r w:rsidRPr="00955E04">
        <w:rPr>
          <w:rFonts w:eastAsiaTheme="majorEastAsia" w:cstheme="majorBidi"/>
          <w:bCs/>
        </w:rPr>
        <w:t xml:space="preserve">ot 60 in DP 30186. This is to include approval from </w:t>
      </w:r>
      <w:r w:rsidR="00327DE9">
        <w:rPr>
          <w:rFonts w:eastAsiaTheme="majorEastAsia" w:cstheme="majorBidi"/>
          <w:bCs/>
        </w:rPr>
        <w:t xml:space="preserve">the </w:t>
      </w:r>
      <w:r w:rsidRPr="00955E04">
        <w:rPr>
          <w:rFonts w:eastAsiaTheme="majorEastAsia" w:cstheme="majorBidi"/>
          <w:bCs/>
        </w:rPr>
        <w:t xml:space="preserve">Local Traffic Committee for the line marking and signage arrangements. </w:t>
      </w:r>
    </w:p>
    <w:p w:rsidR="00955E04" w:rsidRPr="00955E04" w:rsidRDefault="009B68AC" w:rsidP="00955E04">
      <w:pPr>
        <w:rPr>
          <w:rFonts w:eastAsiaTheme="majorEastAsia" w:cstheme="majorBidi"/>
          <w:bCs/>
        </w:rPr>
      </w:pPr>
      <w:bookmarkStart w:id="97" w:name="par6_2"/>
      <w:bookmarkEnd w:id="97"/>
      <w:r>
        <w:rPr>
          <w:rFonts w:eastAsiaTheme="majorEastAsia" w:cstheme="majorBidi"/>
          <w:bCs/>
        </w:rPr>
        <w:t>5</w:t>
      </w:r>
      <w:r w:rsidR="00955E04" w:rsidRPr="00955E04">
        <w:rPr>
          <w:rFonts w:eastAsiaTheme="majorEastAsia" w:cstheme="majorBidi"/>
          <w:bCs/>
        </w:rPr>
        <w:t>.2</w:t>
      </w:r>
      <w:r w:rsidR="00955E04" w:rsidRPr="00955E04">
        <w:rPr>
          <w:rFonts w:eastAsiaTheme="majorEastAsia" w:cstheme="majorBidi"/>
          <w:bCs/>
        </w:rPr>
        <w:tab/>
      </w:r>
      <w:r w:rsidR="00955E04" w:rsidRPr="00955E04">
        <w:rPr>
          <w:rFonts w:eastAsiaTheme="majorEastAsia" w:cstheme="majorBidi"/>
          <w:b/>
          <w:bCs/>
        </w:rPr>
        <w:t>Subdivision Works/Construction Certificate</w:t>
      </w:r>
      <w:r w:rsidR="00955E04" w:rsidRPr="00955E04">
        <w:rPr>
          <w:rFonts w:eastAsiaTheme="majorEastAsia" w:cstheme="majorBidi"/>
          <w:bCs/>
        </w:rPr>
        <w:t xml:space="preserve"> </w:t>
      </w:r>
      <w:r w:rsidR="00955E04" w:rsidRPr="00955E04">
        <w:rPr>
          <w:rFonts w:eastAsiaTheme="majorEastAsia" w:cstheme="majorBidi"/>
          <w:b/>
          <w:bCs/>
        </w:rPr>
        <w:t>Requirements</w:t>
      </w:r>
    </w:p>
    <w:p w:rsidR="00955E04" w:rsidRPr="00955E04" w:rsidRDefault="009B68AC" w:rsidP="00955E04">
      <w:pPr>
        <w:ind w:left="720" w:hanging="720"/>
        <w:rPr>
          <w:rFonts w:eastAsiaTheme="majorEastAsia" w:cstheme="majorBidi"/>
          <w:bCs/>
        </w:rPr>
      </w:pPr>
      <w:bookmarkStart w:id="98" w:name="par6_2_1"/>
      <w:bookmarkEnd w:id="98"/>
      <w:r>
        <w:rPr>
          <w:rFonts w:eastAsiaTheme="majorEastAsia" w:cstheme="majorBidi"/>
          <w:bCs/>
        </w:rPr>
        <w:t>5</w:t>
      </w:r>
      <w:r w:rsidR="00955E04" w:rsidRPr="00955E04">
        <w:rPr>
          <w:rFonts w:eastAsiaTheme="majorEastAsia" w:cstheme="majorBidi"/>
          <w:bCs/>
        </w:rPr>
        <w:t>.2.1</w:t>
      </w:r>
      <w:r w:rsidR="00955E04" w:rsidRPr="00955E04">
        <w:rPr>
          <w:rFonts w:eastAsiaTheme="majorEastAsia" w:cstheme="majorBidi"/>
          <w:bCs/>
        </w:rPr>
        <w:tab/>
        <w:t xml:space="preserve">Under the </w:t>
      </w:r>
      <w:r w:rsidR="00955E04" w:rsidRPr="00955E04">
        <w:rPr>
          <w:rFonts w:eastAsiaTheme="majorEastAsia" w:cstheme="majorBidi"/>
          <w:bCs/>
          <w:i/>
        </w:rPr>
        <w:t>Environmental Planning and Assessment Act 1979</w:t>
      </w:r>
      <w:r w:rsidR="00955E04" w:rsidRPr="00955E04">
        <w:rPr>
          <w:rFonts w:eastAsiaTheme="majorEastAsia" w:cstheme="majorBidi"/>
          <w:bCs/>
        </w:rPr>
        <w:t xml:space="preserve"> a Subdivision Works/Construction Certificate is required. These works include but are not limited to the following:</w:t>
      </w:r>
    </w:p>
    <w:p w:rsidR="00955E04" w:rsidRPr="00955E04" w:rsidRDefault="00955E04" w:rsidP="00955E04">
      <w:pPr>
        <w:numPr>
          <w:ilvl w:val="0"/>
          <w:numId w:val="23"/>
        </w:numPr>
        <w:rPr>
          <w:rFonts w:eastAsiaTheme="majorEastAsia" w:cstheme="majorBidi"/>
          <w:bCs/>
        </w:rPr>
      </w:pPr>
      <w:r w:rsidRPr="00955E04">
        <w:rPr>
          <w:rFonts w:eastAsiaTheme="majorEastAsia" w:cstheme="majorBidi"/>
          <w:bCs/>
        </w:rPr>
        <w:t>Road and drainage construction</w:t>
      </w:r>
    </w:p>
    <w:p w:rsidR="00955E04" w:rsidRPr="00955E04" w:rsidRDefault="00955E04" w:rsidP="00955E04">
      <w:pPr>
        <w:numPr>
          <w:ilvl w:val="0"/>
          <w:numId w:val="23"/>
        </w:numPr>
        <w:rPr>
          <w:rFonts w:eastAsiaTheme="majorEastAsia" w:cstheme="majorBidi"/>
          <w:bCs/>
        </w:rPr>
      </w:pPr>
      <w:r w:rsidRPr="00955E04">
        <w:rPr>
          <w:rFonts w:eastAsiaTheme="majorEastAsia" w:cstheme="majorBidi"/>
          <w:bCs/>
        </w:rPr>
        <w:t>On-site stormwater detention</w:t>
      </w:r>
    </w:p>
    <w:p w:rsidR="00955E04" w:rsidRPr="00955E04" w:rsidRDefault="00955E04" w:rsidP="00955E04">
      <w:pPr>
        <w:numPr>
          <w:ilvl w:val="0"/>
          <w:numId w:val="23"/>
        </w:numPr>
        <w:rPr>
          <w:rFonts w:eastAsiaTheme="majorEastAsia" w:cstheme="majorBidi"/>
          <w:bCs/>
        </w:rPr>
      </w:pPr>
      <w:r w:rsidRPr="00955E04">
        <w:rPr>
          <w:rFonts w:eastAsiaTheme="majorEastAsia" w:cstheme="majorBidi"/>
          <w:bCs/>
        </w:rPr>
        <w:t>Water quality treatment</w:t>
      </w:r>
    </w:p>
    <w:p w:rsidR="00955E04" w:rsidRPr="00955E04" w:rsidRDefault="00955E04" w:rsidP="00955E04">
      <w:pPr>
        <w:numPr>
          <w:ilvl w:val="0"/>
          <w:numId w:val="23"/>
        </w:numPr>
        <w:rPr>
          <w:rFonts w:eastAsiaTheme="majorEastAsia" w:cstheme="majorBidi"/>
          <w:bCs/>
        </w:rPr>
      </w:pPr>
      <w:r w:rsidRPr="00955E04">
        <w:rPr>
          <w:rFonts w:eastAsiaTheme="majorEastAsia" w:cstheme="majorBidi"/>
          <w:bCs/>
        </w:rPr>
        <w:t>Earthworks</w:t>
      </w:r>
    </w:p>
    <w:p w:rsidR="00955E04" w:rsidRPr="00955E04" w:rsidRDefault="00955E04" w:rsidP="00955E04">
      <w:pPr>
        <w:numPr>
          <w:ilvl w:val="0"/>
          <w:numId w:val="23"/>
        </w:numPr>
        <w:rPr>
          <w:rFonts w:eastAsiaTheme="majorEastAsia" w:cstheme="majorBidi"/>
          <w:bCs/>
        </w:rPr>
      </w:pPr>
      <w:r w:rsidRPr="00955E04">
        <w:rPr>
          <w:rFonts w:eastAsiaTheme="majorEastAsia" w:cstheme="majorBidi"/>
          <w:bCs/>
        </w:rPr>
        <w:t>Inter-allotment drainage (created within the subject lot)</w:t>
      </w:r>
    </w:p>
    <w:p w:rsidR="00955E04" w:rsidRPr="00955E04" w:rsidRDefault="00955E04" w:rsidP="00955E04">
      <w:pPr>
        <w:numPr>
          <w:ilvl w:val="0"/>
          <w:numId w:val="23"/>
        </w:numPr>
        <w:rPr>
          <w:rFonts w:eastAsiaTheme="majorEastAsia" w:cstheme="majorBidi"/>
          <w:bCs/>
        </w:rPr>
      </w:pPr>
      <w:r w:rsidRPr="00955E04">
        <w:rPr>
          <w:rFonts w:eastAsiaTheme="majorEastAsia" w:cstheme="majorBidi"/>
          <w:bCs/>
        </w:rPr>
        <w:t>Path Paving (within a subdivision)</w:t>
      </w:r>
    </w:p>
    <w:p w:rsidR="00955E04" w:rsidRPr="00955E04" w:rsidRDefault="00955E04" w:rsidP="00955E04">
      <w:pPr>
        <w:rPr>
          <w:rFonts w:eastAsiaTheme="majorEastAsia" w:cstheme="majorBidi"/>
          <w:bCs/>
        </w:rPr>
      </w:pPr>
      <w:r w:rsidRPr="00955E04">
        <w:rPr>
          <w:rFonts w:eastAsiaTheme="majorEastAsia" w:cstheme="majorBidi"/>
          <w:bCs/>
        </w:rPr>
        <w:tab/>
        <w:t>The above requirements are further outlined in this section of the consent.</w:t>
      </w:r>
    </w:p>
    <w:p w:rsidR="00955E04" w:rsidRPr="00955E04" w:rsidRDefault="009B68AC" w:rsidP="00955E04">
      <w:pPr>
        <w:rPr>
          <w:rFonts w:eastAsiaTheme="majorEastAsia" w:cstheme="majorBidi"/>
          <w:bCs/>
        </w:rPr>
      </w:pPr>
      <w:bookmarkStart w:id="99" w:name="par6_4"/>
      <w:bookmarkEnd w:id="99"/>
      <w:r>
        <w:rPr>
          <w:rFonts w:eastAsiaTheme="majorEastAsia" w:cstheme="majorBidi"/>
          <w:bCs/>
        </w:rPr>
        <w:t>5</w:t>
      </w:r>
      <w:r w:rsidR="00955E04" w:rsidRPr="00955E04">
        <w:rPr>
          <w:rFonts w:eastAsiaTheme="majorEastAsia" w:cstheme="majorBidi"/>
          <w:bCs/>
        </w:rPr>
        <w:t>.</w:t>
      </w:r>
      <w:r>
        <w:rPr>
          <w:rFonts w:eastAsiaTheme="majorEastAsia" w:cstheme="majorBidi"/>
          <w:bCs/>
        </w:rPr>
        <w:t>3</w:t>
      </w:r>
      <w:r w:rsidR="00955E04" w:rsidRPr="00955E04">
        <w:rPr>
          <w:rFonts w:eastAsiaTheme="majorEastAsia" w:cstheme="majorBidi"/>
          <w:bCs/>
        </w:rPr>
        <w:tab/>
      </w:r>
      <w:r w:rsidR="00955E04" w:rsidRPr="00955E04">
        <w:rPr>
          <w:rFonts w:eastAsiaTheme="majorEastAsia" w:cstheme="majorBidi"/>
          <w:b/>
          <w:bCs/>
        </w:rPr>
        <w:t>Roads Act Requirements</w:t>
      </w:r>
    </w:p>
    <w:p w:rsidR="00955E04" w:rsidRPr="00955E04" w:rsidRDefault="009B68AC" w:rsidP="00955E04">
      <w:pPr>
        <w:ind w:left="720" w:hanging="720"/>
        <w:rPr>
          <w:rFonts w:eastAsiaTheme="majorEastAsia" w:cstheme="majorBidi"/>
          <w:bCs/>
        </w:rPr>
      </w:pPr>
      <w:bookmarkStart w:id="100" w:name="par6_4_1"/>
      <w:bookmarkEnd w:id="100"/>
      <w:r>
        <w:rPr>
          <w:rFonts w:eastAsiaTheme="majorEastAsia" w:cstheme="majorBidi"/>
          <w:bCs/>
        </w:rPr>
        <w:t>5.3.1</w:t>
      </w:r>
      <w:r w:rsidR="00955E04" w:rsidRPr="00955E04">
        <w:rPr>
          <w:rFonts w:eastAsiaTheme="majorEastAsia" w:cstheme="majorBidi"/>
          <w:bCs/>
        </w:rPr>
        <w:tab/>
        <w:t xml:space="preserve">Under </w:t>
      </w:r>
      <w:r w:rsidR="00955E04" w:rsidRPr="00955E04">
        <w:rPr>
          <w:rFonts w:eastAsiaTheme="majorEastAsia" w:cstheme="majorBidi"/>
          <w:bCs/>
          <w:i/>
        </w:rPr>
        <w:t>Section 138 of the Roads Act 1993</w:t>
      </w:r>
      <w:r w:rsidR="00955E04" w:rsidRPr="00955E04">
        <w:rPr>
          <w:rFonts w:eastAsiaTheme="majorEastAsia" w:cstheme="majorBidi"/>
          <w:bCs/>
        </w:rPr>
        <w:t xml:space="preserve"> an approval for engineering work is required. These works include but are not limited to the following:</w:t>
      </w:r>
    </w:p>
    <w:p w:rsidR="00955E04" w:rsidRPr="00955E04" w:rsidRDefault="00955E04" w:rsidP="00955E04">
      <w:pPr>
        <w:numPr>
          <w:ilvl w:val="0"/>
          <w:numId w:val="23"/>
        </w:numPr>
        <w:rPr>
          <w:rFonts w:eastAsiaTheme="majorEastAsia" w:cstheme="majorBidi"/>
          <w:bCs/>
        </w:rPr>
      </w:pPr>
      <w:r w:rsidRPr="00955E04">
        <w:rPr>
          <w:rFonts w:eastAsiaTheme="majorEastAsia" w:cstheme="majorBidi"/>
          <w:bCs/>
        </w:rPr>
        <w:t>Any works within Council’s road reserve</w:t>
      </w:r>
    </w:p>
    <w:p w:rsidR="00955E04" w:rsidRPr="00955E04" w:rsidRDefault="00955E04" w:rsidP="00955E04">
      <w:pPr>
        <w:numPr>
          <w:ilvl w:val="0"/>
          <w:numId w:val="23"/>
        </w:numPr>
        <w:rPr>
          <w:rFonts w:eastAsiaTheme="majorEastAsia" w:cstheme="majorBidi"/>
          <w:bCs/>
        </w:rPr>
      </w:pPr>
      <w:r w:rsidRPr="00955E04">
        <w:rPr>
          <w:rFonts w:eastAsiaTheme="majorEastAsia" w:cstheme="majorBidi"/>
          <w:bCs/>
        </w:rPr>
        <w:t>Half width road construction along Macquarie Road</w:t>
      </w:r>
    </w:p>
    <w:p w:rsidR="00955E04" w:rsidRPr="00955E04" w:rsidRDefault="00955E04" w:rsidP="00955E04">
      <w:pPr>
        <w:numPr>
          <w:ilvl w:val="0"/>
          <w:numId w:val="23"/>
        </w:numPr>
        <w:rPr>
          <w:rFonts w:eastAsiaTheme="majorEastAsia" w:cstheme="majorBidi"/>
          <w:bCs/>
        </w:rPr>
      </w:pPr>
      <w:r w:rsidRPr="00955E04">
        <w:rPr>
          <w:rFonts w:eastAsiaTheme="majorEastAsia" w:cstheme="majorBidi"/>
          <w:bCs/>
        </w:rPr>
        <w:t>Drainage works along Macquarie Road</w:t>
      </w:r>
    </w:p>
    <w:p w:rsidR="00955E04" w:rsidRPr="00955E04" w:rsidRDefault="00955E04" w:rsidP="00955E04">
      <w:pPr>
        <w:numPr>
          <w:ilvl w:val="0"/>
          <w:numId w:val="23"/>
        </w:numPr>
        <w:rPr>
          <w:rFonts w:eastAsiaTheme="majorEastAsia" w:cstheme="majorBidi"/>
          <w:bCs/>
        </w:rPr>
      </w:pPr>
      <w:r w:rsidRPr="00955E04">
        <w:rPr>
          <w:rFonts w:eastAsiaTheme="majorEastAsia" w:cstheme="majorBidi"/>
          <w:bCs/>
        </w:rPr>
        <w:t>Path Paving</w:t>
      </w:r>
    </w:p>
    <w:p w:rsidR="00955E04" w:rsidRPr="00955E04" w:rsidRDefault="00955E04" w:rsidP="00955E04">
      <w:pPr>
        <w:numPr>
          <w:ilvl w:val="0"/>
          <w:numId w:val="23"/>
        </w:numPr>
        <w:rPr>
          <w:rFonts w:eastAsiaTheme="majorEastAsia" w:cstheme="majorBidi"/>
          <w:bCs/>
        </w:rPr>
      </w:pPr>
      <w:r w:rsidRPr="00955E04">
        <w:rPr>
          <w:rFonts w:eastAsiaTheme="majorEastAsia" w:cstheme="majorBidi"/>
          <w:bCs/>
        </w:rPr>
        <w:t>Interface works between new roads and existing public roads</w:t>
      </w:r>
    </w:p>
    <w:p w:rsidR="00955E04" w:rsidRPr="00955E04" w:rsidRDefault="00955E04" w:rsidP="00955E04">
      <w:pPr>
        <w:rPr>
          <w:rFonts w:eastAsiaTheme="majorEastAsia" w:cstheme="majorBidi"/>
          <w:bCs/>
        </w:rPr>
      </w:pPr>
      <w:r w:rsidRPr="00955E04">
        <w:rPr>
          <w:rFonts w:eastAsiaTheme="majorEastAsia" w:cstheme="majorBidi"/>
          <w:bCs/>
        </w:rPr>
        <w:tab/>
        <w:t>The above requirements are further outlined in this section of the consent.</w:t>
      </w:r>
    </w:p>
    <w:p w:rsidR="00955E04" w:rsidRPr="00955E04" w:rsidRDefault="009B68AC" w:rsidP="00955E04">
      <w:pPr>
        <w:rPr>
          <w:rFonts w:eastAsiaTheme="majorEastAsia" w:cstheme="majorBidi"/>
          <w:bCs/>
        </w:rPr>
      </w:pPr>
      <w:bookmarkStart w:id="101" w:name="par6_5"/>
      <w:bookmarkEnd w:id="101"/>
      <w:r>
        <w:rPr>
          <w:rFonts w:eastAsiaTheme="majorEastAsia" w:cstheme="majorBidi"/>
          <w:bCs/>
        </w:rPr>
        <w:t>5.4</w:t>
      </w:r>
      <w:r w:rsidR="00955E04" w:rsidRPr="00955E04">
        <w:rPr>
          <w:rFonts w:eastAsiaTheme="majorEastAsia" w:cstheme="majorBidi"/>
          <w:bCs/>
        </w:rPr>
        <w:tab/>
      </w:r>
      <w:r w:rsidR="00955E04" w:rsidRPr="00955E04">
        <w:rPr>
          <w:rFonts w:eastAsiaTheme="majorEastAsia" w:cstheme="majorBidi"/>
          <w:b/>
          <w:bCs/>
        </w:rPr>
        <w:t>Other Engineering Requirements</w:t>
      </w:r>
    </w:p>
    <w:p w:rsidR="00955E04" w:rsidRPr="00955E04" w:rsidRDefault="009B68AC" w:rsidP="00955E04">
      <w:pPr>
        <w:rPr>
          <w:rFonts w:eastAsiaTheme="majorEastAsia" w:cstheme="majorBidi"/>
          <w:bCs/>
        </w:rPr>
      </w:pPr>
      <w:bookmarkStart w:id="102" w:name="par6_5_1"/>
      <w:bookmarkEnd w:id="102"/>
      <w:r>
        <w:rPr>
          <w:rFonts w:eastAsiaTheme="majorEastAsia" w:cstheme="majorBidi"/>
          <w:bCs/>
        </w:rPr>
        <w:t>5.4</w:t>
      </w:r>
      <w:r w:rsidR="00955E04" w:rsidRPr="00955E04">
        <w:rPr>
          <w:rFonts w:eastAsiaTheme="majorEastAsia" w:cstheme="majorBidi"/>
          <w:bCs/>
        </w:rPr>
        <w:t>.1</w:t>
      </w:r>
      <w:r w:rsidR="00955E04" w:rsidRPr="00955E04">
        <w:rPr>
          <w:rFonts w:eastAsiaTheme="majorEastAsia" w:cstheme="majorBidi"/>
          <w:bCs/>
        </w:rPr>
        <w:tab/>
        <w:t>If the estimated cost is $25,000 or greater proof of long service levy payment is required.</w:t>
      </w:r>
    </w:p>
    <w:p w:rsidR="00955E04" w:rsidRPr="00955E04" w:rsidRDefault="009B68AC" w:rsidP="00955E04">
      <w:pPr>
        <w:rPr>
          <w:rFonts w:eastAsiaTheme="majorEastAsia" w:cstheme="majorBidi"/>
          <w:bCs/>
        </w:rPr>
      </w:pPr>
      <w:bookmarkStart w:id="103" w:name="par6_5_2"/>
      <w:bookmarkEnd w:id="103"/>
      <w:r>
        <w:rPr>
          <w:rFonts w:eastAsiaTheme="majorEastAsia" w:cstheme="majorBidi"/>
          <w:bCs/>
        </w:rPr>
        <w:t>5.4</w:t>
      </w:r>
      <w:r w:rsidR="00955E04" w:rsidRPr="00955E04">
        <w:rPr>
          <w:rFonts w:eastAsiaTheme="majorEastAsia" w:cstheme="majorBidi"/>
          <w:bCs/>
        </w:rPr>
        <w:t>.2</w:t>
      </w:r>
      <w:r w:rsidR="00955E04" w:rsidRPr="00955E04">
        <w:rPr>
          <w:rFonts w:eastAsiaTheme="majorEastAsia" w:cstheme="majorBidi"/>
          <w:bCs/>
        </w:rPr>
        <w:tab/>
        <w:t>Any ancillary works undertaken shall be at no cost to Council.</w:t>
      </w:r>
    </w:p>
    <w:p w:rsidR="00955E04" w:rsidRPr="00955E04" w:rsidRDefault="009B68AC" w:rsidP="00955E04">
      <w:pPr>
        <w:ind w:left="720" w:hanging="720"/>
        <w:rPr>
          <w:rFonts w:eastAsiaTheme="majorEastAsia" w:cstheme="majorBidi"/>
          <w:bCs/>
        </w:rPr>
      </w:pPr>
      <w:bookmarkStart w:id="104" w:name="par6_5_3"/>
      <w:bookmarkEnd w:id="104"/>
      <w:r>
        <w:rPr>
          <w:rFonts w:eastAsiaTheme="majorEastAsia" w:cstheme="majorBidi"/>
          <w:bCs/>
        </w:rPr>
        <w:t>5.4</w:t>
      </w:r>
      <w:r w:rsidR="00955E04" w:rsidRPr="00955E04">
        <w:rPr>
          <w:rFonts w:eastAsiaTheme="majorEastAsia" w:cstheme="majorBidi"/>
          <w:bCs/>
        </w:rPr>
        <w:t>.3</w:t>
      </w:r>
      <w:r w:rsidR="00955E04" w:rsidRPr="00955E04">
        <w:rPr>
          <w:rFonts w:eastAsiaTheme="majorEastAsia" w:cstheme="majorBidi"/>
          <w:bCs/>
        </w:rPr>
        <w:tab/>
        <w:t xml:space="preserve">Submit written permission from the affected property owner for any works proposed on adjoining land. This shall include but not be limited to consent from </w:t>
      </w:r>
      <w:r w:rsidR="00327DE9">
        <w:rPr>
          <w:rFonts w:eastAsiaTheme="majorEastAsia" w:cstheme="majorBidi"/>
          <w:bCs/>
        </w:rPr>
        <w:t xml:space="preserve">the owner(s) of </w:t>
      </w:r>
      <w:r w:rsidR="00955E04" w:rsidRPr="00955E04">
        <w:rPr>
          <w:rFonts w:eastAsiaTheme="majorEastAsia" w:cstheme="majorBidi"/>
          <w:bCs/>
        </w:rPr>
        <w:t>Lot 2 in DP 1241790 and Lot 83 in DP 208203.</w:t>
      </w:r>
    </w:p>
    <w:p w:rsidR="00327DE9" w:rsidRDefault="009B68AC" w:rsidP="007E163B">
      <w:pPr>
        <w:ind w:left="720" w:hanging="720"/>
        <w:rPr>
          <w:rFonts w:eastAsiaTheme="majorEastAsia" w:cstheme="majorBidi"/>
          <w:b/>
          <w:bCs/>
        </w:rPr>
      </w:pPr>
      <w:bookmarkStart w:id="105" w:name="par6_5_4"/>
      <w:bookmarkEnd w:id="105"/>
      <w:r w:rsidRPr="009B68AC">
        <w:rPr>
          <w:rFonts w:eastAsiaTheme="majorEastAsia" w:cstheme="majorBidi"/>
          <w:bCs/>
        </w:rPr>
        <w:t>5.5</w:t>
      </w:r>
      <w:r w:rsidR="007E163B">
        <w:rPr>
          <w:rFonts w:eastAsiaTheme="majorEastAsia" w:cstheme="majorBidi"/>
          <w:b/>
          <w:bCs/>
        </w:rPr>
        <w:tab/>
      </w:r>
      <w:r w:rsidR="00955E04" w:rsidRPr="00955E04">
        <w:rPr>
          <w:rFonts w:eastAsiaTheme="majorEastAsia" w:cstheme="majorBidi"/>
          <w:b/>
          <w:bCs/>
        </w:rPr>
        <w:t xml:space="preserve">Drainage Department Matters </w:t>
      </w:r>
    </w:p>
    <w:p w:rsidR="00955E04" w:rsidRPr="00955E04" w:rsidRDefault="009B68AC" w:rsidP="007E163B">
      <w:pPr>
        <w:ind w:left="720" w:hanging="720"/>
        <w:rPr>
          <w:rFonts w:eastAsiaTheme="majorEastAsia" w:cstheme="majorBidi"/>
          <w:bCs/>
        </w:rPr>
      </w:pPr>
      <w:r>
        <w:rPr>
          <w:rFonts w:eastAsiaTheme="majorEastAsia" w:cstheme="majorBidi"/>
          <w:bCs/>
        </w:rPr>
        <w:t>5.5.1</w:t>
      </w:r>
      <w:r w:rsidR="007E163B">
        <w:rPr>
          <w:rFonts w:eastAsiaTheme="majorEastAsia" w:cstheme="majorBidi"/>
          <w:bCs/>
        </w:rPr>
        <w:tab/>
      </w:r>
      <w:r w:rsidR="00955E04" w:rsidRPr="00955E04">
        <w:rPr>
          <w:rFonts w:eastAsiaTheme="majorEastAsia" w:cstheme="majorBidi"/>
          <w:bCs/>
        </w:rPr>
        <w:t xml:space="preserve">Engineering drawings by Craig &amp; Rhodes, Job Number 047-18 rev E dated 18.04.19 are to include the following amendments: </w:t>
      </w:r>
    </w:p>
    <w:p w:rsidR="00955E04" w:rsidRPr="00955E04" w:rsidRDefault="00955E04" w:rsidP="00955E04">
      <w:pPr>
        <w:rPr>
          <w:rFonts w:eastAsiaTheme="majorEastAsia" w:cstheme="majorBidi"/>
          <w:bCs/>
        </w:rPr>
      </w:pPr>
      <w:r w:rsidRPr="00955E04">
        <w:rPr>
          <w:rFonts w:eastAsiaTheme="majorEastAsia" w:cstheme="majorBidi"/>
          <w:bCs/>
        </w:rPr>
        <w:lastRenderedPageBreak/>
        <w:tab/>
        <w:t xml:space="preserve">A. Drawing No. 047-18C-DA-0101. </w:t>
      </w:r>
    </w:p>
    <w:p w:rsidR="00955E04" w:rsidRPr="00955E04" w:rsidRDefault="00955E04" w:rsidP="00955E04">
      <w:pPr>
        <w:rPr>
          <w:rFonts w:eastAsiaTheme="majorEastAsia" w:cstheme="majorBidi"/>
          <w:bCs/>
        </w:rPr>
      </w:pPr>
      <w:r w:rsidRPr="00955E04">
        <w:rPr>
          <w:rFonts w:eastAsiaTheme="majorEastAsia" w:cstheme="majorBidi"/>
          <w:bCs/>
        </w:rPr>
        <w:tab/>
        <w:t xml:space="preserve">i. Provide temporary 200 micron OceanGuards on every street pit. </w:t>
      </w:r>
    </w:p>
    <w:p w:rsidR="00955E04" w:rsidRPr="00955E04" w:rsidRDefault="00955E04" w:rsidP="00955E04">
      <w:pPr>
        <w:rPr>
          <w:rFonts w:eastAsiaTheme="majorEastAsia" w:cstheme="majorBidi"/>
          <w:bCs/>
        </w:rPr>
      </w:pPr>
      <w:r w:rsidRPr="00955E04">
        <w:rPr>
          <w:rFonts w:eastAsiaTheme="majorEastAsia" w:cstheme="majorBidi"/>
          <w:bCs/>
        </w:rPr>
        <w:tab/>
        <w:t xml:space="preserve">B. Drawing No. 047-18C-DA-0102. </w:t>
      </w:r>
    </w:p>
    <w:p w:rsidR="00955E04" w:rsidRPr="00955E04" w:rsidRDefault="00955E04" w:rsidP="00955E04">
      <w:pPr>
        <w:rPr>
          <w:rFonts w:eastAsiaTheme="majorEastAsia" w:cstheme="majorBidi"/>
          <w:bCs/>
        </w:rPr>
      </w:pPr>
      <w:r w:rsidRPr="00955E04">
        <w:rPr>
          <w:rFonts w:eastAsiaTheme="majorEastAsia" w:cstheme="majorBidi"/>
          <w:bCs/>
        </w:rPr>
        <w:tab/>
        <w:t xml:space="preserve">i. Provide temporary 200 micron OceanGuards on every street pit. </w:t>
      </w:r>
    </w:p>
    <w:p w:rsidR="00955E04" w:rsidRPr="00955E04" w:rsidRDefault="00955E04" w:rsidP="00955E04">
      <w:pPr>
        <w:rPr>
          <w:rFonts w:eastAsiaTheme="majorEastAsia" w:cstheme="majorBidi"/>
          <w:bCs/>
        </w:rPr>
      </w:pPr>
      <w:r w:rsidRPr="00955E04">
        <w:rPr>
          <w:rFonts w:eastAsiaTheme="majorEastAsia" w:cstheme="majorBidi"/>
          <w:bCs/>
        </w:rPr>
        <w:tab/>
        <w:t xml:space="preserve">C. Drawing No. 047-18C-DA-0751. </w:t>
      </w:r>
    </w:p>
    <w:p w:rsidR="00955E04" w:rsidRPr="00955E04" w:rsidRDefault="00955E04" w:rsidP="007E163B">
      <w:pPr>
        <w:ind w:left="273" w:firstLine="447"/>
        <w:rPr>
          <w:rFonts w:eastAsiaTheme="majorEastAsia" w:cstheme="majorBidi"/>
          <w:bCs/>
        </w:rPr>
      </w:pPr>
      <w:r w:rsidRPr="00955E04">
        <w:rPr>
          <w:rFonts w:eastAsiaTheme="majorEastAsia" w:cstheme="majorBidi"/>
          <w:bCs/>
        </w:rPr>
        <w:t xml:space="preserve">i. Rename all Enviropods as OceanGuards. </w:t>
      </w:r>
    </w:p>
    <w:p w:rsidR="00955E04" w:rsidRPr="00955E04" w:rsidRDefault="00955E04" w:rsidP="00955E04">
      <w:pPr>
        <w:ind w:left="993" w:hanging="273"/>
        <w:rPr>
          <w:rFonts w:eastAsiaTheme="majorEastAsia" w:cstheme="majorBidi"/>
          <w:bCs/>
        </w:rPr>
      </w:pPr>
      <w:r w:rsidRPr="00955E04">
        <w:rPr>
          <w:rFonts w:eastAsiaTheme="majorEastAsia" w:cstheme="majorBidi"/>
          <w:bCs/>
        </w:rPr>
        <w:t xml:space="preserve">ii. Pipe connections conveying treated outflow from the Stormfilter chamber are to by-pass the 100 year orifice and be connected directly to the Overflow Pit. </w:t>
      </w:r>
    </w:p>
    <w:p w:rsidR="00955E04" w:rsidRPr="00955E04" w:rsidRDefault="00955E04" w:rsidP="00955E04">
      <w:pPr>
        <w:ind w:left="993" w:hanging="273"/>
        <w:rPr>
          <w:rFonts w:eastAsiaTheme="majorEastAsia" w:cstheme="majorBidi"/>
          <w:bCs/>
        </w:rPr>
      </w:pPr>
      <w:r w:rsidRPr="00955E04">
        <w:rPr>
          <w:rFonts w:eastAsiaTheme="majorEastAsia" w:cstheme="majorBidi"/>
          <w:bCs/>
        </w:rPr>
        <w:t xml:space="preserve">iii. The Discharge Control Pit and Overflow Pit are to be shown with 1200 mm * 1200 mm grates. </w:t>
      </w:r>
    </w:p>
    <w:p w:rsidR="00955E04" w:rsidRPr="00955E04" w:rsidRDefault="00955E04" w:rsidP="00955E04">
      <w:pPr>
        <w:ind w:firstLine="720"/>
        <w:rPr>
          <w:rFonts w:eastAsiaTheme="majorEastAsia" w:cstheme="majorBidi"/>
          <w:bCs/>
        </w:rPr>
      </w:pPr>
      <w:r w:rsidRPr="00955E04">
        <w:rPr>
          <w:rFonts w:eastAsiaTheme="majorEastAsia" w:cstheme="majorBidi"/>
          <w:bCs/>
        </w:rPr>
        <w:t xml:space="preserve">iv. All “sealed access” lids are to be replaced with a minimum 900 * 900 mm grate. </w:t>
      </w:r>
    </w:p>
    <w:p w:rsidR="00955E04" w:rsidRPr="00955E04" w:rsidRDefault="00955E04" w:rsidP="00955E04">
      <w:pPr>
        <w:ind w:left="993" w:hanging="273"/>
        <w:rPr>
          <w:rFonts w:eastAsiaTheme="majorEastAsia" w:cstheme="majorBidi"/>
          <w:bCs/>
        </w:rPr>
      </w:pPr>
      <w:r w:rsidRPr="00955E04">
        <w:rPr>
          <w:rFonts w:eastAsiaTheme="majorEastAsia" w:cstheme="majorBidi"/>
          <w:bCs/>
        </w:rPr>
        <w:t xml:space="preserve">v. Provide extra grates over on-site detention tank so that the maximum reach from any point in the tank to the nearest grate is 4 m. </w:t>
      </w:r>
    </w:p>
    <w:p w:rsidR="00955E04" w:rsidRPr="00955E04" w:rsidRDefault="00955E04" w:rsidP="00955E04">
      <w:pPr>
        <w:ind w:left="993" w:hanging="284"/>
        <w:rPr>
          <w:rFonts w:eastAsiaTheme="majorEastAsia" w:cstheme="majorBidi"/>
          <w:bCs/>
        </w:rPr>
      </w:pPr>
      <w:r w:rsidRPr="00955E04">
        <w:rPr>
          <w:rFonts w:eastAsiaTheme="majorEastAsia" w:cstheme="majorBidi"/>
          <w:bCs/>
        </w:rPr>
        <w:t xml:space="preserve">vi. The OceanGuards (Enviropods) chamber is to be amended to ensure even distribution of flows to all OceanGuards through a flow spreader arrangement. Provide details </w:t>
      </w:r>
    </w:p>
    <w:p w:rsidR="00955E04" w:rsidRPr="00955E04" w:rsidRDefault="00955E04" w:rsidP="00955E04">
      <w:pPr>
        <w:ind w:firstLine="709"/>
        <w:rPr>
          <w:rFonts w:eastAsiaTheme="majorEastAsia" w:cstheme="majorBidi"/>
          <w:bCs/>
        </w:rPr>
      </w:pPr>
      <w:r w:rsidRPr="00955E04">
        <w:rPr>
          <w:rFonts w:eastAsiaTheme="majorEastAsia" w:cstheme="majorBidi"/>
          <w:bCs/>
        </w:rPr>
        <w:t xml:space="preserve">D. Drawing No. 047-18C-DA-0752. </w:t>
      </w:r>
    </w:p>
    <w:p w:rsidR="00955E04" w:rsidRPr="00955E04" w:rsidRDefault="00955E04" w:rsidP="00955E04">
      <w:pPr>
        <w:ind w:firstLine="709"/>
        <w:rPr>
          <w:rFonts w:eastAsiaTheme="majorEastAsia" w:cstheme="majorBidi"/>
          <w:bCs/>
        </w:rPr>
      </w:pPr>
      <w:r w:rsidRPr="00955E04">
        <w:rPr>
          <w:rFonts w:eastAsiaTheme="majorEastAsia" w:cstheme="majorBidi"/>
          <w:bCs/>
        </w:rPr>
        <w:t xml:space="preserve">i. All Enviropod notation is to be changed to OceanGuards. </w:t>
      </w:r>
    </w:p>
    <w:p w:rsidR="00955E04" w:rsidRPr="00955E04" w:rsidRDefault="009B68AC" w:rsidP="007E163B">
      <w:pPr>
        <w:ind w:left="720" w:hanging="720"/>
        <w:rPr>
          <w:rFonts w:eastAsiaTheme="majorEastAsia" w:cstheme="majorBidi"/>
          <w:bCs/>
        </w:rPr>
      </w:pPr>
      <w:r>
        <w:rPr>
          <w:rFonts w:eastAsiaTheme="majorEastAsia" w:cstheme="majorBidi"/>
          <w:bCs/>
        </w:rPr>
        <w:t>5.5.2</w:t>
      </w:r>
      <w:r w:rsidR="007E163B">
        <w:rPr>
          <w:rFonts w:eastAsiaTheme="majorEastAsia" w:cstheme="majorBidi"/>
          <w:bCs/>
        </w:rPr>
        <w:tab/>
      </w:r>
      <w:r w:rsidR="00955E04" w:rsidRPr="00955E04">
        <w:rPr>
          <w:rFonts w:eastAsiaTheme="majorEastAsia" w:cstheme="majorBidi"/>
          <w:bCs/>
        </w:rPr>
        <w:t>The internal pipe network is to be designed in accordance with the current Council’s Engineering Guide for Development to carry the 20 year ARI storm flows.</w:t>
      </w:r>
    </w:p>
    <w:p w:rsidR="00955E04" w:rsidRPr="00955E04" w:rsidRDefault="009B68AC" w:rsidP="0001525C">
      <w:pPr>
        <w:ind w:left="720" w:hanging="720"/>
        <w:rPr>
          <w:rFonts w:eastAsiaTheme="majorEastAsia" w:cstheme="majorBidi"/>
          <w:bCs/>
        </w:rPr>
      </w:pPr>
      <w:r>
        <w:rPr>
          <w:rFonts w:eastAsiaTheme="majorEastAsia" w:cstheme="majorBidi"/>
          <w:bCs/>
        </w:rPr>
        <w:t>5.5</w:t>
      </w:r>
      <w:r w:rsidR="006367EF">
        <w:rPr>
          <w:rFonts w:eastAsiaTheme="majorEastAsia" w:cstheme="majorBidi"/>
          <w:bCs/>
        </w:rPr>
        <w:t>.3</w:t>
      </w:r>
      <w:r w:rsidR="006367EF">
        <w:rPr>
          <w:rFonts w:eastAsiaTheme="majorEastAsia" w:cstheme="majorBidi"/>
          <w:bCs/>
        </w:rPr>
        <w:tab/>
      </w:r>
      <w:r w:rsidR="00955E04" w:rsidRPr="00955E04">
        <w:rPr>
          <w:rFonts w:eastAsiaTheme="majorEastAsia" w:cstheme="majorBidi"/>
          <w:bCs/>
        </w:rPr>
        <w:t xml:space="preserve">The minimum storage and dual alternating pump requirements for the basement garage is to satisfy AS/NZS 3500.3:2015 – Plumbing and Drainage Part 3: Stormwater Drainage. </w:t>
      </w:r>
    </w:p>
    <w:p w:rsidR="00955E04" w:rsidRPr="00955E04" w:rsidRDefault="009B68AC" w:rsidP="0001525C">
      <w:pPr>
        <w:ind w:left="720" w:hanging="720"/>
        <w:rPr>
          <w:rFonts w:eastAsiaTheme="majorEastAsia" w:cstheme="majorBidi"/>
          <w:bCs/>
        </w:rPr>
      </w:pPr>
      <w:r>
        <w:rPr>
          <w:rFonts w:eastAsiaTheme="majorEastAsia" w:cstheme="majorBidi"/>
          <w:bCs/>
        </w:rPr>
        <w:t>5.5</w:t>
      </w:r>
      <w:r w:rsidR="006367EF">
        <w:rPr>
          <w:rFonts w:eastAsiaTheme="majorEastAsia" w:cstheme="majorBidi"/>
          <w:bCs/>
        </w:rPr>
        <w:t>.4</w:t>
      </w:r>
      <w:r w:rsidR="006367EF">
        <w:rPr>
          <w:rFonts w:eastAsiaTheme="majorEastAsia" w:cstheme="majorBidi"/>
          <w:bCs/>
        </w:rPr>
        <w:tab/>
      </w:r>
      <w:r w:rsidR="00955E04" w:rsidRPr="00955E04">
        <w:rPr>
          <w:rFonts w:eastAsiaTheme="majorEastAsia" w:cstheme="majorBidi"/>
          <w:bCs/>
        </w:rPr>
        <w:t xml:space="preserve">Provide a basement car park design that ensures a minimum 0.5% slope to all surface inlet pits. </w:t>
      </w:r>
    </w:p>
    <w:p w:rsidR="00955E04" w:rsidRPr="00955E04" w:rsidRDefault="009B68AC" w:rsidP="0001525C">
      <w:pPr>
        <w:ind w:left="720" w:hanging="720"/>
        <w:rPr>
          <w:rFonts w:eastAsiaTheme="majorEastAsia" w:cstheme="majorBidi"/>
          <w:bCs/>
        </w:rPr>
      </w:pPr>
      <w:r>
        <w:rPr>
          <w:rFonts w:eastAsiaTheme="majorEastAsia" w:cstheme="majorBidi"/>
          <w:bCs/>
        </w:rPr>
        <w:t>5.5</w:t>
      </w:r>
      <w:r w:rsidR="006367EF">
        <w:rPr>
          <w:rFonts w:eastAsiaTheme="majorEastAsia" w:cstheme="majorBidi"/>
          <w:bCs/>
        </w:rPr>
        <w:t>.5</w:t>
      </w:r>
      <w:r w:rsidR="006367EF">
        <w:rPr>
          <w:rFonts w:eastAsiaTheme="majorEastAsia" w:cstheme="majorBidi"/>
          <w:bCs/>
        </w:rPr>
        <w:tab/>
      </w:r>
      <w:r w:rsidR="00955E04" w:rsidRPr="00955E04">
        <w:rPr>
          <w:rFonts w:eastAsiaTheme="majorEastAsia" w:cstheme="majorBidi"/>
          <w:bCs/>
        </w:rPr>
        <w:t xml:space="preserve">Detail Confined space entry warning signs on the drainage plans adjacent to all entries into the rainwater tanks and detention tank in accordance with Council’s Engineering Guide for Development 2005. </w:t>
      </w:r>
    </w:p>
    <w:p w:rsidR="00955E04" w:rsidRPr="00955E04" w:rsidRDefault="009B68AC" w:rsidP="0001525C">
      <w:pPr>
        <w:ind w:left="720" w:hanging="720"/>
        <w:rPr>
          <w:rFonts w:eastAsiaTheme="majorEastAsia" w:cstheme="majorBidi"/>
          <w:bCs/>
        </w:rPr>
      </w:pPr>
      <w:r>
        <w:rPr>
          <w:rFonts w:eastAsiaTheme="majorEastAsia" w:cstheme="majorBidi"/>
          <w:bCs/>
        </w:rPr>
        <w:t>5.5</w:t>
      </w:r>
      <w:r w:rsidR="00955E04" w:rsidRPr="00955E04">
        <w:rPr>
          <w:rFonts w:eastAsiaTheme="majorEastAsia" w:cstheme="majorBidi"/>
          <w:bCs/>
        </w:rPr>
        <w:t>.6</w:t>
      </w:r>
      <w:r w:rsidR="006367EF">
        <w:rPr>
          <w:rFonts w:eastAsiaTheme="majorEastAsia" w:cstheme="majorBidi"/>
          <w:bCs/>
        </w:rPr>
        <w:tab/>
      </w:r>
      <w:r w:rsidR="00955E04" w:rsidRPr="00955E04">
        <w:rPr>
          <w:rFonts w:eastAsiaTheme="majorEastAsia" w:cstheme="majorBidi"/>
          <w:bCs/>
        </w:rPr>
        <w:t>Provide on-site detention (OSD) warning signs as per the Upper Parramatta River Catchment Trust guidelines.</w:t>
      </w:r>
    </w:p>
    <w:p w:rsidR="00955E04" w:rsidRPr="00955E04" w:rsidRDefault="009B68AC" w:rsidP="0001525C">
      <w:pPr>
        <w:ind w:left="720" w:hanging="720"/>
        <w:rPr>
          <w:rFonts w:eastAsiaTheme="majorEastAsia" w:cstheme="majorBidi"/>
          <w:bCs/>
        </w:rPr>
      </w:pPr>
      <w:r>
        <w:rPr>
          <w:rFonts w:eastAsiaTheme="majorEastAsia" w:cstheme="majorBidi"/>
          <w:bCs/>
        </w:rPr>
        <w:t>5.5</w:t>
      </w:r>
      <w:r w:rsidR="006367EF">
        <w:rPr>
          <w:rFonts w:eastAsiaTheme="majorEastAsia" w:cstheme="majorBidi"/>
          <w:bCs/>
        </w:rPr>
        <w:t>.7</w:t>
      </w:r>
      <w:r w:rsidR="006367EF">
        <w:rPr>
          <w:rFonts w:eastAsiaTheme="majorEastAsia" w:cstheme="majorBidi"/>
          <w:bCs/>
        </w:rPr>
        <w:tab/>
      </w:r>
      <w:r w:rsidR="00955E04" w:rsidRPr="00955E04">
        <w:rPr>
          <w:rFonts w:eastAsiaTheme="majorEastAsia" w:cstheme="majorBidi"/>
          <w:bCs/>
        </w:rPr>
        <w:t xml:space="preserve">All pits within the proposed development, other than the Discharge Control Pit and Overflow Pit, must comply with the following. Pits 600 * 600 mm are limited to 600 mm maximum depth, pits 600 * 900 mm are limited to 900 mm depth and pits greater than 900 mm depth are all to be minimum 900 * 900 mm. </w:t>
      </w:r>
    </w:p>
    <w:p w:rsidR="00955E04" w:rsidRPr="00955E04" w:rsidRDefault="009B68AC" w:rsidP="0001525C">
      <w:pPr>
        <w:ind w:left="720" w:hanging="720"/>
        <w:rPr>
          <w:rFonts w:eastAsiaTheme="majorEastAsia" w:cstheme="majorBidi"/>
          <w:bCs/>
        </w:rPr>
      </w:pPr>
      <w:r>
        <w:rPr>
          <w:rFonts w:eastAsiaTheme="majorEastAsia" w:cstheme="majorBidi"/>
          <w:bCs/>
        </w:rPr>
        <w:t>5.5</w:t>
      </w:r>
      <w:r w:rsidR="006367EF">
        <w:rPr>
          <w:rFonts w:eastAsiaTheme="majorEastAsia" w:cstheme="majorBidi"/>
          <w:bCs/>
        </w:rPr>
        <w:t>.8</w:t>
      </w:r>
      <w:r w:rsidR="006367EF">
        <w:rPr>
          <w:rFonts w:eastAsiaTheme="majorEastAsia" w:cstheme="majorBidi"/>
          <w:bCs/>
        </w:rPr>
        <w:tab/>
      </w:r>
      <w:r w:rsidR="00955E04" w:rsidRPr="00955E04">
        <w:rPr>
          <w:rFonts w:eastAsiaTheme="majorEastAsia" w:cstheme="majorBidi"/>
          <w:bCs/>
        </w:rPr>
        <w:t xml:space="preserve">Provide details for permanent coloured interpretive signage minimum A1 size to be installed to highlight the water quality improvement process. The sign is to incorporate a simplified drainage layout of the site and detail through words and pictures all the different water quality devices including the rainwater tank and explain the benefit to the site and community. The sign is to be supported by a steel post or on a wall and is to be located adjacent to the major water quality device. The wording and detail is to be approved by Council. </w:t>
      </w:r>
    </w:p>
    <w:p w:rsidR="00955E04" w:rsidRPr="00955E04" w:rsidRDefault="009B68AC" w:rsidP="0001525C">
      <w:pPr>
        <w:ind w:left="720" w:hanging="720"/>
        <w:rPr>
          <w:rFonts w:eastAsiaTheme="majorEastAsia" w:cstheme="majorBidi"/>
          <w:bCs/>
        </w:rPr>
      </w:pPr>
      <w:r>
        <w:rPr>
          <w:rFonts w:eastAsiaTheme="majorEastAsia" w:cstheme="majorBidi"/>
          <w:bCs/>
        </w:rPr>
        <w:lastRenderedPageBreak/>
        <w:t>5.5</w:t>
      </w:r>
      <w:r w:rsidR="00955E04" w:rsidRPr="00955E04">
        <w:rPr>
          <w:rFonts w:eastAsiaTheme="majorEastAsia" w:cstheme="majorBidi"/>
          <w:bCs/>
        </w:rPr>
        <w:t>.9</w:t>
      </w:r>
      <w:r w:rsidR="006367EF">
        <w:rPr>
          <w:rFonts w:eastAsiaTheme="majorEastAsia" w:cstheme="majorBidi"/>
          <w:bCs/>
        </w:rPr>
        <w:tab/>
      </w:r>
      <w:r w:rsidR="00955E04" w:rsidRPr="00955E04">
        <w:rPr>
          <w:rFonts w:eastAsiaTheme="majorEastAsia" w:cstheme="majorBidi"/>
          <w:bCs/>
        </w:rPr>
        <w:t>Provide a Temporary OceanGuards (Enviropods) Removal Estimate from Ocean Protect (Stormwater 360) for the full removal of the temporary</w:t>
      </w:r>
    </w:p>
    <w:p w:rsidR="00955E04" w:rsidRPr="00955E04" w:rsidRDefault="00955E04" w:rsidP="007E163B">
      <w:pPr>
        <w:ind w:left="720"/>
        <w:rPr>
          <w:rFonts w:eastAsiaTheme="majorEastAsia" w:cstheme="majorBidi"/>
          <w:bCs/>
        </w:rPr>
      </w:pPr>
      <w:r w:rsidRPr="00955E04">
        <w:rPr>
          <w:rFonts w:eastAsiaTheme="majorEastAsia" w:cstheme="majorBidi"/>
          <w:bCs/>
        </w:rPr>
        <w:t xml:space="preserve">OceanGuards (Enviropods) and frames from the street pits surrounding the development. </w:t>
      </w:r>
    </w:p>
    <w:p w:rsidR="00955E04" w:rsidRPr="00955E04" w:rsidRDefault="009B68AC" w:rsidP="0001525C">
      <w:pPr>
        <w:ind w:left="720" w:hanging="720"/>
        <w:rPr>
          <w:rFonts w:eastAsiaTheme="majorEastAsia" w:cstheme="majorBidi"/>
          <w:bCs/>
        </w:rPr>
      </w:pPr>
      <w:r>
        <w:rPr>
          <w:rFonts w:eastAsiaTheme="majorEastAsia" w:cstheme="majorBidi"/>
          <w:bCs/>
        </w:rPr>
        <w:t>5.5</w:t>
      </w:r>
      <w:r w:rsidR="007E163B">
        <w:rPr>
          <w:rFonts w:eastAsiaTheme="majorEastAsia" w:cstheme="majorBidi"/>
          <w:bCs/>
        </w:rPr>
        <w:t>.10</w:t>
      </w:r>
      <w:r>
        <w:rPr>
          <w:rFonts w:eastAsiaTheme="majorEastAsia" w:cstheme="majorBidi"/>
          <w:bCs/>
        </w:rPr>
        <w:tab/>
      </w:r>
      <w:r w:rsidR="00955E04" w:rsidRPr="00955E04">
        <w:rPr>
          <w:rFonts w:eastAsiaTheme="majorEastAsia" w:cstheme="majorBidi"/>
          <w:bCs/>
        </w:rPr>
        <w:t>Provide a Temporary OceanGuards (Enviropods) Maintenance Estimate from Ocean Protect (Stormwater 360) for the repair and maintenance of the temporary OceanGuards (Enviropods) in the street pits surrounding the development at maximum 4 monthly intervals for a minimum of 4 years.</w:t>
      </w:r>
    </w:p>
    <w:p w:rsidR="00955E04" w:rsidRPr="00955E04" w:rsidRDefault="009B68AC" w:rsidP="0001525C">
      <w:pPr>
        <w:ind w:left="720" w:hanging="720"/>
        <w:rPr>
          <w:rFonts w:eastAsiaTheme="majorEastAsia" w:cstheme="majorBidi"/>
          <w:bCs/>
        </w:rPr>
      </w:pPr>
      <w:bookmarkStart w:id="106" w:name="par6_5_6"/>
      <w:bookmarkEnd w:id="106"/>
      <w:r>
        <w:rPr>
          <w:rFonts w:eastAsiaTheme="majorEastAsia" w:cstheme="majorBidi"/>
          <w:bCs/>
        </w:rPr>
        <w:t>5.5.11</w:t>
      </w:r>
      <w:r w:rsidR="00955E04" w:rsidRPr="00955E04">
        <w:rPr>
          <w:rFonts w:eastAsiaTheme="majorEastAsia" w:cstheme="majorBidi"/>
          <w:bCs/>
        </w:rPr>
        <w:tab/>
        <w:t>All street name poles, light poles and bus shelters shall be black powder coated in accordance with Blacktown City Council’s Engineering Guide for Development. Ensure this is noted on the construction plans.</w:t>
      </w:r>
    </w:p>
    <w:p w:rsidR="00955E04" w:rsidRPr="00955E04" w:rsidRDefault="009B68AC" w:rsidP="0001525C">
      <w:pPr>
        <w:ind w:left="720" w:hanging="720"/>
        <w:rPr>
          <w:rFonts w:eastAsiaTheme="majorEastAsia" w:cstheme="majorBidi"/>
          <w:bCs/>
        </w:rPr>
      </w:pPr>
      <w:bookmarkStart w:id="107" w:name="par6_5_7"/>
      <w:bookmarkEnd w:id="107"/>
      <w:r>
        <w:rPr>
          <w:rFonts w:eastAsiaTheme="majorEastAsia" w:cstheme="majorBidi"/>
          <w:bCs/>
        </w:rPr>
        <w:t>5.5.12</w:t>
      </w:r>
      <w:r w:rsidR="00955E04" w:rsidRPr="00955E04">
        <w:rPr>
          <w:rFonts w:eastAsiaTheme="majorEastAsia" w:cstheme="majorBidi"/>
          <w:bCs/>
        </w:rPr>
        <w:tab/>
        <w:t>Submit a Public Utilities Plan demonstrating adequate clearance between services to stormwater pits, pipes, driveways, light poles, etc.</w:t>
      </w:r>
    </w:p>
    <w:p w:rsidR="00955E04" w:rsidRPr="00955E04" w:rsidRDefault="009B68AC" w:rsidP="0001525C">
      <w:pPr>
        <w:ind w:left="720" w:hanging="720"/>
        <w:rPr>
          <w:rFonts w:eastAsiaTheme="majorEastAsia" w:cstheme="majorBidi"/>
          <w:bCs/>
        </w:rPr>
      </w:pPr>
      <w:bookmarkStart w:id="108" w:name="par6_6"/>
      <w:bookmarkEnd w:id="108"/>
      <w:r>
        <w:rPr>
          <w:rFonts w:eastAsiaTheme="majorEastAsia" w:cstheme="majorBidi"/>
          <w:bCs/>
        </w:rPr>
        <w:t>5.6</w:t>
      </w:r>
      <w:r w:rsidR="00955E04" w:rsidRPr="00955E04">
        <w:rPr>
          <w:rFonts w:eastAsiaTheme="majorEastAsia" w:cstheme="majorBidi"/>
          <w:bCs/>
        </w:rPr>
        <w:tab/>
      </w:r>
      <w:r w:rsidR="00955E04" w:rsidRPr="00955E04">
        <w:rPr>
          <w:rFonts w:eastAsiaTheme="majorEastAsia" w:cstheme="majorBidi"/>
          <w:b/>
          <w:bCs/>
        </w:rPr>
        <w:t>Roads</w:t>
      </w:r>
    </w:p>
    <w:p w:rsidR="00955E04" w:rsidRPr="00955E04" w:rsidRDefault="009B68AC" w:rsidP="0001525C">
      <w:pPr>
        <w:ind w:left="720" w:hanging="720"/>
        <w:rPr>
          <w:rFonts w:eastAsiaTheme="majorEastAsia" w:cstheme="majorBidi"/>
          <w:bCs/>
        </w:rPr>
      </w:pPr>
      <w:bookmarkStart w:id="109" w:name="par6_6_1"/>
      <w:bookmarkEnd w:id="109"/>
      <w:r>
        <w:rPr>
          <w:rFonts w:eastAsiaTheme="majorEastAsia" w:cstheme="majorBidi"/>
          <w:bCs/>
        </w:rPr>
        <w:t>5.6</w:t>
      </w:r>
      <w:r w:rsidR="00955E04" w:rsidRPr="00955E04">
        <w:rPr>
          <w:rFonts w:eastAsiaTheme="majorEastAsia" w:cstheme="majorBidi"/>
          <w:bCs/>
        </w:rPr>
        <w:t>.1</w:t>
      </w:r>
      <w:r w:rsidR="00955E04" w:rsidRPr="00955E04">
        <w:rPr>
          <w:rFonts w:eastAsiaTheme="majorEastAsia" w:cstheme="majorBidi"/>
          <w:bCs/>
        </w:rPr>
        <w:tab/>
        <w:t>Submit a pavement report prepared and designed by a professional civil engineer with soil tests carried out by a registered NATA soils laboratory. The pavement design shall withstand the traffic loadings listed in this consent.</w:t>
      </w:r>
    </w:p>
    <w:p w:rsidR="00955E04" w:rsidRPr="00955E04" w:rsidRDefault="00955E04" w:rsidP="007E163B">
      <w:pPr>
        <w:ind w:left="720"/>
        <w:rPr>
          <w:rFonts w:eastAsiaTheme="majorEastAsia" w:cstheme="majorBidi"/>
          <w:bCs/>
        </w:rPr>
      </w:pPr>
      <w:r w:rsidRPr="00955E04">
        <w:rPr>
          <w:rFonts w:eastAsiaTheme="majorEastAsia" w:cstheme="majorBidi"/>
          <w:bCs/>
        </w:rPr>
        <w:t xml:space="preserve">Note: The design CBR is to be confirmed on site prior to placement of any pavement. If actual CBR is less than design CBR, revised pavement design will be required. </w:t>
      </w:r>
    </w:p>
    <w:p w:rsidR="00955E04" w:rsidRPr="00955E04" w:rsidRDefault="009B68AC" w:rsidP="0001525C">
      <w:pPr>
        <w:ind w:left="720" w:hanging="720"/>
        <w:rPr>
          <w:rFonts w:eastAsiaTheme="majorEastAsia" w:cstheme="majorBidi"/>
          <w:bCs/>
        </w:rPr>
      </w:pPr>
      <w:bookmarkStart w:id="110" w:name="par6_6_2"/>
      <w:bookmarkEnd w:id="110"/>
      <w:r>
        <w:rPr>
          <w:rFonts w:eastAsiaTheme="majorEastAsia" w:cstheme="majorBidi"/>
          <w:bCs/>
        </w:rPr>
        <w:t>5.6</w:t>
      </w:r>
      <w:r w:rsidR="00955E04" w:rsidRPr="00955E04">
        <w:rPr>
          <w:rFonts w:eastAsiaTheme="majorEastAsia" w:cstheme="majorBidi"/>
          <w:bCs/>
        </w:rPr>
        <w:t>.2</w:t>
      </w:r>
      <w:r w:rsidR="00955E04" w:rsidRPr="00955E04">
        <w:rPr>
          <w:rFonts w:eastAsiaTheme="majorEastAsia" w:cstheme="majorBidi"/>
          <w:bCs/>
        </w:rPr>
        <w:tab/>
        <w:t>Submit a traffic management plan (TMP) including but not limited to a Traffic Control Plan (TCP) and Pedestrian Management Plan, for any works within public road reserves. The TCP shall be approved, signed and dated by a person who holds a current Roads and Maritime Services (RMS) Work Zone Traffic Management Plan accreditation and photo card.</w:t>
      </w:r>
    </w:p>
    <w:p w:rsidR="00955E04" w:rsidRPr="00955E04" w:rsidRDefault="009B68AC" w:rsidP="0001525C">
      <w:pPr>
        <w:ind w:left="720" w:hanging="720"/>
        <w:rPr>
          <w:rFonts w:eastAsiaTheme="majorEastAsia" w:cstheme="majorBidi"/>
          <w:bCs/>
        </w:rPr>
      </w:pPr>
      <w:bookmarkStart w:id="111" w:name="par6_6_3"/>
      <w:bookmarkEnd w:id="111"/>
      <w:r>
        <w:rPr>
          <w:rFonts w:eastAsiaTheme="majorEastAsia" w:cstheme="majorBidi"/>
          <w:bCs/>
        </w:rPr>
        <w:t>5.6</w:t>
      </w:r>
      <w:r w:rsidR="00955E04" w:rsidRPr="00955E04">
        <w:rPr>
          <w:rFonts w:eastAsiaTheme="majorEastAsia" w:cstheme="majorBidi"/>
          <w:bCs/>
        </w:rPr>
        <w:t>.3</w:t>
      </w:r>
      <w:r w:rsidR="00955E04" w:rsidRPr="00955E04">
        <w:rPr>
          <w:rFonts w:eastAsiaTheme="majorEastAsia" w:cstheme="majorBidi"/>
          <w:bCs/>
        </w:rPr>
        <w:tab/>
        <w:t xml:space="preserve">Any approved design drawings must show a 5 m x 5 m splay for residential </w:t>
      </w:r>
      <w:r w:rsidR="00327DE9">
        <w:rPr>
          <w:rFonts w:eastAsiaTheme="majorEastAsia" w:cstheme="majorBidi"/>
          <w:bCs/>
        </w:rPr>
        <w:t>lots</w:t>
      </w:r>
      <w:r w:rsidR="00955E04" w:rsidRPr="00955E04">
        <w:rPr>
          <w:rFonts w:eastAsiaTheme="majorEastAsia" w:cstheme="majorBidi"/>
          <w:bCs/>
        </w:rPr>
        <w:t xml:space="preserve"> at each street intersection.</w:t>
      </w:r>
    </w:p>
    <w:p w:rsidR="00955E04" w:rsidRPr="00955E04" w:rsidRDefault="009B68AC" w:rsidP="0001525C">
      <w:pPr>
        <w:ind w:left="720" w:hanging="720"/>
        <w:rPr>
          <w:rFonts w:eastAsiaTheme="majorEastAsia" w:cstheme="majorBidi"/>
          <w:bCs/>
        </w:rPr>
      </w:pPr>
      <w:bookmarkStart w:id="112" w:name="par6_6_6"/>
      <w:bookmarkEnd w:id="112"/>
      <w:r>
        <w:rPr>
          <w:rFonts w:eastAsiaTheme="majorEastAsia" w:cstheme="majorBidi"/>
          <w:bCs/>
        </w:rPr>
        <w:t>5.6.4</w:t>
      </w:r>
      <w:r w:rsidR="00955E04" w:rsidRPr="00955E04">
        <w:rPr>
          <w:rFonts w:eastAsiaTheme="majorEastAsia" w:cstheme="majorBidi"/>
          <w:bCs/>
        </w:rPr>
        <w:t xml:space="preserve"> </w:t>
      </w:r>
      <w:r w:rsidR="00955E04" w:rsidRPr="00955E04">
        <w:rPr>
          <w:rFonts w:eastAsiaTheme="majorEastAsia" w:cstheme="majorBidi"/>
          <w:bCs/>
        </w:rPr>
        <w:tab/>
        <w:t>The splay at the three-way intersection of Road No.2, Road N</w:t>
      </w:r>
      <w:r w:rsidR="00327DE9">
        <w:rPr>
          <w:rFonts w:eastAsiaTheme="majorEastAsia" w:cstheme="majorBidi"/>
          <w:bCs/>
        </w:rPr>
        <w:t>o. 1 and the Road on adjoining L</w:t>
      </w:r>
      <w:r w:rsidR="00955E04" w:rsidRPr="00955E04">
        <w:rPr>
          <w:rFonts w:eastAsiaTheme="majorEastAsia" w:cstheme="majorBidi"/>
          <w:bCs/>
        </w:rPr>
        <w:t>ot 60 in DP 30186, is to be adjusted to meet site specific intersection designs in accordance with Council’s Engineering Guide for Development</w:t>
      </w:r>
    </w:p>
    <w:p w:rsidR="00955E04" w:rsidRPr="00955E04" w:rsidRDefault="009B68AC" w:rsidP="0001525C">
      <w:pPr>
        <w:ind w:left="720" w:hanging="720"/>
        <w:rPr>
          <w:rFonts w:eastAsiaTheme="majorEastAsia" w:cstheme="majorBidi"/>
          <w:bCs/>
        </w:rPr>
      </w:pPr>
      <w:bookmarkStart w:id="113" w:name="par6_6_7"/>
      <w:bookmarkEnd w:id="113"/>
      <w:r>
        <w:rPr>
          <w:rFonts w:eastAsiaTheme="majorEastAsia" w:cstheme="majorBidi"/>
          <w:bCs/>
        </w:rPr>
        <w:t>5.6.5</w:t>
      </w:r>
      <w:r w:rsidR="00955E04" w:rsidRPr="00955E04">
        <w:rPr>
          <w:rFonts w:eastAsiaTheme="majorEastAsia" w:cstheme="majorBidi"/>
          <w:bCs/>
        </w:rPr>
        <w:tab/>
        <w:t>Proposed new roads shall be designed and constructed as follows: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275"/>
        <w:gridCol w:w="1701"/>
        <w:gridCol w:w="1701"/>
        <w:gridCol w:w="1882"/>
      </w:tblGrid>
      <w:tr w:rsidR="00955E04" w:rsidRPr="00955E04" w:rsidTr="006367EF">
        <w:tc>
          <w:tcPr>
            <w:tcW w:w="1276" w:type="dxa"/>
            <w:shd w:val="clear" w:color="auto" w:fill="auto"/>
          </w:tcPr>
          <w:p w:rsidR="00955E04" w:rsidRPr="00955E04" w:rsidRDefault="00955E04" w:rsidP="00955E04">
            <w:pPr>
              <w:rPr>
                <w:rFonts w:eastAsiaTheme="majorEastAsia" w:cstheme="majorBidi"/>
                <w:bCs/>
              </w:rPr>
            </w:pPr>
            <w:r w:rsidRPr="00955E04">
              <w:rPr>
                <w:rFonts w:eastAsiaTheme="majorEastAsia" w:cstheme="majorBidi"/>
                <w:bCs/>
              </w:rPr>
              <w:t>Name</w:t>
            </w:r>
          </w:p>
        </w:tc>
        <w:tc>
          <w:tcPr>
            <w:tcW w:w="1275" w:type="dxa"/>
            <w:shd w:val="clear" w:color="auto" w:fill="auto"/>
          </w:tcPr>
          <w:p w:rsidR="00955E04" w:rsidRPr="00955E04" w:rsidRDefault="00955E04" w:rsidP="00955E04">
            <w:pPr>
              <w:rPr>
                <w:rFonts w:eastAsiaTheme="majorEastAsia" w:cstheme="majorBidi"/>
                <w:bCs/>
              </w:rPr>
            </w:pPr>
            <w:r w:rsidRPr="00955E04">
              <w:rPr>
                <w:rFonts w:eastAsiaTheme="majorEastAsia" w:cstheme="majorBidi"/>
                <w:bCs/>
              </w:rPr>
              <w:t>Width(m)</w:t>
            </w:r>
          </w:p>
        </w:tc>
        <w:tc>
          <w:tcPr>
            <w:tcW w:w="1701" w:type="dxa"/>
            <w:shd w:val="clear" w:color="auto" w:fill="auto"/>
          </w:tcPr>
          <w:p w:rsidR="00955E04" w:rsidRPr="00955E04" w:rsidRDefault="00955E04" w:rsidP="00955E04">
            <w:pPr>
              <w:rPr>
                <w:rFonts w:eastAsiaTheme="majorEastAsia" w:cstheme="majorBidi"/>
                <w:bCs/>
              </w:rPr>
            </w:pPr>
            <w:r w:rsidRPr="00955E04">
              <w:rPr>
                <w:rFonts w:eastAsiaTheme="majorEastAsia" w:cstheme="majorBidi"/>
                <w:bCs/>
              </w:rPr>
              <w:t>Length (m)</w:t>
            </w:r>
          </w:p>
        </w:tc>
        <w:tc>
          <w:tcPr>
            <w:tcW w:w="1701" w:type="dxa"/>
            <w:shd w:val="clear" w:color="auto" w:fill="auto"/>
          </w:tcPr>
          <w:p w:rsidR="00955E04" w:rsidRPr="00955E04" w:rsidRDefault="00955E04" w:rsidP="00955E04">
            <w:pPr>
              <w:rPr>
                <w:rFonts w:eastAsiaTheme="majorEastAsia" w:cstheme="majorBidi"/>
                <w:bCs/>
              </w:rPr>
            </w:pPr>
            <w:r w:rsidRPr="00955E04">
              <w:rPr>
                <w:rFonts w:eastAsiaTheme="majorEastAsia" w:cstheme="majorBidi"/>
                <w:bCs/>
              </w:rPr>
              <w:t>Formation (m)</w:t>
            </w:r>
          </w:p>
        </w:tc>
        <w:tc>
          <w:tcPr>
            <w:tcW w:w="1882" w:type="dxa"/>
            <w:shd w:val="clear" w:color="auto" w:fill="auto"/>
          </w:tcPr>
          <w:p w:rsidR="00955E04" w:rsidRPr="00955E04" w:rsidRDefault="00955E04" w:rsidP="00955E04">
            <w:pPr>
              <w:rPr>
                <w:rFonts w:eastAsiaTheme="majorEastAsia" w:cstheme="majorBidi"/>
                <w:bCs/>
              </w:rPr>
            </w:pPr>
            <w:r w:rsidRPr="00955E04">
              <w:rPr>
                <w:rFonts w:eastAsiaTheme="majorEastAsia" w:cstheme="majorBidi"/>
                <w:bCs/>
              </w:rPr>
              <w:t>Traffic Loading N(E.S.A)</w:t>
            </w:r>
          </w:p>
        </w:tc>
      </w:tr>
      <w:tr w:rsidR="00955E04" w:rsidRPr="00955E04" w:rsidTr="006367EF">
        <w:tc>
          <w:tcPr>
            <w:tcW w:w="1276" w:type="dxa"/>
            <w:shd w:val="clear" w:color="auto" w:fill="auto"/>
          </w:tcPr>
          <w:p w:rsidR="00955E04" w:rsidRPr="00955E04" w:rsidRDefault="00955E04" w:rsidP="00955E04">
            <w:pPr>
              <w:rPr>
                <w:rFonts w:eastAsiaTheme="majorEastAsia" w:cstheme="majorBidi"/>
                <w:bCs/>
              </w:rPr>
            </w:pPr>
            <w:r w:rsidRPr="00955E04">
              <w:rPr>
                <w:rFonts w:eastAsiaTheme="majorEastAsia" w:cstheme="majorBidi"/>
                <w:bCs/>
              </w:rPr>
              <w:t xml:space="preserve">Road No:1 (Half Width) </w:t>
            </w:r>
          </w:p>
        </w:tc>
        <w:tc>
          <w:tcPr>
            <w:tcW w:w="1275" w:type="dxa"/>
            <w:shd w:val="clear" w:color="auto" w:fill="auto"/>
          </w:tcPr>
          <w:p w:rsidR="00955E04" w:rsidRPr="00955E04" w:rsidRDefault="00955E04" w:rsidP="00955E04">
            <w:pPr>
              <w:rPr>
                <w:rFonts w:eastAsiaTheme="majorEastAsia" w:cstheme="majorBidi"/>
                <w:bCs/>
              </w:rPr>
            </w:pPr>
            <w:r w:rsidRPr="00955E04">
              <w:rPr>
                <w:rFonts w:eastAsiaTheme="majorEastAsia" w:cstheme="majorBidi"/>
                <w:bCs/>
              </w:rPr>
              <w:t xml:space="preserve">18 </w:t>
            </w:r>
          </w:p>
        </w:tc>
        <w:tc>
          <w:tcPr>
            <w:tcW w:w="1701" w:type="dxa"/>
            <w:shd w:val="clear" w:color="auto" w:fill="auto"/>
          </w:tcPr>
          <w:p w:rsidR="00955E04" w:rsidRPr="00955E04" w:rsidRDefault="00955E04" w:rsidP="00955E04">
            <w:pPr>
              <w:rPr>
                <w:rFonts w:eastAsiaTheme="majorEastAsia" w:cstheme="majorBidi"/>
                <w:bCs/>
              </w:rPr>
            </w:pPr>
            <w:r w:rsidRPr="00955E04">
              <w:rPr>
                <w:rFonts w:eastAsiaTheme="majorEastAsia" w:cstheme="majorBidi"/>
                <w:bCs/>
              </w:rPr>
              <w:t xml:space="preserve">105 </w:t>
            </w:r>
          </w:p>
        </w:tc>
        <w:tc>
          <w:tcPr>
            <w:tcW w:w="1701" w:type="dxa"/>
            <w:shd w:val="clear" w:color="auto" w:fill="auto"/>
          </w:tcPr>
          <w:p w:rsidR="00955E04" w:rsidRPr="00955E04" w:rsidRDefault="00955E04" w:rsidP="00955E04">
            <w:pPr>
              <w:rPr>
                <w:rFonts w:eastAsiaTheme="majorEastAsia" w:cstheme="majorBidi"/>
                <w:bCs/>
              </w:rPr>
            </w:pPr>
            <w:r w:rsidRPr="00955E04">
              <w:rPr>
                <w:rFonts w:eastAsiaTheme="majorEastAsia" w:cstheme="majorBidi"/>
                <w:bCs/>
              </w:rPr>
              <w:t xml:space="preserve">3.5-11-3.5 </w:t>
            </w:r>
          </w:p>
        </w:tc>
        <w:tc>
          <w:tcPr>
            <w:tcW w:w="1882" w:type="dxa"/>
            <w:shd w:val="clear" w:color="auto" w:fill="auto"/>
          </w:tcPr>
          <w:p w:rsidR="00955E04" w:rsidRPr="00955E04" w:rsidRDefault="00955E04" w:rsidP="00955E04">
            <w:pPr>
              <w:rPr>
                <w:rFonts w:eastAsiaTheme="majorEastAsia" w:cstheme="majorBidi"/>
                <w:bCs/>
              </w:rPr>
            </w:pPr>
            <w:r w:rsidRPr="00955E04">
              <w:rPr>
                <w:rFonts w:eastAsiaTheme="majorEastAsia" w:cstheme="majorBidi"/>
                <w:bCs/>
              </w:rPr>
              <w:t xml:space="preserve">5x10^5 </w:t>
            </w:r>
          </w:p>
        </w:tc>
      </w:tr>
      <w:tr w:rsidR="00955E04" w:rsidRPr="00955E04" w:rsidTr="006367EF">
        <w:tc>
          <w:tcPr>
            <w:tcW w:w="1276" w:type="dxa"/>
            <w:shd w:val="clear" w:color="auto" w:fill="auto"/>
          </w:tcPr>
          <w:p w:rsidR="00955E04" w:rsidRPr="00955E04" w:rsidRDefault="00955E04" w:rsidP="00955E04">
            <w:pPr>
              <w:rPr>
                <w:rFonts w:eastAsiaTheme="majorEastAsia" w:cstheme="majorBidi"/>
                <w:bCs/>
              </w:rPr>
            </w:pPr>
            <w:r w:rsidRPr="00955E04">
              <w:rPr>
                <w:rFonts w:eastAsiaTheme="majorEastAsia" w:cstheme="majorBidi"/>
                <w:bCs/>
              </w:rPr>
              <w:t xml:space="preserve">Road No:2 (Half Width) </w:t>
            </w:r>
          </w:p>
        </w:tc>
        <w:tc>
          <w:tcPr>
            <w:tcW w:w="1275" w:type="dxa"/>
            <w:shd w:val="clear" w:color="auto" w:fill="auto"/>
          </w:tcPr>
          <w:p w:rsidR="00955E04" w:rsidRPr="00955E04" w:rsidRDefault="00955E04" w:rsidP="00955E04">
            <w:pPr>
              <w:rPr>
                <w:rFonts w:eastAsiaTheme="majorEastAsia" w:cstheme="majorBidi"/>
                <w:bCs/>
              </w:rPr>
            </w:pPr>
            <w:r w:rsidRPr="00955E04">
              <w:rPr>
                <w:rFonts w:eastAsiaTheme="majorEastAsia" w:cstheme="majorBidi"/>
                <w:bCs/>
              </w:rPr>
              <w:t xml:space="preserve">18 </w:t>
            </w:r>
          </w:p>
        </w:tc>
        <w:tc>
          <w:tcPr>
            <w:tcW w:w="1701" w:type="dxa"/>
            <w:shd w:val="clear" w:color="auto" w:fill="auto"/>
          </w:tcPr>
          <w:p w:rsidR="00955E04" w:rsidRPr="00955E04" w:rsidRDefault="00955E04" w:rsidP="00955E04">
            <w:pPr>
              <w:rPr>
                <w:rFonts w:eastAsiaTheme="majorEastAsia" w:cstheme="majorBidi"/>
                <w:bCs/>
              </w:rPr>
            </w:pPr>
            <w:r w:rsidRPr="00955E04">
              <w:rPr>
                <w:rFonts w:eastAsiaTheme="majorEastAsia" w:cstheme="majorBidi"/>
                <w:bCs/>
              </w:rPr>
              <w:t xml:space="preserve">170 </w:t>
            </w:r>
          </w:p>
        </w:tc>
        <w:tc>
          <w:tcPr>
            <w:tcW w:w="1701" w:type="dxa"/>
            <w:shd w:val="clear" w:color="auto" w:fill="auto"/>
          </w:tcPr>
          <w:p w:rsidR="00955E04" w:rsidRPr="00955E04" w:rsidRDefault="00955E04" w:rsidP="00955E04">
            <w:pPr>
              <w:rPr>
                <w:rFonts w:eastAsiaTheme="majorEastAsia" w:cstheme="majorBidi"/>
                <w:bCs/>
              </w:rPr>
            </w:pPr>
            <w:r w:rsidRPr="00955E04">
              <w:rPr>
                <w:rFonts w:eastAsiaTheme="majorEastAsia" w:cstheme="majorBidi"/>
                <w:bCs/>
              </w:rPr>
              <w:t xml:space="preserve">3.5-11-3.5 </w:t>
            </w:r>
          </w:p>
        </w:tc>
        <w:tc>
          <w:tcPr>
            <w:tcW w:w="1882" w:type="dxa"/>
            <w:shd w:val="clear" w:color="auto" w:fill="auto"/>
          </w:tcPr>
          <w:p w:rsidR="00955E04" w:rsidRPr="00955E04" w:rsidRDefault="00955E04" w:rsidP="00955E04">
            <w:pPr>
              <w:rPr>
                <w:rFonts w:eastAsiaTheme="majorEastAsia" w:cstheme="majorBidi"/>
                <w:bCs/>
              </w:rPr>
            </w:pPr>
            <w:r w:rsidRPr="00955E04">
              <w:rPr>
                <w:rFonts w:eastAsiaTheme="majorEastAsia" w:cstheme="majorBidi"/>
                <w:bCs/>
              </w:rPr>
              <w:t xml:space="preserve">5x10^5 </w:t>
            </w:r>
          </w:p>
        </w:tc>
      </w:tr>
      <w:tr w:rsidR="00955E04" w:rsidRPr="00955E04" w:rsidTr="006367EF">
        <w:tc>
          <w:tcPr>
            <w:tcW w:w="1276" w:type="dxa"/>
            <w:shd w:val="clear" w:color="auto" w:fill="auto"/>
          </w:tcPr>
          <w:p w:rsidR="00955E04" w:rsidRPr="00955E04" w:rsidRDefault="00955E04" w:rsidP="00955E04">
            <w:pPr>
              <w:rPr>
                <w:rFonts w:eastAsiaTheme="majorEastAsia" w:cstheme="majorBidi"/>
                <w:bCs/>
              </w:rPr>
            </w:pPr>
            <w:r w:rsidRPr="00955E04">
              <w:rPr>
                <w:rFonts w:eastAsiaTheme="majorEastAsia" w:cstheme="majorBidi"/>
                <w:bCs/>
              </w:rPr>
              <w:t xml:space="preserve">Road No:3 </w:t>
            </w:r>
          </w:p>
        </w:tc>
        <w:tc>
          <w:tcPr>
            <w:tcW w:w="1275" w:type="dxa"/>
            <w:shd w:val="clear" w:color="auto" w:fill="auto"/>
          </w:tcPr>
          <w:p w:rsidR="00955E04" w:rsidRPr="00955E04" w:rsidRDefault="00955E04" w:rsidP="00955E04">
            <w:pPr>
              <w:rPr>
                <w:rFonts w:eastAsiaTheme="majorEastAsia" w:cstheme="majorBidi"/>
                <w:bCs/>
              </w:rPr>
            </w:pPr>
            <w:r w:rsidRPr="00955E04">
              <w:rPr>
                <w:rFonts w:eastAsiaTheme="majorEastAsia" w:cstheme="majorBidi"/>
                <w:bCs/>
              </w:rPr>
              <w:t xml:space="preserve">18 </w:t>
            </w:r>
          </w:p>
        </w:tc>
        <w:tc>
          <w:tcPr>
            <w:tcW w:w="1701" w:type="dxa"/>
            <w:shd w:val="clear" w:color="auto" w:fill="auto"/>
          </w:tcPr>
          <w:p w:rsidR="00955E04" w:rsidRPr="00955E04" w:rsidRDefault="00955E04" w:rsidP="00955E04">
            <w:pPr>
              <w:rPr>
                <w:rFonts w:eastAsiaTheme="majorEastAsia" w:cstheme="majorBidi"/>
                <w:bCs/>
              </w:rPr>
            </w:pPr>
            <w:r w:rsidRPr="00955E04">
              <w:rPr>
                <w:rFonts w:eastAsiaTheme="majorEastAsia" w:cstheme="majorBidi"/>
                <w:bCs/>
              </w:rPr>
              <w:t xml:space="preserve">70 </w:t>
            </w:r>
          </w:p>
        </w:tc>
        <w:tc>
          <w:tcPr>
            <w:tcW w:w="1701" w:type="dxa"/>
            <w:shd w:val="clear" w:color="auto" w:fill="auto"/>
          </w:tcPr>
          <w:p w:rsidR="00955E04" w:rsidRPr="00955E04" w:rsidRDefault="00955E04" w:rsidP="00955E04">
            <w:pPr>
              <w:rPr>
                <w:rFonts w:eastAsiaTheme="majorEastAsia" w:cstheme="majorBidi"/>
                <w:bCs/>
              </w:rPr>
            </w:pPr>
            <w:r w:rsidRPr="00955E04">
              <w:rPr>
                <w:rFonts w:eastAsiaTheme="majorEastAsia" w:cstheme="majorBidi"/>
                <w:bCs/>
              </w:rPr>
              <w:t xml:space="preserve">3.5-11-3.5 </w:t>
            </w:r>
          </w:p>
        </w:tc>
        <w:tc>
          <w:tcPr>
            <w:tcW w:w="1882" w:type="dxa"/>
            <w:shd w:val="clear" w:color="auto" w:fill="auto"/>
          </w:tcPr>
          <w:p w:rsidR="00955E04" w:rsidRPr="00955E04" w:rsidRDefault="00955E04" w:rsidP="00955E04">
            <w:pPr>
              <w:rPr>
                <w:rFonts w:eastAsiaTheme="majorEastAsia" w:cstheme="majorBidi"/>
                <w:bCs/>
              </w:rPr>
            </w:pPr>
            <w:r w:rsidRPr="00955E04">
              <w:rPr>
                <w:rFonts w:eastAsiaTheme="majorEastAsia" w:cstheme="majorBidi"/>
                <w:bCs/>
              </w:rPr>
              <w:t xml:space="preserve">5x10^5 </w:t>
            </w:r>
          </w:p>
        </w:tc>
      </w:tr>
    </w:tbl>
    <w:p w:rsidR="00955E04" w:rsidRPr="00955E04" w:rsidRDefault="00955E04" w:rsidP="00955E04">
      <w:pPr>
        <w:rPr>
          <w:rFonts w:eastAsiaTheme="majorEastAsia" w:cstheme="majorBidi"/>
          <w:bCs/>
        </w:rPr>
      </w:pPr>
    </w:p>
    <w:p w:rsidR="00955E04" w:rsidRPr="00955E04" w:rsidRDefault="009B68AC" w:rsidP="0001525C">
      <w:pPr>
        <w:ind w:left="720" w:hanging="720"/>
        <w:rPr>
          <w:rFonts w:eastAsiaTheme="majorEastAsia" w:cstheme="majorBidi"/>
          <w:bCs/>
        </w:rPr>
      </w:pPr>
      <w:bookmarkStart w:id="114" w:name="par6_6_9"/>
      <w:bookmarkEnd w:id="114"/>
      <w:r>
        <w:rPr>
          <w:rFonts w:eastAsiaTheme="majorEastAsia" w:cstheme="majorBidi"/>
          <w:bCs/>
        </w:rPr>
        <w:t>5.6.6</w:t>
      </w:r>
      <w:r w:rsidR="00955E04" w:rsidRPr="00955E04">
        <w:rPr>
          <w:rFonts w:eastAsiaTheme="majorEastAsia" w:cstheme="majorBidi"/>
          <w:bCs/>
        </w:rPr>
        <w:tab/>
        <w:t xml:space="preserve">Half width road with a minimum 4.5 m width of pavement for the full road frontage of the development is required. These construction works include drainage, kerb and gutter, </w:t>
      </w:r>
      <w:r w:rsidR="00955E04" w:rsidRPr="00955E04">
        <w:rPr>
          <w:rFonts w:eastAsiaTheme="majorEastAsia" w:cstheme="majorBidi"/>
          <w:bCs/>
        </w:rPr>
        <w:lastRenderedPageBreak/>
        <w:t>footway turfing, service adjustments and any other ancillary work necessary to make this construction effective.</w:t>
      </w:r>
    </w:p>
    <w:p w:rsidR="00955E04" w:rsidRPr="00955E04" w:rsidRDefault="00955E04" w:rsidP="007E163B">
      <w:pPr>
        <w:ind w:left="720"/>
        <w:rPr>
          <w:rFonts w:eastAsiaTheme="majorEastAsia" w:cstheme="majorBidi"/>
          <w:bCs/>
        </w:rPr>
      </w:pPr>
      <w:r w:rsidRPr="00955E04">
        <w:rPr>
          <w:rFonts w:eastAsiaTheme="majorEastAsia" w:cstheme="majorBidi"/>
          <w:bCs/>
        </w:rPr>
        <w:t>Note: Upon inspection of the existing pavement Council may reduce the extent of works required to be constructed to satisfy this condition.</w:t>
      </w:r>
    </w:p>
    <w:p w:rsidR="00955E04" w:rsidRPr="00955E04" w:rsidRDefault="009B68AC" w:rsidP="0001525C">
      <w:pPr>
        <w:ind w:left="720" w:hanging="720"/>
        <w:rPr>
          <w:rFonts w:eastAsiaTheme="majorEastAsia" w:cstheme="majorBidi"/>
          <w:bCs/>
        </w:rPr>
      </w:pPr>
      <w:bookmarkStart w:id="115" w:name="par6_6_11"/>
      <w:bookmarkEnd w:id="115"/>
      <w:r>
        <w:rPr>
          <w:rFonts w:eastAsiaTheme="majorEastAsia" w:cstheme="majorBidi"/>
          <w:bCs/>
        </w:rPr>
        <w:t>5.6.7</w:t>
      </w:r>
      <w:r w:rsidR="00955E04" w:rsidRPr="00955E04">
        <w:rPr>
          <w:rFonts w:eastAsiaTheme="majorEastAsia" w:cstheme="majorBidi"/>
          <w:bCs/>
        </w:rPr>
        <w:tab/>
        <w:t>Existing roads shall be designed and re-constructed as follows: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6"/>
        <w:gridCol w:w="1110"/>
        <w:gridCol w:w="1110"/>
        <w:gridCol w:w="1632"/>
        <w:gridCol w:w="2835"/>
      </w:tblGrid>
      <w:tr w:rsidR="00955E04" w:rsidRPr="00955E04" w:rsidTr="006367EF">
        <w:tc>
          <w:tcPr>
            <w:tcW w:w="1326" w:type="dxa"/>
            <w:shd w:val="clear" w:color="auto" w:fill="auto"/>
          </w:tcPr>
          <w:p w:rsidR="00955E04" w:rsidRPr="00955E04" w:rsidRDefault="00955E04" w:rsidP="00955E04">
            <w:pPr>
              <w:rPr>
                <w:rFonts w:eastAsiaTheme="majorEastAsia" w:cstheme="majorBidi"/>
                <w:bCs/>
              </w:rPr>
            </w:pPr>
            <w:r w:rsidRPr="00955E04">
              <w:rPr>
                <w:rFonts w:eastAsiaTheme="majorEastAsia" w:cstheme="majorBidi"/>
                <w:bCs/>
              </w:rPr>
              <w:t>Name</w:t>
            </w:r>
          </w:p>
        </w:tc>
        <w:tc>
          <w:tcPr>
            <w:tcW w:w="1110" w:type="dxa"/>
            <w:shd w:val="clear" w:color="auto" w:fill="auto"/>
          </w:tcPr>
          <w:p w:rsidR="00955E04" w:rsidRPr="00955E04" w:rsidRDefault="00955E04" w:rsidP="00955E04">
            <w:pPr>
              <w:rPr>
                <w:rFonts w:eastAsiaTheme="majorEastAsia" w:cstheme="majorBidi"/>
                <w:bCs/>
              </w:rPr>
            </w:pPr>
            <w:r w:rsidRPr="00955E04">
              <w:rPr>
                <w:rFonts w:eastAsiaTheme="majorEastAsia" w:cstheme="majorBidi"/>
                <w:bCs/>
              </w:rPr>
              <w:t>Width (m)</w:t>
            </w:r>
          </w:p>
        </w:tc>
        <w:tc>
          <w:tcPr>
            <w:tcW w:w="1110" w:type="dxa"/>
            <w:shd w:val="clear" w:color="auto" w:fill="auto"/>
          </w:tcPr>
          <w:p w:rsidR="00955E04" w:rsidRPr="00955E04" w:rsidRDefault="00955E04" w:rsidP="00955E04">
            <w:pPr>
              <w:rPr>
                <w:rFonts w:eastAsiaTheme="majorEastAsia" w:cstheme="majorBidi"/>
                <w:bCs/>
              </w:rPr>
            </w:pPr>
            <w:r w:rsidRPr="00955E04">
              <w:rPr>
                <w:rFonts w:eastAsiaTheme="majorEastAsia" w:cstheme="majorBidi"/>
                <w:bCs/>
              </w:rPr>
              <w:t>Length (m)</w:t>
            </w:r>
          </w:p>
        </w:tc>
        <w:tc>
          <w:tcPr>
            <w:tcW w:w="1632" w:type="dxa"/>
            <w:shd w:val="clear" w:color="auto" w:fill="auto"/>
          </w:tcPr>
          <w:p w:rsidR="00955E04" w:rsidRPr="00955E04" w:rsidRDefault="00955E04" w:rsidP="00955E04">
            <w:pPr>
              <w:rPr>
                <w:rFonts w:eastAsiaTheme="majorEastAsia" w:cstheme="majorBidi"/>
                <w:bCs/>
              </w:rPr>
            </w:pPr>
            <w:r w:rsidRPr="00955E04">
              <w:rPr>
                <w:rFonts w:eastAsiaTheme="majorEastAsia" w:cstheme="majorBidi"/>
                <w:bCs/>
              </w:rPr>
              <w:t>Formation (m)</w:t>
            </w:r>
          </w:p>
        </w:tc>
        <w:tc>
          <w:tcPr>
            <w:tcW w:w="2835" w:type="dxa"/>
            <w:shd w:val="clear" w:color="auto" w:fill="auto"/>
          </w:tcPr>
          <w:p w:rsidR="00955E04" w:rsidRPr="00955E04" w:rsidRDefault="00955E04" w:rsidP="00955E04">
            <w:pPr>
              <w:rPr>
                <w:rFonts w:eastAsiaTheme="majorEastAsia" w:cstheme="majorBidi"/>
                <w:bCs/>
              </w:rPr>
            </w:pPr>
            <w:r w:rsidRPr="00955E04">
              <w:rPr>
                <w:rFonts w:eastAsiaTheme="majorEastAsia" w:cstheme="majorBidi"/>
                <w:bCs/>
              </w:rPr>
              <w:t>Traffic Loading N(E.S.A)</w:t>
            </w:r>
          </w:p>
        </w:tc>
      </w:tr>
      <w:tr w:rsidR="00955E04" w:rsidRPr="00955E04" w:rsidTr="006367EF">
        <w:tc>
          <w:tcPr>
            <w:tcW w:w="1326" w:type="dxa"/>
            <w:shd w:val="clear" w:color="auto" w:fill="auto"/>
          </w:tcPr>
          <w:p w:rsidR="00955E04" w:rsidRPr="00955E04" w:rsidRDefault="00955E04" w:rsidP="0081397D">
            <w:pPr>
              <w:rPr>
                <w:rFonts w:eastAsiaTheme="majorEastAsia" w:cstheme="majorBidi"/>
                <w:bCs/>
              </w:rPr>
            </w:pPr>
            <w:r w:rsidRPr="00955E04">
              <w:rPr>
                <w:rFonts w:eastAsiaTheme="majorEastAsia" w:cstheme="majorBidi"/>
                <w:bCs/>
              </w:rPr>
              <w:t xml:space="preserve">Macquarie Road (Half width) </w:t>
            </w:r>
          </w:p>
        </w:tc>
        <w:tc>
          <w:tcPr>
            <w:tcW w:w="1110" w:type="dxa"/>
            <w:shd w:val="clear" w:color="auto" w:fill="auto"/>
          </w:tcPr>
          <w:p w:rsidR="00955E04" w:rsidRPr="00955E04" w:rsidRDefault="00955E04" w:rsidP="00955E04">
            <w:pPr>
              <w:rPr>
                <w:rFonts w:eastAsiaTheme="majorEastAsia" w:cstheme="majorBidi"/>
                <w:bCs/>
              </w:rPr>
            </w:pPr>
            <w:r w:rsidRPr="00955E04">
              <w:rPr>
                <w:rFonts w:eastAsiaTheme="majorEastAsia" w:cstheme="majorBidi"/>
                <w:bCs/>
              </w:rPr>
              <w:t xml:space="preserve">20.1 </w:t>
            </w:r>
          </w:p>
        </w:tc>
        <w:tc>
          <w:tcPr>
            <w:tcW w:w="1110" w:type="dxa"/>
            <w:shd w:val="clear" w:color="auto" w:fill="auto"/>
          </w:tcPr>
          <w:p w:rsidR="00955E04" w:rsidRPr="00955E04" w:rsidRDefault="00955E04" w:rsidP="00955E04">
            <w:pPr>
              <w:rPr>
                <w:rFonts w:eastAsiaTheme="majorEastAsia" w:cstheme="majorBidi"/>
                <w:bCs/>
              </w:rPr>
            </w:pPr>
            <w:r w:rsidRPr="00955E04">
              <w:rPr>
                <w:rFonts w:eastAsiaTheme="majorEastAsia" w:cstheme="majorBidi"/>
                <w:bCs/>
              </w:rPr>
              <w:t xml:space="preserve">180 </w:t>
            </w:r>
          </w:p>
        </w:tc>
        <w:tc>
          <w:tcPr>
            <w:tcW w:w="1632" w:type="dxa"/>
            <w:shd w:val="clear" w:color="auto" w:fill="auto"/>
          </w:tcPr>
          <w:p w:rsidR="00955E04" w:rsidRPr="00955E04" w:rsidRDefault="00955E04" w:rsidP="00955E04">
            <w:pPr>
              <w:rPr>
                <w:rFonts w:eastAsiaTheme="majorEastAsia" w:cstheme="majorBidi"/>
                <w:bCs/>
              </w:rPr>
            </w:pPr>
            <w:r w:rsidRPr="00955E04">
              <w:rPr>
                <w:rFonts w:eastAsiaTheme="majorEastAsia" w:cstheme="majorBidi"/>
                <w:bCs/>
              </w:rPr>
              <w:t xml:space="preserve">4.55-11-4.55 </w:t>
            </w:r>
          </w:p>
        </w:tc>
        <w:tc>
          <w:tcPr>
            <w:tcW w:w="2835" w:type="dxa"/>
            <w:shd w:val="clear" w:color="auto" w:fill="auto"/>
          </w:tcPr>
          <w:p w:rsidR="00955E04" w:rsidRPr="00955E04" w:rsidRDefault="00955E04" w:rsidP="00955E04">
            <w:pPr>
              <w:rPr>
                <w:rFonts w:eastAsiaTheme="majorEastAsia" w:cstheme="majorBidi"/>
                <w:bCs/>
              </w:rPr>
            </w:pPr>
            <w:r w:rsidRPr="00955E04">
              <w:rPr>
                <w:rFonts w:eastAsiaTheme="majorEastAsia" w:cstheme="majorBidi"/>
                <w:bCs/>
              </w:rPr>
              <w:t xml:space="preserve">5x10^5 </w:t>
            </w:r>
          </w:p>
        </w:tc>
      </w:tr>
    </w:tbl>
    <w:p w:rsidR="00955E04" w:rsidRPr="00955E04" w:rsidRDefault="00955E04" w:rsidP="00955E04">
      <w:pPr>
        <w:rPr>
          <w:rFonts w:eastAsiaTheme="majorEastAsia" w:cstheme="majorBidi"/>
          <w:bCs/>
        </w:rPr>
      </w:pPr>
    </w:p>
    <w:p w:rsidR="00955E04" w:rsidRPr="00955E04" w:rsidRDefault="00955E04" w:rsidP="007E163B">
      <w:pPr>
        <w:ind w:left="720"/>
        <w:rPr>
          <w:rFonts w:eastAsiaTheme="majorEastAsia" w:cstheme="majorBidi"/>
          <w:bCs/>
        </w:rPr>
      </w:pPr>
      <w:bookmarkStart w:id="116" w:name="par6_6_17"/>
      <w:bookmarkEnd w:id="116"/>
      <w:r w:rsidRPr="00955E04">
        <w:rPr>
          <w:rFonts w:eastAsiaTheme="majorEastAsia" w:cstheme="majorBidi"/>
          <w:bCs/>
        </w:rPr>
        <w:t>Note: The proposed road and drainage levels along Macquarie Road are to be compatible and make a smooth transition with the Council design for Macquarie R</w:t>
      </w:r>
      <w:r w:rsidR="00327DE9">
        <w:rPr>
          <w:rFonts w:eastAsiaTheme="majorEastAsia" w:cstheme="majorBidi"/>
          <w:bCs/>
        </w:rPr>
        <w:t>oa</w:t>
      </w:r>
      <w:r w:rsidRPr="00955E04">
        <w:rPr>
          <w:rFonts w:eastAsiaTheme="majorEastAsia" w:cstheme="majorBidi"/>
          <w:bCs/>
        </w:rPr>
        <w:t xml:space="preserve">d toward the </w:t>
      </w:r>
      <w:r w:rsidR="00327DE9">
        <w:rPr>
          <w:rFonts w:eastAsiaTheme="majorEastAsia" w:cstheme="majorBidi"/>
          <w:bCs/>
        </w:rPr>
        <w:t>n</w:t>
      </w:r>
      <w:r w:rsidRPr="00955E04">
        <w:rPr>
          <w:rFonts w:eastAsiaTheme="majorEastAsia" w:cstheme="majorBidi"/>
          <w:bCs/>
        </w:rPr>
        <w:t>orthern end of site. In particular</w:t>
      </w:r>
      <w:r w:rsidR="00327DE9">
        <w:rPr>
          <w:rFonts w:eastAsiaTheme="majorEastAsia" w:cstheme="majorBidi"/>
          <w:bCs/>
        </w:rPr>
        <w:t>,</w:t>
      </w:r>
      <w:r w:rsidRPr="00955E04">
        <w:rPr>
          <w:rFonts w:eastAsiaTheme="majorEastAsia" w:cstheme="majorBidi"/>
          <w:bCs/>
        </w:rPr>
        <w:t xml:space="preserve"> item RM10 in </w:t>
      </w:r>
      <w:r w:rsidR="00327DE9">
        <w:rPr>
          <w:rFonts w:eastAsiaTheme="majorEastAsia" w:cstheme="majorBidi"/>
          <w:bCs/>
        </w:rPr>
        <w:t>C</w:t>
      </w:r>
      <w:r w:rsidRPr="00955E04">
        <w:rPr>
          <w:rFonts w:eastAsiaTheme="majorEastAsia" w:cstheme="majorBidi"/>
          <w:bCs/>
        </w:rPr>
        <w:t>ontribution</w:t>
      </w:r>
      <w:r w:rsidR="00327DE9">
        <w:rPr>
          <w:rFonts w:eastAsiaTheme="majorEastAsia" w:cstheme="majorBidi"/>
          <w:bCs/>
        </w:rPr>
        <w:t>s P</w:t>
      </w:r>
      <w:r w:rsidRPr="00955E04">
        <w:rPr>
          <w:rFonts w:eastAsiaTheme="majorEastAsia" w:cstheme="majorBidi"/>
          <w:bCs/>
        </w:rPr>
        <w:t>lan No. 22W Rouse Hill Works.</w:t>
      </w:r>
    </w:p>
    <w:p w:rsidR="00955E04" w:rsidRPr="00955E04" w:rsidRDefault="009B68AC" w:rsidP="0001525C">
      <w:pPr>
        <w:ind w:left="720" w:hanging="720"/>
        <w:rPr>
          <w:rFonts w:eastAsiaTheme="majorEastAsia" w:cstheme="majorBidi"/>
          <w:bCs/>
          <w:lang w:val="en-GB"/>
        </w:rPr>
      </w:pPr>
      <w:r>
        <w:rPr>
          <w:rFonts w:eastAsiaTheme="majorEastAsia" w:cstheme="majorBidi"/>
          <w:bCs/>
        </w:rPr>
        <w:t>5.6.8</w:t>
      </w:r>
      <w:r w:rsidR="00955E04" w:rsidRPr="00955E04">
        <w:rPr>
          <w:rFonts w:eastAsiaTheme="majorEastAsia" w:cstheme="majorBidi"/>
          <w:bCs/>
        </w:rPr>
        <w:tab/>
      </w:r>
      <w:r w:rsidR="00955E04" w:rsidRPr="00955E04">
        <w:rPr>
          <w:rFonts w:eastAsiaTheme="majorEastAsia" w:cstheme="majorBidi"/>
          <w:bCs/>
          <w:lang w:val="en-GB"/>
        </w:rPr>
        <w:t>Staging of road construction will be permitted where suitable traffic circulation or temporary turning areas in dead end roads are evident in accordance with Council’s Engineering Guide for Development.</w:t>
      </w:r>
    </w:p>
    <w:p w:rsidR="00955E04" w:rsidRPr="00955E04" w:rsidRDefault="009B68AC" w:rsidP="00955E04">
      <w:pPr>
        <w:rPr>
          <w:rFonts w:eastAsiaTheme="majorEastAsia" w:cstheme="majorBidi"/>
          <w:b/>
          <w:bCs/>
        </w:rPr>
      </w:pPr>
      <w:bookmarkStart w:id="117" w:name="par6_8"/>
      <w:bookmarkEnd w:id="117"/>
      <w:r>
        <w:rPr>
          <w:rFonts w:eastAsiaTheme="majorEastAsia" w:cstheme="majorBidi"/>
          <w:bCs/>
        </w:rPr>
        <w:t>5.7</w:t>
      </w:r>
      <w:r w:rsidR="00955E04" w:rsidRPr="00955E04">
        <w:rPr>
          <w:rFonts w:eastAsiaTheme="majorEastAsia" w:cstheme="majorBidi"/>
          <w:bCs/>
        </w:rPr>
        <w:tab/>
      </w:r>
      <w:r w:rsidR="00955E04" w:rsidRPr="00955E04">
        <w:rPr>
          <w:rFonts w:eastAsiaTheme="majorEastAsia" w:cstheme="majorBidi"/>
          <w:b/>
          <w:bCs/>
        </w:rPr>
        <w:t>Drainage</w:t>
      </w:r>
    </w:p>
    <w:p w:rsidR="00955E04" w:rsidRPr="00955E04" w:rsidRDefault="009B68AC" w:rsidP="0001525C">
      <w:pPr>
        <w:ind w:left="720" w:hanging="720"/>
        <w:rPr>
          <w:rFonts w:eastAsiaTheme="majorEastAsia" w:cstheme="majorBidi"/>
          <w:bCs/>
        </w:rPr>
      </w:pPr>
      <w:bookmarkStart w:id="118" w:name="par6_8_1"/>
      <w:bookmarkEnd w:id="118"/>
      <w:r>
        <w:rPr>
          <w:rFonts w:eastAsiaTheme="majorEastAsia" w:cstheme="majorBidi"/>
          <w:bCs/>
        </w:rPr>
        <w:t>5.7</w:t>
      </w:r>
      <w:r w:rsidR="00955E04" w:rsidRPr="00955E04">
        <w:rPr>
          <w:rFonts w:eastAsiaTheme="majorEastAsia" w:cstheme="majorBidi"/>
          <w:bCs/>
        </w:rPr>
        <w:t>.1</w:t>
      </w:r>
      <w:r w:rsidR="00955E04" w:rsidRPr="00955E04">
        <w:rPr>
          <w:rFonts w:eastAsiaTheme="majorEastAsia" w:cstheme="majorBidi"/>
          <w:bCs/>
        </w:rPr>
        <w:tab/>
        <w:t>Drainage from the site must be connected into Council’s existing drainage system.</w:t>
      </w:r>
    </w:p>
    <w:p w:rsidR="00955E04" w:rsidRPr="00955E04" w:rsidRDefault="009B68AC" w:rsidP="0001525C">
      <w:pPr>
        <w:ind w:left="720" w:hanging="720"/>
        <w:rPr>
          <w:rFonts w:eastAsiaTheme="majorEastAsia" w:cstheme="majorBidi"/>
          <w:bCs/>
        </w:rPr>
      </w:pPr>
      <w:bookmarkStart w:id="119" w:name="par6_8_8"/>
      <w:bookmarkEnd w:id="119"/>
      <w:r>
        <w:rPr>
          <w:rFonts w:eastAsiaTheme="majorEastAsia" w:cstheme="majorBidi"/>
          <w:bCs/>
        </w:rPr>
        <w:t>5.7.2</w:t>
      </w:r>
      <w:r w:rsidR="00955E04" w:rsidRPr="00955E04">
        <w:rPr>
          <w:rFonts w:eastAsiaTheme="majorEastAsia" w:cstheme="majorBidi"/>
          <w:bCs/>
        </w:rPr>
        <w:tab/>
      </w:r>
      <w:r w:rsidR="00955E04" w:rsidRPr="00955E04">
        <w:rPr>
          <w:rFonts w:eastAsiaTheme="majorEastAsia" w:cstheme="majorBidi"/>
          <w:bCs/>
          <w:lang w:val="en-GB"/>
        </w:rPr>
        <w:t xml:space="preserve">Any </w:t>
      </w:r>
      <w:r w:rsidR="00955E04" w:rsidRPr="00955E04">
        <w:rPr>
          <w:rFonts w:eastAsiaTheme="majorEastAsia" w:cstheme="majorBidi"/>
          <w:bCs/>
        </w:rPr>
        <w:t>overland or stormwater flows must be intercepted at the property boundary, conveyed through the site in a piped or channelled drainage system and discharged in a satisfactory manner.</w:t>
      </w:r>
    </w:p>
    <w:p w:rsidR="00955E04" w:rsidRPr="00955E04" w:rsidRDefault="009B68AC" w:rsidP="0001525C">
      <w:pPr>
        <w:ind w:left="720" w:hanging="720"/>
        <w:rPr>
          <w:rFonts w:eastAsiaTheme="majorEastAsia" w:cstheme="majorBidi"/>
          <w:bCs/>
        </w:rPr>
      </w:pPr>
      <w:bookmarkStart w:id="120" w:name="par6_8_10"/>
      <w:bookmarkEnd w:id="120"/>
      <w:r>
        <w:rPr>
          <w:rFonts w:eastAsiaTheme="majorEastAsia" w:cstheme="majorBidi"/>
          <w:bCs/>
        </w:rPr>
        <w:t>5.7.3</w:t>
      </w:r>
      <w:r w:rsidR="00955E04" w:rsidRPr="00955E04">
        <w:rPr>
          <w:rFonts w:eastAsiaTheme="majorEastAsia" w:cstheme="majorBidi"/>
          <w:bCs/>
        </w:rPr>
        <w:tab/>
        <w:t>Provide a roof water outlet to kerb for each proposed lot that drains to the street.</w:t>
      </w:r>
    </w:p>
    <w:p w:rsidR="00955E04" w:rsidRPr="00955E04" w:rsidRDefault="009B68AC" w:rsidP="00955E04">
      <w:pPr>
        <w:rPr>
          <w:rFonts w:eastAsiaTheme="majorEastAsia" w:cstheme="majorBidi"/>
          <w:b/>
          <w:bCs/>
        </w:rPr>
      </w:pPr>
      <w:bookmarkStart w:id="121" w:name="par6_9"/>
      <w:bookmarkEnd w:id="121"/>
      <w:r>
        <w:rPr>
          <w:rFonts w:eastAsiaTheme="majorEastAsia" w:cstheme="majorBidi"/>
          <w:bCs/>
        </w:rPr>
        <w:t>5.8</w:t>
      </w:r>
      <w:r w:rsidR="00955E04" w:rsidRPr="00955E04">
        <w:rPr>
          <w:rFonts w:eastAsiaTheme="majorEastAsia" w:cstheme="majorBidi"/>
          <w:bCs/>
        </w:rPr>
        <w:tab/>
      </w:r>
      <w:r w:rsidR="00955E04" w:rsidRPr="00955E04">
        <w:rPr>
          <w:rFonts w:eastAsiaTheme="majorEastAsia" w:cstheme="majorBidi"/>
          <w:b/>
          <w:bCs/>
        </w:rPr>
        <w:t>Signage and Line Marking</w:t>
      </w:r>
    </w:p>
    <w:p w:rsidR="00955E04" w:rsidRPr="00955E04" w:rsidRDefault="009B68AC" w:rsidP="0001525C">
      <w:pPr>
        <w:ind w:left="720" w:hanging="720"/>
        <w:rPr>
          <w:rFonts w:eastAsiaTheme="majorEastAsia" w:cstheme="majorBidi"/>
          <w:bCs/>
        </w:rPr>
      </w:pPr>
      <w:bookmarkStart w:id="122" w:name="par6_9_1"/>
      <w:bookmarkEnd w:id="122"/>
      <w:r>
        <w:rPr>
          <w:rFonts w:eastAsiaTheme="majorEastAsia" w:cstheme="majorBidi"/>
          <w:bCs/>
        </w:rPr>
        <w:t>5.8.1</w:t>
      </w:r>
      <w:r w:rsidR="00955E04" w:rsidRPr="00955E04">
        <w:rPr>
          <w:rFonts w:eastAsiaTheme="majorEastAsia" w:cstheme="majorBidi"/>
          <w:bCs/>
        </w:rPr>
        <w:tab/>
        <w:t xml:space="preserve">A formal submission must be made to the Local Traffic Committee (LTC) through Council’s Traffic Engineering department for all signage and line marking details proposed as part of these works. </w:t>
      </w:r>
    </w:p>
    <w:p w:rsidR="00955E04" w:rsidRPr="00955E04" w:rsidRDefault="00955E04" w:rsidP="007E163B">
      <w:pPr>
        <w:ind w:left="720"/>
        <w:rPr>
          <w:rFonts w:eastAsiaTheme="majorEastAsia" w:cstheme="majorBidi"/>
          <w:bCs/>
        </w:rPr>
      </w:pPr>
      <w:r w:rsidRPr="00955E04">
        <w:rPr>
          <w:rFonts w:eastAsiaTheme="majorEastAsia" w:cstheme="majorBidi"/>
          <w:bCs/>
        </w:rPr>
        <w:t>A determination will be required prior to the implementation of all signage and line marking works.</w:t>
      </w:r>
    </w:p>
    <w:p w:rsidR="00955E04" w:rsidRPr="00955E04" w:rsidRDefault="009B68AC" w:rsidP="0001525C">
      <w:pPr>
        <w:ind w:left="720" w:hanging="720"/>
        <w:rPr>
          <w:rFonts w:eastAsiaTheme="majorEastAsia" w:cstheme="majorBidi"/>
          <w:bCs/>
        </w:rPr>
      </w:pPr>
      <w:bookmarkStart w:id="123" w:name="par6_11"/>
      <w:bookmarkEnd w:id="123"/>
      <w:r>
        <w:rPr>
          <w:rFonts w:eastAsiaTheme="majorEastAsia" w:cstheme="majorBidi"/>
          <w:bCs/>
        </w:rPr>
        <w:t>5.9</w:t>
      </w:r>
      <w:r w:rsidR="00955E04" w:rsidRPr="00955E04">
        <w:rPr>
          <w:rFonts w:eastAsiaTheme="majorEastAsia" w:cstheme="majorBidi"/>
          <w:bCs/>
        </w:rPr>
        <w:tab/>
      </w:r>
      <w:r w:rsidR="00955E04" w:rsidRPr="00955E04">
        <w:rPr>
          <w:rFonts w:eastAsiaTheme="majorEastAsia" w:cstheme="majorBidi"/>
          <w:b/>
          <w:bCs/>
        </w:rPr>
        <w:t>Erosion and Sediment Control</w:t>
      </w:r>
    </w:p>
    <w:p w:rsidR="00955E04" w:rsidRPr="00955E04" w:rsidRDefault="009B68AC" w:rsidP="0001525C">
      <w:pPr>
        <w:ind w:left="720" w:hanging="720"/>
        <w:rPr>
          <w:rFonts w:eastAsiaTheme="majorEastAsia" w:cstheme="majorBidi"/>
          <w:bCs/>
        </w:rPr>
      </w:pPr>
      <w:bookmarkStart w:id="124" w:name="par6_11_1"/>
      <w:bookmarkEnd w:id="124"/>
      <w:r>
        <w:rPr>
          <w:rFonts w:eastAsiaTheme="majorEastAsia" w:cstheme="majorBidi"/>
          <w:bCs/>
        </w:rPr>
        <w:t>5.9</w:t>
      </w:r>
      <w:r w:rsidR="00955E04" w:rsidRPr="00955E04">
        <w:rPr>
          <w:rFonts w:eastAsiaTheme="majorEastAsia" w:cstheme="majorBidi"/>
          <w:bCs/>
        </w:rPr>
        <w:t>.1</w:t>
      </w:r>
      <w:r w:rsidR="00955E04" w:rsidRPr="00955E04">
        <w:rPr>
          <w:rFonts w:eastAsiaTheme="majorEastAsia" w:cstheme="majorBidi"/>
          <w:bCs/>
        </w:rPr>
        <w:tab/>
        <w:t>Provide a sediment and erosion control plan in accordance with Council's Soil Erosion and Sediment Control Policy and Engineering Guide for Development.</w:t>
      </w:r>
    </w:p>
    <w:p w:rsidR="00955E04" w:rsidRPr="00955E04" w:rsidRDefault="009B68AC" w:rsidP="00955E04">
      <w:pPr>
        <w:rPr>
          <w:rFonts w:eastAsiaTheme="majorEastAsia" w:cstheme="majorBidi"/>
          <w:bCs/>
        </w:rPr>
      </w:pPr>
      <w:bookmarkStart w:id="125" w:name="par6_12"/>
      <w:bookmarkEnd w:id="125"/>
      <w:r>
        <w:rPr>
          <w:rFonts w:eastAsiaTheme="majorEastAsia" w:cstheme="majorBidi"/>
          <w:bCs/>
        </w:rPr>
        <w:t>5.10</w:t>
      </w:r>
      <w:r w:rsidR="00955E04" w:rsidRPr="00955E04">
        <w:rPr>
          <w:rFonts w:eastAsiaTheme="majorEastAsia" w:cstheme="majorBidi"/>
          <w:bCs/>
        </w:rPr>
        <w:tab/>
      </w:r>
      <w:r w:rsidR="00955E04" w:rsidRPr="00955E04">
        <w:rPr>
          <w:rFonts w:eastAsiaTheme="majorEastAsia" w:cstheme="majorBidi"/>
          <w:b/>
          <w:bCs/>
        </w:rPr>
        <w:t>Earthworks</w:t>
      </w:r>
    </w:p>
    <w:p w:rsidR="00955E04" w:rsidRPr="00955E04" w:rsidRDefault="009B68AC" w:rsidP="0001525C">
      <w:pPr>
        <w:ind w:left="720" w:hanging="720"/>
        <w:rPr>
          <w:rFonts w:eastAsiaTheme="majorEastAsia" w:cstheme="majorBidi"/>
          <w:bCs/>
        </w:rPr>
      </w:pPr>
      <w:bookmarkStart w:id="126" w:name="par6_12_1"/>
      <w:bookmarkEnd w:id="126"/>
      <w:r>
        <w:rPr>
          <w:rFonts w:eastAsiaTheme="majorEastAsia" w:cstheme="majorBidi"/>
          <w:bCs/>
        </w:rPr>
        <w:t>5.10</w:t>
      </w:r>
      <w:r w:rsidR="00955E04" w:rsidRPr="00955E04">
        <w:rPr>
          <w:rFonts w:eastAsiaTheme="majorEastAsia" w:cstheme="majorBidi"/>
          <w:bCs/>
        </w:rPr>
        <w:t>.1</w:t>
      </w:r>
      <w:r w:rsidR="00955E04" w:rsidRPr="00955E04">
        <w:rPr>
          <w:rFonts w:eastAsiaTheme="majorEastAsia" w:cstheme="majorBidi"/>
          <w:bCs/>
        </w:rPr>
        <w:tab/>
        <w:t>Proposed lots must be filled so that the ground levels behind the building are a minimum of 500mm above the designed 100-year average recurrence interval flood level.</w:t>
      </w:r>
    </w:p>
    <w:p w:rsidR="00955E04" w:rsidRPr="00955E04" w:rsidRDefault="009B68AC" w:rsidP="0001525C">
      <w:pPr>
        <w:ind w:left="720" w:hanging="720"/>
        <w:rPr>
          <w:rFonts w:eastAsiaTheme="majorEastAsia" w:cstheme="majorBidi"/>
          <w:bCs/>
        </w:rPr>
      </w:pPr>
      <w:bookmarkStart w:id="127" w:name="par6_12_2"/>
      <w:bookmarkEnd w:id="127"/>
      <w:r>
        <w:rPr>
          <w:rFonts w:eastAsiaTheme="majorEastAsia" w:cstheme="majorBidi"/>
          <w:bCs/>
        </w:rPr>
        <w:t>5.10</w:t>
      </w:r>
      <w:r w:rsidR="00955E04" w:rsidRPr="00955E04">
        <w:rPr>
          <w:rFonts w:eastAsiaTheme="majorEastAsia" w:cstheme="majorBidi"/>
          <w:bCs/>
        </w:rPr>
        <w:t>.2</w:t>
      </w:r>
      <w:r w:rsidR="00955E04" w:rsidRPr="00955E04">
        <w:rPr>
          <w:rFonts w:eastAsiaTheme="majorEastAsia" w:cstheme="majorBidi"/>
          <w:bCs/>
        </w:rPr>
        <w:tab/>
        <w:t>Batters are not to exceed a grade of 1V:5H and are to be stabilised with topsoil, turf and vegetation.</w:t>
      </w:r>
    </w:p>
    <w:p w:rsidR="00955E04" w:rsidRPr="00955E04" w:rsidRDefault="009B68AC" w:rsidP="0001525C">
      <w:pPr>
        <w:ind w:left="720" w:hanging="720"/>
        <w:rPr>
          <w:rFonts w:eastAsiaTheme="majorEastAsia" w:cstheme="majorBidi"/>
          <w:bCs/>
        </w:rPr>
      </w:pPr>
      <w:bookmarkStart w:id="128" w:name="par6_12_3"/>
      <w:bookmarkEnd w:id="128"/>
      <w:r>
        <w:rPr>
          <w:rFonts w:eastAsiaTheme="majorEastAsia" w:cstheme="majorBidi"/>
          <w:bCs/>
        </w:rPr>
        <w:t>5.10</w:t>
      </w:r>
      <w:r w:rsidR="00955E04" w:rsidRPr="00955E04">
        <w:rPr>
          <w:rFonts w:eastAsiaTheme="majorEastAsia" w:cstheme="majorBidi"/>
          <w:bCs/>
        </w:rPr>
        <w:t>.3</w:t>
      </w:r>
      <w:r w:rsidR="00955E04" w:rsidRPr="00955E04">
        <w:rPr>
          <w:rFonts w:eastAsiaTheme="majorEastAsia" w:cstheme="majorBidi"/>
          <w:bCs/>
        </w:rPr>
        <w:tab/>
        <w:t>Finished levels of all internal works at the road boundary of the property must be 4% above the top of kerb.</w:t>
      </w:r>
    </w:p>
    <w:p w:rsidR="00955E04" w:rsidRPr="00955E04" w:rsidRDefault="009B68AC" w:rsidP="0001525C">
      <w:pPr>
        <w:ind w:left="720" w:hanging="720"/>
        <w:rPr>
          <w:rFonts w:eastAsiaTheme="majorEastAsia" w:cstheme="majorBidi"/>
          <w:bCs/>
        </w:rPr>
      </w:pPr>
      <w:bookmarkStart w:id="129" w:name="par6_12_4"/>
      <w:bookmarkEnd w:id="129"/>
      <w:r>
        <w:rPr>
          <w:rFonts w:eastAsiaTheme="majorEastAsia" w:cstheme="majorBidi"/>
          <w:bCs/>
        </w:rPr>
        <w:lastRenderedPageBreak/>
        <w:t>5.10</w:t>
      </w:r>
      <w:r w:rsidR="00955E04" w:rsidRPr="00955E04">
        <w:rPr>
          <w:rFonts w:eastAsiaTheme="majorEastAsia" w:cstheme="majorBidi"/>
          <w:bCs/>
        </w:rPr>
        <w:t>.4</w:t>
      </w:r>
      <w:r w:rsidR="00955E04" w:rsidRPr="00955E04">
        <w:rPr>
          <w:rFonts w:eastAsiaTheme="majorEastAsia" w:cstheme="majorBidi"/>
          <w:bCs/>
        </w:rPr>
        <w:tab/>
        <w:t>Retaining walls shall be a maximum single height of 1.2 m (600 mm cut + 600 mm fill). Where a retaining wall is proposed that is more than 1.2 m in height, a terraced solution shall be provided. Terraces should not exceed 900 mm in height (each). Note that the lower terrace is to be inside the lower lot, and the upper terrace on the boundary. Terraces should have a minimum separation distance equal to the height of the terrace. Retaining walls shall be of masonry construction.</w:t>
      </w:r>
    </w:p>
    <w:p w:rsidR="00955E04" w:rsidRPr="00955E04" w:rsidRDefault="009B68AC" w:rsidP="0001525C">
      <w:pPr>
        <w:ind w:left="720" w:hanging="720"/>
        <w:rPr>
          <w:rFonts w:eastAsiaTheme="majorEastAsia" w:cstheme="majorBidi"/>
          <w:bCs/>
        </w:rPr>
      </w:pPr>
      <w:bookmarkStart w:id="130" w:name="par6_12_5"/>
      <w:bookmarkEnd w:id="130"/>
      <w:r>
        <w:rPr>
          <w:rFonts w:eastAsiaTheme="majorEastAsia" w:cstheme="majorBidi"/>
          <w:bCs/>
        </w:rPr>
        <w:t>5.10</w:t>
      </w:r>
      <w:r w:rsidR="00955E04" w:rsidRPr="00955E04">
        <w:rPr>
          <w:rFonts w:eastAsiaTheme="majorEastAsia" w:cstheme="majorBidi"/>
          <w:bCs/>
        </w:rPr>
        <w:t>.5</w:t>
      </w:r>
      <w:r w:rsidR="00955E04" w:rsidRPr="00955E04">
        <w:rPr>
          <w:rFonts w:eastAsiaTheme="majorEastAsia" w:cstheme="majorBidi"/>
          <w:bCs/>
        </w:rPr>
        <w:tab/>
        <w:t>Show on plan adjacent to road cross sections approximate quantities of road materials required for construction. (i.e. Densely Graded Subbase and Densely Graded Base)</w:t>
      </w:r>
    </w:p>
    <w:p w:rsidR="00955E04" w:rsidRPr="00955E04" w:rsidRDefault="009B68AC" w:rsidP="0001525C">
      <w:pPr>
        <w:ind w:left="720" w:hanging="720"/>
        <w:rPr>
          <w:rFonts w:eastAsiaTheme="majorEastAsia" w:cstheme="majorBidi"/>
          <w:bCs/>
        </w:rPr>
      </w:pPr>
      <w:bookmarkStart w:id="131" w:name="par6_14"/>
      <w:bookmarkEnd w:id="131"/>
      <w:r>
        <w:rPr>
          <w:rFonts w:eastAsiaTheme="majorEastAsia" w:cstheme="majorBidi"/>
          <w:bCs/>
        </w:rPr>
        <w:t>5.11</w:t>
      </w:r>
      <w:r w:rsidR="00955E04" w:rsidRPr="00955E04">
        <w:rPr>
          <w:rFonts w:eastAsiaTheme="majorEastAsia" w:cstheme="majorBidi"/>
          <w:bCs/>
        </w:rPr>
        <w:tab/>
      </w:r>
      <w:r w:rsidR="00955E04" w:rsidRPr="00955E04">
        <w:rPr>
          <w:rFonts w:eastAsiaTheme="majorEastAsia" w:cstheme="majorBidi"/>
          <w:b/>
          <w:bCs/>
        </w:rPr>
        <w:t>Stormwater Quality Control</w:t>
      </w:r>
    </w:p>
    <w:p w:rsidR="00955E04" w:rsidRPr="00955E04" w:rsidRDefault="009B68AC" w:rsidP="0001525C">
      <w:pPr>
        <w:ind w:left="720" w:hanging="720"/>
        <w:rPr>
          <w:rFonts w:eastAsiaTheme="majorEastAsia" w:cstheme="majorBidi"/>
          <w:bCs/>
        </w:rPr>
      </w:pPr>
      <w:bookmarkStart w:id="132" w:name="par6_14_1"/>
      <w:bookmarkEnd w:id="132"/>
      <w:r>
        <w:rPr>
          <w:rFonts w:eastAsiaTheme="majorEastAsia" w:cstheme="majorBidi"/>
          <w:bCs/>
        </w:rPr>
        <w:t>5.11</w:t>
      </w:r>
      <w:r w:rsidR="00955E04" w:rsidRPr="00955E04">
        <w:rPr>
          <w:rFonts w:eastAsiaTheme="majorEastAsia" w:cstheme="majorBidi"/>
          <w:bCs/>
        </w:rPr>
        <w:t>.1</w:t>
      </w:r>
      <w:r w:rsidR="00955E04" w:rsidRPr="00955E04">
        <w:rPr>
          <w:rFonts w:eastAsiaTheme="majorEastAsia" w:cstheme="majorBidi"/>
          <w:bCs/>
        </w:rPr>
        <w:tab/>
        <w:t xml:space="preserve">A permanent on lot stormwater quality treatment system for the internal development site shall be designed in accordance with Council’s Engineering Guide for Development and DCP </w:t>
      </w:r>
      <w:hyperlink r:id="rId12" w:tgtFrame="_self" w:tooltip="Part-J-Water-Sensitive-Urban-Design-and-Integrated-Water-Cycle-Management.pdf" w:history="1">
        <w:r w:rsidR="00955E04" w:rsidRPr="00955E04">
          <w:rPr>
            <w:rStyle w:val="Hyperlink"/>
            <w:rFonts w:eastAsiaTheme="majorEastAsia" w:cstheme="majorBidi"/>
            <w:bCs/>
          </w:rPr>
          <w:t>Part J - Water Sensitive Urban Design and Integrated Water Cycle Management</w:t>
        </w:r>
      </w:hyperlink>
      <w:r w:rsidR="00955E04" w:rsidRPr="00955E04">
        <w:rPr>
          <w:rFonts w:eastAsiaTheme="majorEastAsia" w:cstheme="majorBidi"/>
          <w:bCs/>
        </w:rPr>
        <w:t>.</w:t>
      </w:r>
    </w:p>
    <w:p w:rsidR="00955E04" w:rsidRPr="00955E04" w:rsidRDefault="009B68AC" w:rsidP="0001525C">
      <w:pPr>
        <w:ind w:left="720" w:hanging="720"/>
        <w:rPr>
          <w:rFonts w:eastAsiaTheme="majorEastAsia" w:cstheme="majorBidi"/>
          <w:bCs/>
        </w:rPr>
      </w:pPr>
      <w:bookmarkStart w:id="133" w:name="par6_14_2"/>
      <w:bookmarkEnd w:id="133"/>
      <w:r>
        <w:rPr>
          <w:rFonts w:eastAsiaTheme="majorEastAsia" w:cstheme="majorBidi"/>
          <w:bCs/>
        </w:rPr>
        <w:t>5.11</w:t>
      </w:r>
      <w:r w:rsidR="00955E04" w:rsidRPr="00955E04">
        <w:rPr>
          <w:rFonts w:eastAsiaTheme="majorEastAsia" w:cstheme="majorBidi"/>
          <w:bCs/>
        </w:rPr>
        <w:t>.2</w:t>
      </w:r>
      <w:r w:rsidR="00955E04" w:rsidRPr="00955E04">
        <w:rPr>
          <w:rFonts w:eastAsiaTheme="majorEastAsia" w:cstheme="majorBidi"/>
          <w:bCs/>
        </w:rPr>
        <w:tab/>
        <w:t xml:space="preserve">A temporary stormwater quality control treatment system, for the proposed new roads, shall be designed in accordance with Council’s Engineering Guide for Development and DCP </w:t>
      </w:r>
      <w:hyperlink r:id="rId13" w:tgtFrame="_self" w:tooltip="Part-J-Water-Sensitive-Urban-Design-and-Integrated-Water-Cycle-Management.pdf" w:history="1">
        <w:r w:rsidR="00955E04" w:rsidRPr="00955E04">
          <w:rPr>
            <w:rStyle w:val="Hyperlink"/>
            <w:rFonts w:eastAsiaTheme="majorEastAsia" w:cstheme="majorBidi"/>
            <w:bCs/>
          </w:rPr>
          <w:t>Part J - Water Sensitive Urban Design and Integrated Water Cycle Management</w:t>
        </w:r>
      </w:hyperlink>
      <w:r w:rsidR="00955E04" w:rsidRPr="00955E04">
        <w:rPr>
          <w:rFonts w:eastAsiaTheme="majorEastAsia" w:cstheme="majorBidi"/>
          <w:bCs/>
        </w:rPr>
        <w:t>.</w:t>
      </w:r>
    </w:p>
    <w:p w:rsidR="00955E04" w:rsidRPr="00955E04" w:rsidRDefault="009B68AC" w:rsidP="0001525C">
      <w:pPr>
        <w:ind w:left="720" w:hanging="720"/>
        <w:rPr>
          <w:rFonts w:eastAsiaTheme="majorEastAsia" w:cstheme="majorBidi"/>
          <w:bCs/>
        </w:rPr>
      </w:pPr>
      <w:bookmarkStart w:id="134" w:name="par6_14_3"/>
      <w:bookmarkEnd w:id="134"/>
      <w:r>
        <w:rPr>
          <w:rFonts w:eastAsiaTheme="majorEastAsia" w:cstheme="majorBidi"/>
          <w:bCs/>
        </w:rPr>
        <w:t>5.11</w:t>
      </w:r>
      <w:r w:rsidR="00955E04" w:rsidRPr="00955E04">
        <w:rPr>
          <w:rFonts w:eastAsiaTheme="majorEastAsia" w:cstheme="majorBidi"/>
          <w:bCs/>
        </w:rPr>
        <w:t>.3</w:t>
      </w:r>
      <w:r w:rsidR="00955E04" w:rsidRPr="00955E04">
        <w:rPr>
          <w:rFonts w:eastAsiaTheme="majorEastAsia" w:cstheme="majorBidi"/>
          <w:bCs/>
        </w:rPr>
        <w:tab/>
        <w:t xml:space="preserve">Bio-retention basin(s) to be designed in accordance with Council’s Water Sensitive Urban Design standard drawings and Council’s Engineering Guide for Development and DCP </w:t>
      </w:r>
      <w:hyperlink r:id="rId14" w:tgtFrame="_self" w:tooltip="Part-J-Water-Sensitive-Urban-Design-and-Integrated-Water-Cycle-Management.pdf" w:history="1">
        <w:r w:rsidR="00955E04" w:rsidRPr="00955E04">
          <w:rPr>
            <w:rStyle w:val="Hyperlink"/>
            <w:rFonts w:eastAsiaTheme="majorEastAsia" w:cstheme="majorBidi"/>
            <w:bCs/>
          </w:rPr>
          <w:t>Part J - Water Sensitive Urban Design and Integrated Water Cycle Management</w:t>
        </w:r>
      </w:hyperlink>
      <w:r w:rsidR="00955E04" w:rsidRPr="00955E04">
        <w:rPr>
          <w:rFonts w:eastAsiaTheme="majorEastAsia" w:cstheme="majorBidi"/>
          <w:bCs/>
        </w:rPr>
        <w:t>.</w:t>
      </w:r>
    </w:p>
    <w:p w:rsidR="00955E04" w:rsidRPr="00955E04" w:rsidRDefault="009B68AC" w:rsidP="0001525C">
      <w:pPr>
        <w:ind w:left="720" w:hanging="720"/>
        <w:rPr>
          <w:rFonts w:eastAsiaTheme="majorEastAsia" w:cstheme="majorBidi"/>
          <w:bCs/>
        </w:rPr>
      </w:pPr>
      <w:bookmarkStart w:id="135" w:name="par6_15"/>
      <w:bookmarkEnd w:id="135"/>
      <w:r>
        <w:rPr>
          <w:rFonts w:eastAsiaTheme="majorEastAsia" w:cstheme="majorBidi"/>
          <w:bCs/>
        </w:rPr>
        <w:t>5.12</w:t>
      </w:r>
      <w:r w:rsidR="00955E04" w:rsidRPr="00955E04">
        <w:rPr>
          <w:rFonts w:eastAsiaTheme="majorEastAsia" w:cstheme="majorBidi"/>
          <w:bCs/>
        </w:rPr>
        <w:tab/>
      </w:r>
      <w:r w:rsidR="00955E04" w:rsidRPr="00955E04">
        <w:rPr>
          <w:rFonts w:eastAsiaTheme="majorEastAsia" w:cstheme="majorBidi"/>
          <w:b/>
          <w:bCs/>
        </w:rPr>
        <w:t>Temporary On-Site Detention</w:t>
      </w:r>
    </w:p>
    <w:p w:rsidR="00955E04" w:rsidRPr="00955E04" w:rsidRDefault="009B68AC" w:rsidP="0001525C">
      <w:pPr>
        <w:ind w:left="720" w:hanging="720"/>
        <w:rPr>
          <w:rFonts w:eastAsiaTheme="majorEastAsia" w:cstheme="majorBidi"/>
          <w:bCs/>
        </w:rPr>
      </w:pPr>
      <w:bookmarkStart w:id="136" w:name="par6_15_1"/>
      <w:bookmarkEnd w:id="136"/>
      <w:r>
        <w:rPr>
          <w:rFonts w:eastAsiaTheme="majorEastAsia" w:cstheme="majorBidi"/>
          <w:bCs/>
        </w:rPr>
        <w:t>5.12</w:t>
      </w:r>
      <w:r w:rsidR="00955E04" w:rsidRPr="00955E04">
        <w:rPr>
          <w:rFonts w:eastAsiaTheme="majorEastAsia" w:cstheme="majorBidi"/>
          <w:bCs/>
        </w:rPr>
        <w:t>.1</w:t>
      </w:r>
      <w:r w:rsidR="00955E04" w:rsidRPr="00955E04">
        <w:rPr>
          <w:rFonts w:eastAsiaTheme="majorEastAsia" w:cstheme="majorBidi"/>
          <w:bCs/>
        </w:rPr>
        <w:tab/>
        <w:t>A temporary on-site detention system in accordance with Council’s Engineering Guide for Development. This design shall limit the post-developed flows in accordance with the parameters set out in Council’s WSUD Standard Drawings A(BS)175M OSD Requirements - Sheet 20.</w:t>
      </w:r>
    </w:p>
    <w:p w:rsidR="00955E04" w:rsidRPr="00955E04" w:rsidRDefault="009B68AC" w:rsidP="0001525C">
      <w:pPr>
        <w:ind w:left="720" w:hanging="720"/>
        <w:rPr>
          <w:rFonts w:eastAsiaTheme="majorEastAsia" w:cstheme="majorBidi"/>
          <w:bCs/>
        </w:rPr>
      </w:pPr>
      <w:bookmarkStart w:id="137" w:name="par6_15_2"/>
      <w:bookmarkEnd w:id="137"/>
      <w:r>
        <w:rPr>
          <w:rFonts w:eastAsiaTheme="majorEastAsia" w:cstheme="majorBidi"/>
          <w:bCs/>
        </w:rPr>
        <w:t>5.12</w:t>
      </w:r>
      <w:r w:rsidR="00955E04" w:rsidRPr="00955E04">
        <w:rPr>
          <w:rFonts w:eastAsiaTheme="majorEastAsia" w:cstheme="majorBidi"/>
          <w:bCs/>
        </w:rPr>
        <w:t>.2</w:t>
      </w:r>
      <w:r w:rsidR="00955E04" w:rsidRPr="00955E04">
        <w:rPr>
          <w:rFonts w:eastAsiaTheme="majorEastAsia" w:cstheme="majorBidi"/>
          <w:bCs/>
        </w:rPr>
        <w:tab/>
        <w:t>Submit the following certificates which are to be prepared by a registered engineer (NER):</w:t>
      </w:r>
    </w:p>
    <w:p w:rsidR="00955E04" w:rsidRPr="00955E04" w:rsidRDefault="00955E04" w:rsidP="00955E04">
      <w:pPr>
        <w:numPr>
          <w:ilvl w:val="0"/>
          <w:numId w:val="24"/>
        </w:numPr>
        <w:rPr>
          <w:rFonts w:eastAsiaTheme="majorEastAsia" w:cstheme="majorBidi"/>
          <w:bCs/>
        </w:rPr>
      </w:pPr>
      <w:r w:rsidRPr="00955E04">
        <w:rPr>
          <w:rFonts w:eastAsiaTheme="majorEastAsia" w:cstheme="majorBidi"/>
          <w:bCs/>
        </w:rPr>
        <w:t xml:space="preserve">Certification that the structures associated with the temporary on-site detention system have been </w:t>
      </w:r>
      <w:r w:rsidRPr="00955E04">
        <w:rPr>
          <w:rFonts w:eastAsiaTheme="majorEastAsia" w:cstheme="majorBidi"/>
          <w:bCs/>
          <w:u w:val="single"/>
        </w:rPr>
        <w:t>designed</w:t>
      </w:r>
      <w:r w:rsidRPr="00955E04">
        <w:rPr>
          <w:rFonts w:eastAsiaTheme="majorEastAsia" w:cstheme="majorBidi"/>
          <w:bCs/>
        </w:rPr>
        <w:t xml:space="preserve"> to withstand all loads likely to be imposed on them during their lifetime.</w:t>
      </w:r>
    </w:p>
    <w:p w:rsidR="00955E04" w:rsidRPr="00955E04" w:rsidRDefault="00955E04" w:rsidP="00955E04">
      <w:pPr>
        <w:numPr>
          <w:ilvl w:val="0"/>
          <w:numId w:val="24"/>
        </w:numPr>
        <w:rPr>
          <w:rFonts w:eastAsiaTheme="majorEastAsia" w:cstheme="majorBidi"/>
          <w:bCs/>
        </w:rPr>
      </w:pPr>
      <w:r w:rsidRPr="00955E04">
        <w:rPr>
          <w:rFonts w:eastAsiaTheme="majorEastAsia" w:cstheme="majorBidi"/>
          <w:bCs/>
        </w:rPr>
        <w:t>Certification that the temporary on-site detention system will perform to meet the temporary on-site detention requirements.</w:t>
      </w:r>
    </w:p>
    <w:p w:rsidR="00955E04" w:rsidRPr="00955E04" w:rsidRDefault="009B68AC" w:rsidP="0001525C">
      <w:pPr>
        <w:ind w:left="720" w:hanging="720"/>
        <w:rPr>
          <w:rFonts w:eastAsiaTheme="majorEastAsia" w:cstheme="majorBidi"/>
          <w:bCs/>
        </w:rPr>
      </w:pPr>
      <w:bookmarkStart w:id="138" w:name="par6_15_3"/>
      <w:bookmarkEnd w:id="138"/>
      <w:r>
        <w:rPr>
          <w:rFonts w:eastAsiaTheme="majorEastAsia" w:cstheme="majorBidi"/>
          <w:bCs/>
        </w:rPr>
        <w:t>5.12</w:t>
      </w:r>
      <w:r w:rsidR="00955E04" w:rsidRPr="00955E04">
        <w:rPr>
          <w:rFonts w:eastAsiaTheme="majorEastAsia" w:cstheme="majorBidi"/>
          <w:bCs/>
        </w:rPr>
        <w:t>.3</w:t>
      </w:r>
      <w:r w:rsidR="00955E04" w:rsidRPr="00955E04">
        <w:rPr>
          <w:rFonts w:eastAsiaTheme="majorEastAsia" w:cstheme="majorBidi"/>
          <w:bCs/>
        </w:rPr>
        <w:tab/>
        <w:t>The following documents shall be submitted to accompany the temporary on-site detention design:</w:t>
      </w:r>
    </w:p>
    <w:p w:rsidR="00955E04" w:rsidRPr="00955E04" w:rsidRDefault="00955E04" w:rsidP="00955E04">
      <w:pPr>
        <w:numPr>
          <w:ilvl w:val="0"/>
          <w:numId w:val="24"/>
        </w:numPr>
        <w:rPr>
          <w:rFonts w:eastAsiaTheme="majorEastAsia" w:cstheme="majorBidi"/>
          <w:bCs/>
        </w:rPr>
      </w:pPr>
      <w:r w:rsidRPr="00955E04">
        <w:rPr>
          <w:rFonts w:eastAsiaTheme="majorEastAsia" w:cstheme="majorBidi"/>
          <w:bCs/>
        </w:rPr>
        <w:t>Comprehensive drainage drawings with cross-sectional details of the storage area, pit numbers, pipe sizes, catchment plan, etc.</w:t>
      </w:r>
    </w:p>
    <w:p w:rsidR="00955E04" w:rsidRPr="00955E04" w:rsidRDefault="00955E04" w:rsidP="00955E04">
      <w:pPr>
        <w:numPr>
          <w:ilvl w:val="0"/>
          <w:numId w:val="24"/>
        </w:numPr>
        <w:rPr>
          <w:rFonts w:eastAsiaTheme="majorEastAsia" w:cstheme="majorBidi"/>
          <w:bCs/>
        </w:rPr>
      </w:pPr>
      <w:r w:rsidRPr="00955E04">
        <w:rPr>
          <w:rFonts w:eastAsiaTheme="majorEastAsia" w:cstheme="majorBidi"/>
          <w:bCs/>
        </w:rPr>
        <w:t>S3QM Certificate OSD detailed design submission and calculation summary sheet</w:t>
      </w:r>
    </w:p>
    <w:p w:rsidR="00955E04" w:rsidRPr="007E163B" w:rsidRDefault="00955E04" w:rsidP="00955E04">
      <w:pPr>
        <w:numPr>
          <w:ilvl w:val="0"/>
          <w:numId w:val="24"/>
        </w:numPr>
        <w:rPr>
          <w:rFonts w:eastAsiaTheme="majorEastAsia" w:cstheme="majorBidi"/>
          <w:bCs/>
        </w:rPr>
      </w:pPr>
      <w:r w:rsidRPr="00955E04">
        <w:rPr>
          <w:rFonts w:eastAsiaTheme="majorEastAsia" w:cstheme="majorBidi"/>
          <w:bCs/>
        </w:rPr>
        <w:t>A maintenance schedule that is signed and dated by the designer</w:t>
      </w:r>
    </w:p>
    <w:p w:rsidR="00955E04" w:rsidRPr="00955E04" w:rsidRDefault="009B68AC" w:rsidP="0001525C">
      <w:pPr>
        <w:ind w:left="720" w:hanging="720"/>
        <w:rPr>
          <w:rFonts w:eastAsiaTheme="majorEastAsia" w:cstheme="majorBidi"/>
          <w:bCs/>
        </w:rPr>
      </w:pPr>
      <w:bookmarkStart w:id="139" w:name="par6_16"/>
      <w:bookmarkEnd w:id="139"/>
      <w:r>
        <w:rPr>
          <w:rFonts w:eastAsiaTheme="majorEastAsia" w:cstheme="majorBidi"/>
          <w:bCs/>
        </w:rPr>
        <w:t>5.13</w:t>
      </w:r>
      <w:r w:rsidR="00955E04" w:rsidRPr="00955E04">
        <w:rPr>
          <w:rFonts w:eastAsiaTheme="majorEastAsia" w:cstheme="majorBidi"/>
          <w:bCs/>
        </w:rPr>
        <w:tab/>
      </w:r>
      <w:r w:rsidR="00955E04" w:rsidRPr="00955E04">
        <w:rPr>
          <w:rFonts w:eastAsiaTheme="majorEastAsia" w:cstheme="majorBidi"/>
          <w:b/>
          <w:bCs/>
        </w:rPr>
        <w:t>Vehicular Crossings</w:t>
      </w:r>
    </w:p>
    <w:p w:rsidR="00955E04" w:rsidRPr="00955E04" w:rsidRDefault="009B68AC" w:rsidP="0001525C">
      <w:pPr>
        <w:ind w:left="720" w:hanging="720"/>
        <w:rPr>
          <w:rFonts w:eastAsiaTheme="majorEastAsia" w:cstheme="majorBidi"/>
          <w:bCs/>
        </w:rPr>
      </w:pPr>
      <w:bookmarkStart w:id="140" w:name="par6_16_3"/>
      <w:bookmarkEnd w:id="140"/>
      <w:r>
        <w:rPr>
          <w:rFonts w:eastAsiaTheme="majorEastAsia" w:cstheme="majorBidi"/>
          <w:bCs/>
        </w:rPr>
        <w:t>5.13.1</w:t>
      </w:r>
      <w:r w:rsidR="00955E04" w:rsidRPr="00955E04">
        <w:rPr>
          <w:rFonts w:eastAsiaTheme="majorEastAsia" w:cstheme="majorBidi"/>
          <w:bCs/>
        </w:rPr>
        <w:tab/>
        <w:t>Plans to demonstrate the construction a commercial and industrial vehicular crossing to Council’s standard A(BS)103S.</w:t>
      </w:r>
    </w:p>
    <w:p w:rsidR="00955E04" w:rsidRPr="00955E04" w:rsidRDefault="009B68AC" w:rsidP="007E163B">
      <w:pPr>
        <w:ind w:left="720" w:hanging="720"/>
        <w:rPr>
          <w:rFonts w:eastAsiaTheme="majorEastAsia"/>
          <w:b/>
        </w:rPr>
      </w:pPr>
      <w:bookmarkStart w:id="141" w:name="par7"/>
      <w:bookmarkEnd w:id="141"/>
      <w:r>
        <w:rPr>
          <w:rStyle w:val="Heading1Char"/>
        </w:rPr>
        <w:t>6</w:t>
      </w:r>
      <w:r w:rsidR="00955E04" w:rsidRPr="007E163B">
        <w:rPr>
          <w:rStyle w:val="Heading1Char"/>
        </w:rPr>
        <w:tab/>
        <w:t>Prior to Construction Certificate</w:t>
      </w:r>
      <w:r w:rsidR="00955E04" w:rsidRPr="00955E04">
        <w:rPr>
          <w:rFonts w:eastAsiaTheme="majorEastAsia"/>
          <w:b/>
        </w:rPr>
        <w:t xml:space="preserve"> </w:t>
      </w:r>
    </w:p>
    <w:p w:rsidR="00955E04" w:rsidRPr="00955E04" w:rsidRDefault="009B68AC" w:rsidP="0001525C">
      <w:pPr>
        <w:ind w:left="720" w:hanging="720"/>
        <w:rPr>
          <w:rFonts w:eastAsiaTheme="majorEastAsia" w:cstheme="majorBidi"/>
          <w:b/>
          <w:bCs/>
        </w:rPr>
      </w:pPr>
      <w:bookmarkStart w:id="142" w:name="par7_2"/>
      <w:bookmarkEnd w:id="142"/>
      <w:r>
        <w:rPr>
          <w:rFonts w:eastAsiaTheme="majorEastAsia" w:cstheme="majorBidi"/>
          <w:bCs/>
        </w:rPr>
        <w:t>6.1</w:t>
      </w:r>
      <w:r w:rsidR="00955E04" w:rsidRPr="00955E04">
        <w:rPr>
          <w:rFonts w:eastAsiaTheme="majorEastAsia" w:cstheme="majorBidi"/>
          <w:bCs/>
        </w:rPr>
        <w:tab/>
      </w:r>
      <w:r w:rsidR="00955E04" w:rsidRPr="00955E04">
        <w:rPr>
          <w:rFonts w:eastAsiaTheme="majorEastAsia" w:cstheme="majorBidi"/>
          <w:b/>
          <w:bCs/>
        </w:rPr>
        <w:t>Environmental Management</w:t>
      </w:r>
    </w:p>
    <w:p w:rsidR="00955E04" w:rsidRPr="00955E04" w:rsidRDefault="009B68AC" w:rsidP="0001525C">
      <w:pPr>
        <w:ind w:left="720" w:hanging="720"/>
        <w:rPr>
          <w:rFonts w:eastAsiaTheme="majorEastAsia" w:cstheme="majorBidi"/>
          <w:bCs/>
        </w:rPr>
      </w:pPr>
      <w:bookmarkStart w:id="143" w:name="par7_2_6"/>
      <w:bookmarkEnd w:id="143"/>
      <w:r>
        <w:rPr>
          <w:rFonts w:eastAsiaTheme="majorEastAsia" w:cstheme="majorBidi"/>
          <w:bCs/>
        </w:rPr>
        <w:lastRenderedPageBreak/>
        <w:t>6</w:t>
      </w:r>
      <w:r w:rsidR="00955E04" w:rsidRPr="00955E04">
        <w:rPr>
          <w:rFonts w:eastAsiaTheme="majorEastAsia" w:cstheme="majorBidi"/>
          <w:bCs/>
        </w:rPr>
        <w:t>.1</w:t>
      </w:r>
      <w:r>
        <w:rPr>
          <w:rFonts w:eastAsiaTheme="majorEastAsia" w:cstheme="majorBidi"/>
          <w:bCs/>
        </w:rPr>
        <w:t>.1</w:t>
      </w:r>
      <w:r w:rsidR="00955E04" w:rsidRPr="00955E04">
        <w:rPr>
          <w:rFonts w:eastAsiaTheme="majorEastAsia" w:cstheme="majorBidi"/>
          <w:bCs/>
        </w:rPr>
        <w:tab/>
        <w:t xml:space="preserve">A Level 1 Odour Assessment must be submitted to Council. It must be carried out in accordance with the </w:t>
      </w:r>
      <w:r w:rsidR="00955E04" w:rsidRPr="00955E04">
        <w:rPr>
          <w:rFonts w:eastAsiaTheme="majorEastAsia" w:cstheme="majorBidi"/>
          <w:bCs/>
          <w:i/>
        </w:rPr>
        <w:t>NSW Office of Environment and Heritage Technical framework: Assessment and Management of Odour from Stationary Sources in NSW</w:t>
      </w:r>
      <w:r w:rsidR="00955E04" w:rsidRPr="00955E04">
        <w:rPr>
          <w:rFonts w:eastAsiaTheme="majorEastAsia" w:cstheme="majorBidi"/>
          <w:bCs/>
        </w:rPr>
        <w:t>.</w:t>
      </w:r>
    </w:p>
    <w:p w:rsidR="008B720C" w:rsidRDefault="009B68AC" w:rsidP="0001525C">
      <w:pPr>
        <w:ind w:left="720" w:hanging="720"/>
        <w:rPr>
          <w:rFonts w:eastAsiaTheme="majorEastAsia" w:cstheme="majorBidi"/>
          <w:bCs/>
        </w:rPr>
      </w:pPr>
      <w:r>
        <w:rPr>
          <w:rFonts w:eastAsiaTheme="majorEastAsia" w:cstheme="majorBidi"/>
          <w:bCs/>
        </w:rPr>
        <w:t>6.1</w:t>
      </w:r>
      <w:r w:rsidR="00955E04" w:rsidRPr="00955E04">
        <w:rPr>
          <w:rFonts w:eastAsiaTheme="majorEastAsia" w:cstheme="majorBidi"/>
          <w:bCs/>
        </w:rPr>
        <w:t xml:space="preserve">.2 </w:t>
      </w:r>
      <w:r w:rsidR="00955E04" w:rsidRPr="00955E04">
        <w:rPr>
          <w:rFonts w:eastAsiaTheme="majorEastAsia" w:cstheme="majorBidi"/>
          <w:bCs/>
        </w:rPr>
        <w:tab/>
        <w:t>Any asbestos material is to be handled and treated in accordance with the SafeWork document “</w:t>
      </w:r>
      <w:r w:rsidR="00955E04" w:rsidRPr="00955E04">
        <w:rPr>
          <w:rFonts w:eastAsiaTheme="majorEastAsia" w:cstheme="majorBidi"/>
          <w:bCs/>
          <w:i/>
          <w:iCs/>
        </w:rPr>
        <w:t>Your Guide to Working With Asbestos - Safety guidelines and requirements for work involving asbestos</w:t>
      </w:r>
      <w:r w:rsidR="008B720C">
        <w:rPr>
          <w:rFonts w:eastAsiaTheme="majorEastAsia" w:cstheme="majorBidi"/>
          <w:bCs/>
        </w:rPr>
        <w:t>” dated March 2008.</w:t>
      </w:r>
    </w:p>
    <w:p w:rsidR="008B720C" w:rsidRDefault="008B720C" w:rsidP="0001525C">
      <w:pPr>
        <w:ind w:left="720" w:hanging="720"/>
        <w:rPr>
          <w:rFonts w:eastAsiaTheme="majorEastAsia" w:cstheme="majorBidi"/>
          <w:bCs/>
        </w:rPr>
      </w:pPr>
      <w:r>
        <w:rPr>
          <w:rFonts w:eastAsiaTheme="majorEastAsia" w:cstheme="majorBidi"/>
          <w:bCs/>
        </w:rPr>
        <w:t>6.1</w:t>
      </w:r>
      <w:r w:rsidR="00955E04" w:rsidRPr="00955E04">
        <w:rPr>
          <w:rFonts w:eastAsiaTheme="majorEastAsia" w:cstheme="majorBidi"/>
          <w:bCs/>
        </w:rPr>
        <w:t>.3</w:t>
      </w:r>
      <w:r w:rsidR="00955E04" w:rsidRPr="00955E04">
        <w:rPr>
          <w:rFonts w:eastAsiaTheme="majorEastAsia" w:cstheme="majorBidi"/>
          <w:bCs/>
        </w:rPr>
        <w:tab/>
        <w:t xml:space="preserve">Recommendations outlined in the </w:t>
      </w:r>
      <w:r w:rsidR="00955E04" w:rsidRPr="00955E04">
        <w:rPr>
          <w:rFonts w:eastAsiaTheme="majorEastAsia" w:cstheme="majorBidi"/>
          <w:bCs/>
          <w:i/>
        </w:rPr>
        <w:t xml:space="preserve">Phase 1 Contamination and Salinity Assessment Report, prepared by GeoEnviro Consultancy Pty Ltd, Reference Number: JC17292A-rl (rev) dated June 2017 </w:t>
      </w:r>
      <w:r>
        <w:rPr>
          <w:rFonts w:eastAsiaTheme="majorEastAsia" w:cstheme="majorBidi"/>
          <w:bCs/>
        </w:rPr>
        <w:t>must be carried out.</w:t>
      </w:r>
    </w:p>
    <w:p w:rsidR="00955E04" w:rsidRPr="00955E04" w:rsidRDefault="008B720C" w:rsidP="0001525C">
      <w:pPr>
        <w:ind w:left="720" w:hanging="720"/>
        <w:rPr>
          <w:rFonts w:eastAsiaTheme="majorEastAsia" w:cstheme="majorBidi"/>
          <w:bCs/>
        </w:rPr>
      </w:pPr>
      <w:r>
        <w:rPr>
          <w:rFonts w:eastAsiaTheme="majorEastAsia" w:cstheme="majorBidi"/>
          <w:bCs/>
        </w:rPr>
        <w:t>6.1.4</w:t>
      </w:r>
      <w:r w:rsidR="00955E04" w:rsidRPr="00955E04">
        <w:rPr>
          <w:rFonts w:eastAsiaTheme="majorEastAsia" w:cstheme="majorBidi"/>
          <w:bCs/>
        </w:rPr>
        <w:tab/>
        <w:t>All areas potentially/contaminated shall be remediated. Upon completion of remediation an appropriately qualified environmental consultant shall prepare a validation report. The validation report shall be carried out in accordance with;</w:t>
      </w:r>
    </w:p>
    <w:p w:rsidR="00955E04" w:rsidRPr="00955E04" w:rsidRDefault="00955E04" w:rsidP="00955E04">
      <w:pPr>
        <w:numPr>
          <w:ilvl w:val="1"/>
          <w:numId w:val="11"/>
        </w:numPr>
        <w:rPr>
          <w:rFonts w:eastAsiaTheme="majorEastAsia" w:cstheme="majorBidi"/>
          <w:bCs/>
        </w:rPr>
      </w:pPr>
      <w:r w:rsidRPr="00955E04">
        <w:rPr>
          <w:rFonts w:eastAsiaTheme="majorEastAsia" w:cstheme="majorBidi"/>
          <w:bCs/>
        </w:rPr>
        <w:t xml:space="preserve">NSW Environment Protection Authority’s </w:t>
      </w:r>
      <w:r w:rsidRPr="00955E04">
        <w:rPr>
          <w:rFonts w:eastAsiaTheme="majorEastAsia" w:cstheme="majorBidi"/>
          <w:bCs/>
          <w:i/>
        </w:rPr>
        <w:t>Guidelines for Consultants Reporting on Contaminated Sites</w:t>
      </w:r>
      <w:r w:rsidRPr="00955E04">
        <w:rPr>
          <w:rFonts w:eastAsiaTheme="majorEastAsia" w:cstheme="majorBidi"/>
          <w:bCs/>
        </w:rPr>
        <w:t xml:space="preserve"> (1997)</w:t>
      </w:r>
    </w:p>
    <w:p w:rsidR="00955E04" w:rsidRPr="00955E04" w:rsidRDefault="00955E04" w:rsidP="00955E04">
      <w:pPr>
        <w:numPr>
          <w:ilvl w:val="1"/>
          <w:numId w:val="11"/>
        </w:numPr>
        <w:rPr>
          <w:rFonts w:eastAsiaTheme="majorEastAsia" w:cstheme="majorBidi"/>
          <w:bCs/>
        </w:rPr>
      </w:pPr>
      <w:r w:rsidRPr="00955E04">
        <w:rPr>
          <w:rFonts w:eastAsiaTheme="majorEastAsia" w:cstheme="majorBidi"/>
          <w:bCs/>
        </w:rPr>
        <w:t xml:space="preserve">NSW Environment Protection Authority’s </w:t>
      </w:r>
      <w:r w:rsidRPr="00955E04">
        <w:rPr>
          <w:rFonts w:eastAsiaTheme="majorEastAsia" w:cstheme="majorBidi"/>
          <w:bCs/>
          <w:i/>
        </w:rPr>
        <w:t>Contaminated Sites Sampling Design Guidelines</w:t>
      </w:r>
      <w:r w:rsidRPr="00955E04">
        <w:rPr>
          <w:rFonts w:eastAsiaTheme="majorEastAsia" w:cstheme="majorBidi"/>
          <w:bCs/>
        </w:rPr>
        <w:t xml:space="preserve"> (1995).</w:t>
      </w:r>
    </w:p>
    <w:p w:rsidR="00955E04" w:rsidRPr="00955E04" w:rsidRDefault="00955E04" w:rsidP="00955E04">
      <w:pPr>
        <w:numPr>
          <w:ilvl w:val="1"/>
          <w:numId w:val="11"/>
        </w:numPr>
        <w:rPr>
          <w:rFonts w:eastAsiaTheme="majorEastAsia" w:cstheme="majorBidi"/>
          <w:bCs/>
        </w:rPr>
      </w:pPr>
      <w:r w:rsidRPr="00955E04">
        <w:rPr>
          <w:rFonts w:eastAsiaTheme="majorEastAsia" w:cstheme="majorBidi"/>
          <w:bCs/>
        </w:rPr>
        <w:t xml:space="preserve">Australian and New Zealand Environment and Conservation Council and National Health and Medical Research Council’s </w:t>
      </w:r>
      <w:r w:rsidRPr="00955E04">
        <w:rPr>
          <w:rFonts w:eastAsiaTheme="majorEastAsia" w:cstheme="majorBidi"/>
          <w:bCs/>
          <w:i/>
        </w:rPr>
        <w:t>Australian and New Zealand Guidelines for the Assessment and Management of Contaminated Sites</w:t>
      </w:r>
      <w:r w:rsidRPr="00955E04">
        <w:rPr>
          <w:rFonts w:eastAsiaTheme="majorEastAsia" w:cstheme="majorBidi"/>
          <w:bCs/>
        </w:rPr>
        <w:t xml:space="preserve"> (1992).</w:t>
      </w:r>
    </w:p>
    <w:p w:rsidR="00955E04" w:rsidRPr="00955E04" w:rsidRDefault="00955E04" w:rsidP="007E163B">
      <w:pPr>
        <w:ind w:left="720"/>
        <w:rPr>
          <w:rFonts w:eastAsiaTheme="majorEastAsia" w:cstheme="majorBidi"/>
          <w:bCs/>
        </w:rPr>
      </w:pPr>
      <w:r w:rsidRPr="00955E04">
        <w:rPr>
          <w:rFonts w:eastAsiaTheme="majorEastAsia" w:cstheme="majorBidi"/>
          <w:bCs/>
        </w:rPr>
        <w:t>A NSW Environment Protection Authority accredited Site Auditor shall review the validation report and submit to Council a Site Audit Statement. The Site Audit Statement shall verify that the investigation, remediation and validation was carried out in accordance with the aforementioned guidelines and that the site is suitable for the proposed use.</w:t>
      </w:r>
    </w:p>
    <w:p w:rsidR="00955E04" w:rsidRPr="00955E04" w:rsidRDefault="009B68AC" w:rsidP="00955E04">
      <w:pPr>
        <w:rPr>
          <w:rFonts w:eastAsiaTheme="majorEastAsia" w:cstheme="majorBidi"/>
          <w:bCs/>
        </w:rPr>
      </w:pPr>
      <w:bookmarkStart w:id="144" w:name="par7_4"/>
      <w:bookmarkEnd w:id="144"/>
      <w:r>
        <w:rPr>
          <w:rFonts w:eastAsiaTheme="majorEastAsia" w:cstheme="majorBidi"/>
          <w:bCs/>
        </w:rPr>
        <w:t>6.2</w:t>
      </w:r>
      <w:r w:rsidR="00955E04" w:rsidRPr="00955E04">
        <w:rPr>
          <w:rFonts w:eastAsiaTheme="majorEastAsia" w:cstheme="majorBidi"/>
          <w:bCs/>
        </w:rPr>
        <w:tab/>
      </w:r>
      <w:r w:rsidR="00955E04" w:rsidRPr="00955E04">
        <w:rPr>
          <w:rFonts w:eastAsiaTheme="majorEastAsia" w:cstheme="majorBidi"/>
          <w:b/>
          <w:bCs/>
        </w:rPr>
        <w:t>Waste</w:t>
      </w:r>
    </w:p>
    <w:p w:rsidR="00955E04" w:rsidRPr="00955E04" w:rsidRDefault="009B68AC" w:rsidP="0001525C">
      <w:pPr>
        <w:ind w:left="720" w:hanging="720"/>
        <w:rPr>
          <w:rFonts w:eastAsiaTheme="majorEastAsia" w:cstheme="majorBidi"/>
          <w:bCs/>
        </w:rPr>
      </w:pPr>
      <w:bookmarkStart w:id="145" w:name="par7_4_1"/>
      <w:bookmarkEnd w:id="145"/>
      <w:r>
        <w:rPr>
          <w:rFonts w:eastAsiaTheme="majorEastAsia" w:cstheme="majorBidi"/>
          <w:bCs/>
        </w:rPr>
        <w:t>6.2</w:t>
      </w:r>
      <w:r w:rsidR="00955E04" w:rsidRPr="00955E04">
        <w:rPr>
          <w:rFonts w:eastAsiaTheme="majorEastAsia" w:cstheme="majorBidi"/>
          <w:bCs/>
        </w:rPr>
        <w:t>.1</w:t>
      </w:r>
      <w:r w:rsidR="00955E04" w:rsidRPr="00955E04">
        <w:rPr>
          <w:rFonts w:eastAsiaTheme="majorEastAsia" w:cstheme="majorBidi"/>
          <w:bCs/>
        </w:rPr>
        <w:tab/>
        <w:t xml:space="preserve">The applicant must complete the WasteLocate form (attached) to ensure correct disposal of any asbestos identified onsite. </w:t>
      </w:r>
    </w:p>
    <w:p w:rsidR="00955E04" w:rsidRPr="00955E04" w:rsidRDefault="009B68AC" w:rsidP="0001525C">
      <w:pPr>
        <w:ind w:left="720" w:hanging="720"/>
        <w:rPr>
          <w:rFonts w:eastAsiaTheme="majorEastAsia" w:cstheme="majorBidi"/>
          <w:bCs/>
        </w:rPr>
      </w:pPr>
      <w:r>
        <w:rPr>
          <w:rFonts w:eastAsiaTheme="majorEastAsia" w:cstheme="majorBidi"/>
          <w:bCs/>
        </w:rPr>
        <w:t>6.2</w:t>
      </w:r>
      <w:r w:rsidR="00955E04" w:rsidRPr="00955E04">
        <w:rPr>
          <w:rFonts w:eastAsiaTheme="majorEastAsia" w:cstheme="majorBidi"/>
          <w:bCs/>
        </w:rPr>
        <w:t>.2</w:t>
      </w:r>
      <w:r w:rsidR="00955E04" w:rsidRPr="00955E04">
        <w:rPr>
          <w:rFonts w:eastAsiaTheme="majorEastAsia" w:cstheme="majorBidi"/>
          <w:bCs/>
        </w:rPr>
        <w:tab/>
        <w:t>The applicant must ensure that roads and driveways etc are rated suitable for 24 tonne trucks.</w:t>
      </w:r>
    </w:p>
    <w:p w:rsidR="00955E04" w:rsidRPr="00955E04" w:rsidRDefault="009B68AC" w:rsidP="0001525C">
      <w:pPr>
        <w:ind w:left="720" w:hanging="720"/>
        <w:rPr>
          <w:rFonts w:eastAsiaTheme="majorEastAsia" w:cstheme="majorBidi"/>
          <w:bCs/>
        </w:rPr>
      </w:pPr>
      <w:r>
        <w:rPr>
          <w:rFonts w:eastAsiaTheme="majorEastAsia" w:cstheme="majorBidi"/>
          <w:bCs/>
        </w:rPr>
        <w:t>6.2</w:t>
      </w:r>
      <w:r w:rsidR="00955E04" w:rsidRPr="00955E04">
        <w:rPr>
          <w:rFonts w:eastAsiaTheme="majorEastAsia" w:cstheme="majorBidi"/>
          <w:bCs/>
        </w:rPr>
        <w:t>.3</w:t>
      </w:r>
      <w:r w:rsidR="00955E04" w:rsidRPr="00955E04">
        <w:rPr>
          <w:rFonts w:eastAsiaTheme="majorEastAsia" w:cstheme="majorBidi"/>
          <w:bCs/>
        </w:rPr>
        <w:tab/>
        <w:t>The applicant must ensure the approved bin collection points for all bins for the whole site are shown on the stamp approved plans with each bin indicated.</w:t>
      </w:r>
    </w:p>
    <w:p w:rsidR="00955E04" w:rsidRPr="00955E04" w:rsidRDefault="009B68AC" w:rsidP="0001525C">
      <w:pPr>
        <w:ind w:left="720" w:hanging="720"/>
        <w:rPr>
          <w:rFonts w:eastAsiaTheme="majorEastAsia" w:cstheme="majorBidi"/>
          <w:bCs/>
        </w:rPr>
      </w:pPr>
      <w:r>
        <w:rPr>
          <w:rFonts w:eastAsiaTheme="majorEastAsia" w:cstheme="majorBidi"/>
          <w:bCs/>
        </w:rPr>
        <w:t>6.2</w:t>
      </w:r>
      <w:r w:rsidR="00955E04" w:rsidRPr="00955E04">
        <w:rPr>
          <w:rFonts w:eastAsiaTheme="majorEastAsia" w:cstheme="majorBidi"/>
          <w:bCs/>
        </w:rPr>
        <w:t>.4</w:t>
      </w:r>
      <w:r w:rsidR="00955E04" w:rsidRPr="00955E04">
        <w:rPr>
          <w:rFonts w:eastAsiaTheme="majorEastAsia" w:cstheme="majorBidi"/>
          <w:bCs/>
        </w:rPr>
        <w:tab/>
        <w:t>Access for collection vehicles must be designed in accordance with the dimensions indicated on the approved architectural plans, CAD files and vertical clearances (as per Australian Standards), showing adequate truck entry and exit and in all manoeuvring areas.</w:t>
      </w:r>
    </w:p>
    <w:p w:rsidR="00955E04" w:rsidRPr="00955E04" w:rsidRDefault="009B68AC" w:rsidP="00955E04">
      <w:pPr>
        <w:rPr>
          <w:rFonts w:eastAsiaTheme="majorEastAsia" w:cstheme="majorBidi"/>
          <w:b/>
          <w:bCs/>
        </w:rPr>
      </w:pPr>
      <w:r>
        <w:rPr>
          <w:rFonts w:eastAsiaTheme="majorEastAsia" w:cstheme="majorBidi"/>
          <w:b/>
          <w:bCs/>
        </w:rPr>
        <w:t>7</w:t>
      </w:r>
      <w:r w:rsidR="00955E04" w:rsidRPr="00955E04">
        <w:rPr>
          <w:rFonts w:eastAsiaTheme="majorEastAsia" w:cstheme="majorBidi"/>
          <w:b/>
          <w:bCs/>
        </w:rPr>
        <w:t>.</w:t>
      </w:r>
      <w:r w:rsidR="00955E04" w:rsidRPr="00955E04">
        <w:rPr>
          <w:rFonts w:eastAsiaTheme="majorEastAsia" w:cstheme="majorBidi"/>
          <w:b/>
          <w:bCs/>
        </w:rPr>
        <w:tab/>
      </w:r>
      <w:r w:rsidR="00955E04" w:rsidRPr="007E163B">
        <w:rPr>
          <w:rStyle w:val="Heading1Char"/>
        </w:rPr>
        <w:t>P</w:t>
      </w:r>
      <w:r w:rsidR="004F32C2">
        <w:rPr>
          <w:rStyle w:val="Heading1Char"/>
        </w:rPr>
        <w:t>rior to Construction Certificate (Biodiveristy</w:t>
      </w:r>
      <w:r w:rsidR="00955E04" w:rsidRPr="007E163B">
        <w:rPr>
          <w:rStyle w:val="Heading1Char"/>
        </w:rPr>
        <w:t>)</w:t>
      </w:r>
      <w:r w:rsidR="00955E04" w:rsidRPr="00955E04">
        <w:rPr>
          <w:rFonts w:eastAsiaTheme="majorEastAsia" w:cstheme="majorBidi"/>
          <w:b/>
          <w:bCs/>
        </w:rPr>
        <w:t xml:space="preserve"> </w:t>
      </w:r>
    </w:p>
    <w:p w:rsidR="00955E04" w:rsidRPr="00955E04" w:rsidRDefault="009B68AC" w:rsidP="0001525C">
      <w:pPr>
        <w:ind w:left="720" w:hanging="720"/>
        <w:rPr>
          <w:rFonts w:eastAsiaTheme="majorEastAsia" w:cstheme="majorBidi"/>
          <w:bCs/>
        </w:rPr>
      </w:pPr>
      <w:r>
        <w:rPr>
          <w:rFonts w:eastAsiaTheme="majorEastAsia" w:cstheme="majorBidi"/>
          <w:bCs/>
        </w:rPr>
        <w:t>7</w:t>
      </w:r>
      <w:r w:rsidR="00955E04" w:rsidRPr="00955E04">
        <w:rPr>
          <w:rFonts w:eastAsiaTheme="majorEastAsia" w:cstheme="majorBidi"/>
          <w:bCs/>
        </w:rPr>
        <w:t>.1</w:t>
      </w:r>
      <w:r w:rsidR="00955E04" w:rsidRPr="00955E04">
        <w:rPr>
          <w:rFonts w:eastAsiaTheme="majorEastAsia" w:cstheme="majorBidi"/>
          <w:bCs/>
        </w:rPr>
        <w:tab/>
        <w:t xml:space="preserve">Prior to Construction Certificate, a Biodiversity Management Plan (BMP) must be prepared to Council’s satisfaction. The BMP is to: </w:t>
      </w:r>
    </w:p>
    <w:p w:rsidR="00955E04" w:rsidRPr="00955E04" w:rsidRDefault="00955E04" w:rsidP="00955E04">
      <w:pPr>
        <w:numPr>
          <w:ilvl w:val="0"/>
          <w:numId w:val="32"/>
        </w:numPr>
        <w:rPr>
          <w:rFonts w:eastAsiaTheme="majorEastAsia" w:cstheme="majorBidi"/>
          <w:bCs/>
        </w:rPr>
      </w:pPr>
      <w:r w:rsidRPr="00955E04">
        <w:rPr>
          <w:rFonts w:eastAsiaTheme="majorEastAsia" w:cstheme="majorBidi"/>
          <w:bCs/>
        </w:rPr>
        <w:t xml:space="preserve">Include the requirement to undertake a pre-clearance survey. The survey is to be undertaken by an appropriately qualified and experienced ecologist. The ecologist is to search for threatened species and identify habitat including hollow bearing trees. All hollows identified require replacement with suitable artificial hollows or nest boxes with </w:t>
      </w:r>
      <w:r w:rsidR="00327DE9">
        <w:rPr>
          <w:rFonts w:eastAsiaTheme="majorEastAsia" w:cstheme="majorBidi"/>
          <w:bCs/>
        </w:rPr>
        <w:t>3</w:t>
      </w:r>
      <w:r w:rsidRPr="00955E04">
        <w:rPr>
          <w:rFonts w:eastAsiaTheme="majorEastAsia" w:cstheme="majorBidi"/>
          <w:bCs/>
        </w:rPr>
        <w:t xml:space="preserve"> nest boxes replacing every </w:t>
      </w:r>
      <w:r w:rsidRPr="00955E04">
        <w:rPr>
          <w:rFonts w:eastAsiaTheme="majorEastAsia" w:cstheme="majorBidi"/>
          <w:bCs/>
        </w:rPr>
        <w:lastRenderedPageBreak/>
        <w:t xml:space="preserve">natural hollows removed. The results from the pre-clearance survey are to be collated into a short report and are to be provided to Councils Natural Area Team within 10 days of undertaking the survey. </w:t>
      </w:r>
    </w:p>
    <w:p w:rsidR="00955E04" w:rsidRPr="00955E04" w:rsidRDefault="00955E04" w:rsidP="00955E04">
      <w:pPr>
        <w:numPr>
          <w:ilvl w:val="0"/>
          <w:numId w:val="32"/>
        </w:numPr>
        <w:rPr>
          <w:rFonts w:eastAsiaTheme="majorEastAsia" w:cstheme="majorBidi"/>
          <w:bCs/>
        </w:rPr>
      </w:pPr>
      <w:r w:rsidRPr="00955E04">
        <w:rPr>
          <w:rFonts w:eastAsiaTheme="majorEastAsia" w:cstheme="majorBidi"/>
          <w:bCs/>
        </w:rPr>
        <w:t xml:space="preserve">Include detail on the proposed dam demolition and dewatering procedure. Including identifying fauna handling techniques and dewatering procedure of the to ensure no spread of exotic pest species into local waterways and the rescue and relocation of any native aquatic fauna species present in the dam. </w:t>
      </w:r>
    </w:p>
    <w:p w:rsidR="00955E04" w:rsidRPr="00955E04" w:rsidRDefault="00955E04" w:rsidP="00955E04">
      <w:pPr>
        <w:numPr>
          <w:ilvl w:val="0"/>
          <w:numId w:val="32"/>
        </w:numPr>
        <w:rPr>
          <w:rFonts w:eastAsiaTheme="majorEastAsia" w:cstheme="majorBidi"/>
          <w:bCs/>
        </w:rPr>
      </w:pPr>
      <w:r w:rsidRPr="00955E04">
        <w:rPr>
          <w:rFonts w:eastAsiaTheme="majorEastAsia" w:cstheme="majorBidi"/>
          <w:bCs/>
        </w:rPr>
        <w:t>Identify appropriate fauna management strategies for pre-construction, construction and post-construction activities including environmental control measures for pre-clearing process.</w:t>
      </w:r>
    </w:p>
    <w:p w:rsidR="00955E04" w:rsidRPr="00955E04" w:rsidRDefault="00955E04" w:rsidP="00955E04">
      <w:pPr>
        <w:numPr>
          <w:ilvl w:val="0"/>
          <w:numId w:val="32"/>
        </w:numPr>
        <w:rPr>
          <w:rFonts w:eastAsiaTheme="majorEastAsia" w:cstheme="majorBidi"/>
          <w:bCs/>
        </w:rPr>
      </w:pPr>
      <w:r w:rsidRPr="00955E04">
        <w:rPr>
          <w:rFonts w:eastAsiaTheme="majorEastAsia" w:cstheme="majorBidi"/>
          <w:bCs/>
        </w:rPr>
        <w:t>A procedure for controlling the introduction and spreading of weeds and pathogens, including hygiene protocols and the arrangements for monitoring.</w:t>
      </w:r>
    </w:p>
    <w:p w:rsidR="00955E04" w:rsidRPr="00955E04" w:rsidRDefault="00955E04" w:rsidP="00955E04">
      <w:pPr>
        <w:numPr>
          <w:ilvl w:val="0"/>
          <w:numId w:val="32"/>
        </w:numPr>
        <w:rPr>
          <w:rFonts w:eastAsiaTheme="majorEastAsia" w:cstheme="majorBidi"/>
          <w:bCs/>
        </w:rPr>
      </w:pPr>
      <w:r w:rsidRPr="00955E04">
        <w:rPr>
          <w:rFonts w:eastAsiaTheme="majorEastAsia" w:cstheme="majorBidi"/>
          <w:bCs/>
        </w:rPr>
        <w:t xml:space="preserve">Procedures for dealing with injured fauna or unexpected threatened species finds. The procedures must include, as a minimum, the following: </w:t>
      </w:r>
    </w:p>
    <w:p w:rsidR="00955E04" w:rsidRPr="00955E04" w:rsidRDefault="00955E04" w:rsidP="00955E04">
      <w:pPr>
        <w:numPr>
          <w:ilvl w:val="3"/>
          <w:numId w:val="33"/>
        </w:numPr>
        <w:rPr>
          <w:rFonts w:eastAsiaTheme="majorEastAsia" w:cstheme="majorBidi"/>
          <w:bCs/>
        </w:rPr>
      </w:pPr>
      <w:r w:rsidRPr="00955E04">
        <w:rPr>
          <w:rFonts w:eastAsiaTheme="majorEastAsia" w:cstheme="majorBidi"/>
          <w:bCs/>
        </w:rPr>
        <w:t xml:space="preserve">stop work arrangements in the immediate area of the threatened species; </w:t>
      </w:r>
    </w:p>
    <w:p w:rsidR="00955E04" w:rsidRPr="00955E04" w:rsidRDefault="00955E04" w:rsidP="00955E04">
      <w:pPr>
        <w:numPr>
          <w:ilvl w:val="3"/>
          <w:numId w:val="33"/>
        </w:numPr>
        <w:rPr>
          <w:rFonts w:eastAsiaTheme="majorEastAsia" w:cstheme="majorBidi"/>
          <w:bCs/>
        </w:rPr>
      </w:pPr>
      <w:r w:rsidRPr="00955E04">
        <w:rPr>
          <w:rFonts w:eastAsiaTheme="majorEastAsia" w:cstheme="majorBidi"/>
          <w:bCs/>
        </w:rPr>
        <w:t xml:space="preserve">notification and communication protocol; </w:t>
      </w:r>
    </w:p>
    <w:p w:rsidR="00955E04" w:rsidRPr="00955E04" w:rsidRDefault="00955E04" w:rsidP="00955E04">
      <w:pPr>
        <w:numPr>
          <w:ilvl w:val="3"/>
          <w:numId w:val="33"/>
        </w:numPr>
        <w:rPr>
          <w:rFonts w:eastAsiaTheme="majorEastAsia" w:cstheme="majorBidi"/>
          <w:bCs/>
        </w:rPr>
      </w:pPr>
      <w:r w:rsidRPr="00955E04">
        <w:rPr>
          <w:rFonts w:eastAsiaTheme="majorEastAsia" w:cstheme="majorBidi"/>
          <w:bCs/>
        </w:rPr>
        <w:t xml:space="preserve">consultation with the specialists to assess the significance of the find; and a </w:t>
      </w:r>
    </w:p>
    <w:p w:rsidR="00955E04" w:rsidRPr="00955E04" w:rsidRDefault="00955E04" w:rsidP="00955E04">
      <w:pPr>
        <w:numPr>
          <w:ilvl w:val="3"/>
          <w:numId w:val="33"/>
        </w:numPr>
        <w:rPr>
          <w:rFonts w:eastAsiaTheme="majorEastAsia" w:cstheme="majorBidi"/>
          <w:bCs/>
        </w:rPr>
      </w:pPr>
      <w:r w:rsidRPr="00955E04">
        <w:rPr>
          <w:rFonts w:eastAsiaTheme="majorEastAsia" w:cstheme="majorBidi"/>
          <w:bCs/>
        </w:rPr>
        <w:t xml:space="preserve">a list of approvals, licences or permits likely required prior to recommencing works. </w:t>
      </w:r>
    </w:p>
    <w:p w:rsidR="00955E04" w:rsidRPr="00955E04" w:rsidRDefault="00955E04" w:rsidP="00955E04">
      <w:pPr>
        <w:numPr>
          <w:ilvl w:val="0"/>
          <w:numId w:val="32"/>
        </w:numPr>
        <w:rPr>
          <w:rFonts w:eastAsiaTheme="majorEastAsia" w:cstheme="majorBidi"/>
          <w:bCs/>
        </w:rPr>
      </w:pPr>
      <w:r w:rsidRPr="00955E04">
        <w:rPr>
          <w:rFonts w:eastAsiaTheme="majorEastAsia" w:cstheme="majorBidi"/>
          <w:bCs/>
        </w:rPr>
        <w:t xml:space="preserve">Identified proposed strategies for the re-use of: </w:t>
      </w:r>
    </w:p>
    <w:p w:rsidR="00955E04" w:rsidRPr="00955E04" w:rsidRDefault="00955E04" w:rsidP="00955E04">
      <w:pPr>
        <w:numPr>
          <w:ilvl w:val="0"/>
          <w:numId w:val="34"/>
        </w:numPr>
        <w:rPr>
          <w:rFonts w:eastAsiaTheme="majorEastAsia" w:cstheme="majorBidi"/>
          <w:bCs/>
        </w:rPr>
      </w:pPr>
      <w:r w:rsidRPr="00955E04">
        <w:rPr>
          <w:rFonts w:eastAsiaTheme="majorEastAsia" w:cstheme="majorBidi"/>
          <w:bCs/>
        </w:rPr>
        <w:t xml:space="preserve">hollow trees/ logs, woody debris and mulch generated from clearing </w:t>
      </w:r>
    </w:p>
    <w:p w:rsidR="00955E04" w:rsidRPr="00955E04" w:rsidRDefault="00955E04" w:rsidP="00955E04">
      <w:pPr>
        <w:numPr>
          <w:ilvl w:val="0"/>
          <w:numId w:val="34"/>
        </w:numPr>
        <w:rPr>
          <w:rFonts w:eastAsiaTheme="majorEastAsia" w:cstheme="majorBidi"/>
          <w:bCs/>
        </w:rPr>
      </w:pPr>
      <w:r w:rsidRPr="00955E04">
        <w:rPr>
          <w:rFonts w:eastAsiaTheme="majorEastAsia" w:cstheme="majorBidi"/>
          <w:bCs/>
        </w:rPr>
        <w:t xml:space="preserve">seed, which may be collected from trees during felling where available, and </w:t>
      </w:r>
    </w:p>
    <w:p w:rsidR="00955E04" w:rsidRPr="00955E04" w:rsidRDefault="00955E04" w:rsidP="00955E04">
      <w:pPr>
        <w:numPr>
          <w:ilvl w:val="0"/>
          <w:numId w:val="34"/>
        </w:numPr>
        <w:rPr>
          <w:rFonts w:eastAsiaTheme="majorEastAsia" w:cstheme="majorBidi"/>
          <w:bCs/>
        </w:rPr>
      </w:pPr>
      <w:r w:rsidRPr="00955E04">
        <w:rPr>
          <w:rFonts w:eastAsiaTheme="majorEastAsia" w:cstheme="majorBidi"/>
          <w:bCs/>
        </w:rPr>
        <w:t xml:space="preserve">top soil containing native seed </w:t>
      </w:r>
    </w:p>
    <w:p w:rsidR="00955E04" w:rsidRPr="00955E04" w:rsidRDefault="00955E04" w:rsidP="00955E04">
      <w:pPr>
        <w:numPr>
          <w:ilvl w:val="0"/>
          <w:numId w:val="32"/>
        </w:numPr>
        <w:rPr>
          <w:rFonts w:eastAsiaTheme="majorEastAsia" w:cstheme="majorBidi"/>
          <w:bCs/>
        </w:rPr>
      </w:pPr>
      <w:r w:rsidRPr="00955E04">
        <w:rPr>
          <w:rFonts w:eastAsiaTheme="majorEastAsia" w:cstheme="majorBidi"/>
          <w:bCs/>
        </w:rPr>
        <w:t xml:space="preserve">Re-used materials are to be used in adjacent RE1 lands or nearby Council reserves in consultation with Council’s Natural Areas Team. </w:t>
      </w:r>
    </w:p>
    <w:p w:rsidR="00955E04" w:rsidRPr="00955E04" w:rsidRDefault="009B68AC" w:rsidP="0001525C">
      <w:pPr>
        <w:ind w:left="720" w:hanging="720"/>
        <w:rPr>
          <w:rFonts w:eastAsiaTheme="majorEastAsia" w:cstheme="majorBidi"/>
          <w:bCs/>
        </w:rPr>
      </w:pPr>
      <w:r>
        <w:rPr>
          <w:rFonts w:eastAsiaTheme="majorEastAsia" w:cstheme="majorBidi"/>
          <w:bCs/>
        </w:rPr>
        <w:t>7.1.</w:t>
      </w:r>
      <w:r w:rsidR="00955E04" w:rsidRPr="00955E04">
        <w:rPr>
          <w:rFonts w:eastAsiaTheme="majorEastAsia" w:cstheme="majorBidi"/>
          <w:bCs/>
        </w:rPr>
        <w:t>2</w:t>
      </w:r>
      <w:r w:rsidR="00955E04" w:rsidRPr="00955E04">
        <w:rPr>
          <w:rFonts w:eastAsiaTheme="majorEastAsia" w:cstheme="majorBidi"/>
          <w:bCs/>
        </w:rPr>
        <w:tab/>
        <w:t xml:space="preserve">During construction and clearance activities the BMP is to be adhered to. An appropriately qualified and experience ecologist is to be present when clearing trees onsite. </w:t>
      </w:r>
    </w:p>
    <w:p w:rsidR="00955E04" w:rsidRPr="00955E04" w:rsidRDefault="00A60CB9" w:rsidP="0001525C">
      <w:pPr>
        <w:ind w:left="720" w:hanging="720"/>
        <w:rPr>
          <w:rFonts w:eastAsiaTheme="majorEastAsia" w:cstheme="majorBidi"/>
          <w:bCs/>
        </w:rPr>
      </w:pPr>
      <w:r>
        <w:rPr>
          <w:rFonts w:eastAsiaTheme="majorEastAsia" w:cstheme="majorBidi"/>
          <w:bCs/>
        </w:rPr>
        <w:t>7.1</w:t>
      </w:r>
      <w:r w:rsidR="00955E04" w:rsidRPr="00955E04">
        <w:rPr>
          <w:rFonts w:eastAsiaTheme="majorEastAsia" w:cstheme="majorBidi"/>
          <w:bCs/>
        </w:rPr>
        <w:t>.3</w:t>
      </w:r>
      <w:r w:rsidR="00955E04" w:rsidRPr="00955E04">
        <w:rPr>
          <w:rFonts w:eastAsiaTheme="majorEastAsia" w:cstheme="majorBidi"/>
          <w:bCs/>
        </w:rPr>
        <w:tab/>
        <w:t xml:space="preserve">At the conclusion of clearance works a report detailing works undertaken in accordance with the BMP is to be provided to Natural Areas Team within 14 days of clearance works. </w:t>
      </w:r>
    </w:p>
    <w:p w:rsidR="00955E04" w:rsidRPr="00955E04" w:rsidRDefault="00A60CB9" w:rsidP="007E163B">
      <w:pPr>
        <w:ind w:left="720" w:hanging="720"/>
        <w:rPr>
          <w:rFonts w:eastAsiaTheme="majorEastAsia"/>
          <w:b/>
        </w:rPr>
      </w:pPr>
      <w:r>
        <w:rPr>
          <w:rStyle w:val="Heading1Char"/>
        </w:rPr>
        <w:t>8</w:t>
      </w:r>
      <w:r w:rsidR="00955E04" w:rsidRPr="00955E04">
        <w:rPr>
          <w:rFonts w:eastAsiaTheme="majorEastAsia"/>
          <w:b/>
        </w:rPr>
        <w:t>.</w:t>
      </w:r>
      <w:r w:rsidR="00955E04" w:rsidRPr="00955E04">
        <w:rPr>
          <w:rFonts w:eastAsiaTheme="majorEastAsia"/>
          <w:b/>
        </w:rPr>
        <w:tab/>
      </w:r>
      <w:r w:rsidR="004F32C2" w:rsidRPr="004F32C2">
        <w:rPr>
          <w:rStyle w:val="Heading5Char"/>
        </w:rPr>
        <w:t xml:space="preserve">Prior to Construction Certificate </w:t>
      </w:r>
      <w:r w:rsidR="00955E04" w:rsidRPr="004F32C2">
        <w:rPr>
          <w:rStyle w:val="Heading5Char"/>
        </w:rPr>
        <w:t>(</w:t>
      </w:r>
      <w:r w:rsidR="004F32C2">
        <w:rPr>
          <w:rStyle w:val="Heading5Char"/>
        </w:rPr>
        <w:t>Rural Fire Service</w:t>
      </w:r>
      <w:r w:rsidR="00955E04" w:rsidRPr="007E163B">
        <w:rPr>
          <w:rStyle w:val="Heading1Char"/>
        </w:rPr>
        <w:t>)</w:t>
      </w:r>
      <w:r w:rsidR="00955E04" w:rsidRPr="00955E04">
        <w:rPr>
          <w:rFonts w:eastAsiaTheme="majorEastAsia"/>
          <w:b/>
        </w:rPr>
        <w:t xml:space="preserve"> </w:t>
      </w:r>
    </w:p>
    <w:p w:rsidR="00955E04" w:rsidRPr="00955E04" w:rsidRDefault="00A60CB9" w:rsidP="0001525C">
      <w:pPr>
        <w:ind w:left="720" w:hanging="720"/>
        <w:rPr>
          <w:rFonts w:eastAsiaTheme="majorEastAsia" w:cstheme="majorBidi"/>
          <w:b/>
          <w:bCs/>
        </w:rPr>
      </w:pPr>
      <w:r w:rsidRPr="00A60CB9">
        <w:rPr>
          <w:rFonts w:eastAsiaTheme="majorEastAsia" w:cstheme="majorBidi"/>
          <w:bCs/>
        </w:rPr>
        <w:t>8.1</w:t>
      </w:r>
      <w:r>
        <w:rPr>
          <w:rFonts w:eastAsiaTheme="majorEastAsia" w:cstheme="majorBidi"/>
          <w:b/>
          <w:bCs/>
        </w:rPr>
        <w:tab/>
      </w:r>
      <w:r w:rsidR="00955E04" w:rsidRPr="00955E04">
        <w:rPr>
          <w:rFonts w:eastAsiaTheme="majorEastAsia" w:cstheme="majorBidi"/>
          <w:b/>
          <w:bCs/>
        </w:rPr>
        <w:t>Asset Protection Zones</w:t>
      </w:r>
    </w:p>
    <w:p w:rsidR="00955E04" w:rsidRPr="00955E04" w:rsidRDefault="00A60CB9" w:rsidP="0001525C">
      <w:pPr>
        <w:ind w:left="720" w:hanging="720"/>
        <w:rPr>
          <w:rFonts w:eastAsiaTheme="majorEastAsia" w:cstheme="majorBidi"/>
          <w:bCs/>
        </w:rPr>
      </w:pPr>
      <w:r>
        <w:rPr>
          <w:rFonts w:eastAsiaTheme="majorEastAsia" w:cstheme="majorBidi"/>
          <w:bCs/>
        </w:rPr>
        <w:t>8.1.1</w:t>
      </w:r>
      <w:r>
        <w:rPr>
          <w:rFonts w:eastAsiaTheme="majorEastAsia" w:cstheme="majorBidi"/>
          <w:bCs/>
        </w:rPr>
        <w:tab/>
      </w:r>
      <w:r w:rsidR="00955E04" w:rsidRPr="00955E04">
        <w:rPr>
          <w:rFonts w:eastAsiaTheme="majorEastAsia" w:cstheme="majorBidi"/>
          <w:bCs/>
        </w:rPr>
        <w:t xml:space="preserve">Prior to the issue of a construction certificate, a suitable mechanism, such as an instrument </w:t>
      </w:r>
      <w:r w:rsidR="00327DE9">
        <w:rPr>
          <w:rFonts w:eastAsiaTheme="majorEastAsia" w:cstheme="majorBidi"/>
          <w:bCs/>
        </w:rPr>
        <w:t>under</w:t>
      </w:r>
      <w:r w:rsidR="00955E04" w:rsidRPr="00955E04">
        <w:rPr>
          <w:rFonts w:eastAsiaTheme="majorEastAsia" w:cstheme="majorBidi"/>
          <w:bCs/>
        </w:rPr>
        <w:t xml:space="preserve"> section 88 of the 'Conveyancing Act 1919' shall be in place over </w:t>
      </w:r>
      <w:r w:rsidR="00327DE9">
        <w:rPr>
          <w:rFonts w:eastAsiaTheme="majorEastAsia" w:cstheme="majorBidi"/>
          <w:bCs/>
        </w:rPr>
        <w:t>L</w:t>
      </w:r>
      <w:r w:rsidR="00955E04" w:rsidRPr="00955E04">
        <w:rPr>
          <w:rFonts w:eastAsiaTheme="majorEastAsia" w:cstheme="majorBidi"/>
          <w:bCs/>
        </w:rPr>
        <w:t xml:space="preserve">ot 83 in </w:t>
      </w:r>
      <w:r w:rsidR="00327DE9">
        <w:rPr>
          <w:rFonts w:eastAsiaTheme="majorEastAsia" w:cstheme="majorBidi"/>
          <w:bCs/>
        </w:rPr>
        <w:t>DP</w:t>
      </w:r>
      <w:r w:rsidR="00955E04" w:rsidRPr="00955E04">
        <w:rPr>
          <w:rFonts w:eastAsiaTheme="majorEastAsia" w:cstheme="majorBidi"/>
          <w:bCs/>
        </w:rPr>
        <w:t xml:space="preserve"> 208203, requiring the area depicted in orange, (an 8 metre wi</w:t>
      </w:r>
      <w:r w:rsidR="00327DE9">
        <w:rPr>
          <w:rFonts w:eastAsiaTheme="majorEastAsia" w:cstheme="majorBidi"/>
          <w:bCs/>
        </w:rPr>
        <w:t>d</w:t>
      </w:r>
      <w:r w:rsidR="00955E04" w:rsidRPr="00955E04">
        <w:rPr>
          <w:rFonts w:eastAsiaTheme="majorEastAsia" w:cstheme="majorBidi"/>
          <w:bCs/>
        </w:rPr>
        <w:t xml:space="preserve">e asset protection zone) in 'Figure 3 - Bushfire Hazard Analysis and Asset Protection Zone' in the bush fire report prepared by Peterson Bushfire (Dated 19 June 2017, Reference 17078) to be managed as an inner protection area (IPA) as outlined within section 4.1.3 and Appendix </w:t>
      </w:r>
      <w:r w:rsidR="00955E04" w:rsidRPr="00955E04">
        <w:rPr>
          <w:rFonts w:eastAsiaTheme="majorEastAsia" w:cstheme="majorBidi"/>
          <w:bCs/>
        </w:rPr>
        <w:lastRenderedPageBreak/>
        <w:t>5 of 'Planning for Bush Fire Protection 2006' and the NSW Rural Fire Service's document 'Standard for Asset Protection Zones'.</w:t>
      </w:r>
    </w:p>
    <w:p w:rsidR="00955E04" w:rsidRPr="00955E04" w:rsidRDefault="00A60CB9" w:rsidP="00955E04">
      <w:pPr>
        <w:rPr>
          <w:rFonts w:eastAsiaTheme="majorEastAsia" w:cstheme="majorBidi"/>
          <w:b/>
          <w:bCs/>
        </w:rPr>
      </w:pPr>
      <w:r w:rsidRPr="00A60CB9">
        <w:rPr>
          <w:rFonts w:eastAsiaTheme="majorEastAsia" w:cstheme="majorBidi"/>
          <w:bCs/>
        </w:rPr>
        <w:t>8.2</w:t>
      </w:r>
      <w:r>
        <w:rPr>
          <w:rFonts w:eastAsiaTheme="majorEastAsia" w:cstheme="majorBidi"/>
          <w:b/>
          <w:bCs/>
        </w:rPr>
        <w:tab/>
      </w:r>
      <w:r w:rsidR="00955E04" w:rsidRPr="00955E04">
        <w:rPr>
          <w:rFonts w:eastAsiaTheme="majorEastAsia" w:cstheme="majorBidi"/>
          <w:b/>
          <w:bCs/>
        </w:rPr>
        <w:t>Construction Standards</w:t>
      </w:r>
    </w:p>
    <w:p w:rsidR="00955E04" w:rsidRPr="00955E04" w:rsidRDefault="00A60CB9" w:rsidP="0001525C">
      <w:pPr>
        <w:ind w:left="720" w:hanging="720"/>
        <w:rPr>
          <w:rFonts w:eastAsiaTheme="majorEastAsia" w:cstheme="majorBidi"/>
          <w:bCs/>
        </w:rPr>
      </w:pPr>
      <w:r>
        <w:rPr>
          <w:rFonts w:eastAsiaTheme="majorEastAsia" w:cstheme="majorBidi"/>
          <w:bCs/>
        </w:rPr>
        <w:t>8.2.1</w:t>
      </w:r>
      <w:r w:rsidR="00955E04" w:rsidRPr="00955E04">
        <w:rPr>
          <w:rFonts w:eastAsiaTheme="majorEastAsia" w:cstheme="majorBidi"/>
          <w:bCs/>
        </w:rPr>
        <w:tab/>
        <w:t>New construction to Block A, Block B, Block C, Block E, Block F, Block I, Block J and Block K as per the issue C ‘ground floor plan’ drawn by WMK Architecture, dated 30.08.2019 shall comply with section 3 and section 7 (BAL 29) Australian Standard AS3959-2009 ‘Construction of buildings in bush fire-prone areas’ or NASH Standard (1.7.14 updated) ‘National Standard Steel Framed Construction in Bushfire Areas – 2014’ as appropriate and section A3.7 Addendum Appendix 3 of 'Planning for Bush Fire Protection' 2006’.</w:t>
      </w:r>
    </w:p>
    <w:p w:rsidR="00955E04" w:rsidRPr="00955E04" w:rsidRDefault="00A60CB9" w:rsidP="0001525C">
      <w:pPr>
        <w:ind w:left="720" w:hanging="720"/>
        <w:rPr>
          <w:rFonts w:eastAsiaTheme="majorEastAsia" w:cstheme="majorBidi"/>
          <w:bCs/>
        </w:rPr>
      </w:pPr>
      <w:r>
        <w:rPr>
          <w:rFonts w:eastAsiaTheme="majorEastAsia" w:cstheme="majorBidi"/>
          <w:bCs/>
        </w:rPr>
        <w:t>8.2.2</w:t>
      </w:r>
      <w:r w:rsidR="00955E04" w:rsidRPr="00955E04">
        <w:rPr>
          <w:rFonts w:eastAsiaTheme="majorEastAsia" w:cstheme="majorBidi"/>
          <w:bCs/>
        </w:rPr>
        <w:tab/>
        <w:t>New construction to Block D, Block G and Block H as per the issue C ‘groundfloor plan’ drawn by WMK Architecture, dated 30.08.2019 shall comply with Sections 3 and 5 (BAL 12.5) Australian Standard AS3959-2009 'Construction of buildings in bush fire-prone areas' or NASH Standard (1.7.14 updated) ‘National Standard Steel Framed Construction in Bushfire Areas – 2014’ as appropriate and section A3.7 Addendum Appendix 3 of 'Planning for Bush Fire Protection 2006'.</w:t>
      </w:r>
    </w:p>
    <w:p w:rsidR="00955E04" w:rsidRPr="00955E04" w:rsidRDefault="00992A76" w:rsidP="0001525C">
      <w:pPr>
        <w:ind w:left="720" w:hanging="720"/>
        <w:rPr>
          <w:rFonts w:eastAsiaTheme="majorEastAsia" w:cstheme="majorBidi"/>
          <w:b/>
          <w:bCs/>
        </w:rPr>
      </w:pPr>
      <w:bookmarkStart w:id="146" w:name="par8"/>
      <w:bookmarkEnd w:id="146"/>
      <w:r>
        <w:rPr>
          <w:rStyle w:val="Heading1Char"/>
        </w:rPr>
        <w:t>9</w:t>
      </w:r>
      <w:r w:rsidR="00955E04" w:rsidRPr="00955E04">
        <w:rPr>
          <w:rFonts w:eastAsiaTheme="majorEastAsia" w:cstheme="majorBidi"/>
          <w:bCs/>
        </w:rPr>
        <w:tab/>
      </w:r>
      <w:r w:rsidR="00955E04" w:rsidRPr="00992A76">
        <w:rPr>
          <w:rStyle w:val="Heading1Char"/>
        </w:rPr>
        <w:t>Prior to Development Works</w:t>
      </w:r>
      <w:r w:rsidR="00955E04" w:rsidRPr="00955E04">
        <w:rPr>
          <w:rFonts w:eastAsiaTheme="majorEastAsia" w:cstheme="majorBidi"/>
          <w:b/>
          <w:bCs/>
        </w:rPr>
        <w:t xml:space="preserve"> </w:t>
      </w:r>
    </w:p>
    <w:p w:rsidR="00955E04" w:rsidRPr="00955E04" w:rsidRDefault="00992A76" w:rsidP="00955E04">
      <w:pPr>
        <w:rPr>
          <w:rFonts w:eastAsiaTheme="majorEastAsia" w:cstheme="majorBidi"/>
          <w:bCs/>
        </w:rPr>
      </w:pPr>
      <w:bookmarkStart w:id="147" w:name="par8_1"/>
      <w:bookmarkEnd w:id="147"/>
      <w:r>
        <w:rPr>
          <w:rFonts w:eastAsiaTheme="majorEastAsia" w:cstheme="majorBidi"/>
          <w:bCs/>
        </w:rPr>
        <w:t>9</w:t>
      </w:r>
      <w:r w:rsidR="00955E04" w:rsidRPr="00955E04">
        <w:rPr>
          <w:rFonts w:eastAsiaTheme="majorEastAsia" w:cstheme="majorBidi"/>
          <w:bCs/>
        </w:rPr>
        <w:t>.1</w:t>
      </w:r>
      <w:r w:rsidR="00955E04" w:rsidRPr="00955E04">
        <w:rPr>
          <w:rFonts w:eastAsiaTheme="majorEastAsia" w:cstheme="majorBidi"/>
          <w:bCs/>
        </w:rPr>
        <w:tab/>
      </w:r>
      <w:r w:rsidR="00955E04" w:rsidRPr="00955E04">
        <w:rPr>
          <w:rFonts w:eastAsiaTheme="majorEastAsia" w:cstheme="majorBidi"/>
          <w:b/>
          <w:bCs/>
        </w:rPr>
        <w:t>Safety/Health/Amenity</w:t>
      </w:r>
    </w:p>
    <w:p w:rsidR="00955E04" w:rsidRPr="00955E04" w:rsidRDefault="00992A76" w:rsidP="0001525C">
      <w:pPr>
        <w:ind w:left="720" w:hanging="720"/>
        <w:rPr>
          <w:rFonts w:eastAsiaTheme="majorEastAsia" w:cstheme="majorBidi"/>
          <w:bCs/>
        </w:rPr>
      </w:pPr>
      <w:bookmarkStart w:id="148" w:name="par8_1_1"/>
      <w:bookmarkEnd w:id="148"/>
      <w:r>
        <w:rPr>
          <w:rFonts w:eastAsiaTheme="majorEastAsia" w:cstheme="majorBidi"/>
          <w:bCs/>
        </w:rPr>
        <w:t>9.1</w:t>
      </w:r>
      <w:r w:rsidR="00955E04" w:rsidRPr="00955E04">
        <w:rPr>
          <w:rFonts w:eastAsiaTheme="majorEastAsia" w:cstheme="majorBidi"/>
          <w:bCs/>
        </w:rPr>
        <w:t>.1</w:t>
      </w:r>
      <w:r w:rsidR="00955E04" w:rsidRPr="00955E04">
        <w:rPr>
          <w:rFonts w:eastAsiaTheme="majorEastAsia" w:cstheme="majorBidi"/>
          <w:bCs/>
        </w:rPr>
        <w:tab/>
        <w:t>Toilet facilities shall be provided on the land at the rate of 1 toilet for every 20 persons or part thereof employed at the site.</w:t>
      </w:r>
    </w:p>
    <w:p w:rsidR="00955E04" w:rsidRPr="00955E04" w:rsidRDefault="00955E04" w:rsidP="00955E04">
      <w:pPr>
        <w:rPr>
          <w:rFonts w:eastAsiaTheme="majorEastAsia" w:cstheme="majorBidi"/>
          <w:bCs/>
        </w:rPr>
      </w:pPr>
      <w:r w:rsidRPr="00955E04">
        <w:rPr>
          <w:rFonts w:eastAsiaTheme="majorEastAsia" w:cstheme="majorBidi"/>
          <w:bCs/>
        </w:rPr>
        <w:tab/>
        <w:t>Each toilet provided shall be:</w:t>
      </w:r>
    </w:p>
    <w:p w:rsidR="00955E04" w:rsidRPr="00955E04" w:rsidRDefault="00955E04" w:rsidP="00955E04">
      <w:pPr>
        <w:rPr>
          <w:rFonts w:eastAsiaTheme="majorEastAsia" w:cstheme="majorBidi"/>
          <w:bCs/>
        </w:rPr>
      </w:pPr>
      <w:r w:rsidRPr="00955E04">
        <w:rPr>
          <w:rFonts w:eastAsiaTheme="majorEastAsia" w:cstheme="majorBidi"/>
          <w:bCs/>
        </w:rPr>
        <w:tab/>
        <w:t>(a)</w:t>
      </w:r>
      <w:r w:rsidRPr="00955E04">
        <w:rPr>
          <w:rFonts w:eastAsiaTheme="majorEastAsia" w:cstheme="majorBidi"/>
          <w:bCs/>
        </w:rPr>
        <w:tab/>
        <w:t>a standard flushing toilet, or</w:t>
      </w:r>
    </w:p>
    <w:p w:rsidR="00955E04" w:rsidRPr="00955E04" w:rsidRDefault="00955E04" w:rsidP="00C663A0">
      <w:pPr>
        <w:ind w:left="1440" w:hanging="720"/>
        <w:rPr>
          <w:rFonts w:eastAsiaTheme="majorEastAsia" w:cstheme="majorBidi"/>
          <w:bCs/>
        </w:rPr>
      </w:pPr>
      <w:r w:rsidRPr="00955E04">
        <w:rPr>
          <w:rFonts w:eastAsiaTheme="majorEastAsia" w:cstheme="majorBidi"/>
          <w:bCs/>
        </w:rPr>
        <w:t>(b)</w:t>
      </w:r>
      <w:r w:rsidRPr="00955E04">
        <w:rPr>
          <w:rFonts w:eastAsiaTheme="majorEastAsia" w:cstheme="majorBidi"/>
          <w:bCs/>
        </w:rPr>
        <w:tab/>
        <w:t>a temporary on-site toilet which is regularly maintained and the waste disposed to an approved sewerage management facility.</w:t>
      </w:r>
    </w:p>
    <w:p w:rsidR="00955E04" w:rsidRPr="00955E04" w:rsidRDefault="00992A76" w:rsidP="0001525C">
      <w:pPr>
        <w:ind w:left="720" w:hanging="720"/>
        <w:rPr>
          <w:rFonts w:eastAsiaTheme="majorEastAsia" w:cstheme="majorBidi"/>
          <w:bCs/>
        </w:rPr>
      </w:pPr>
      <w:bookmarkStart w:id="149" w:name="par8_1_2"/>
      <w:bookmarkEnd w:id="149"/>
      <w:r>
        <w:rPr>
          <w:rFonts w:eastAsiaTheme="majorEastAsia" w:cstheme="majorBidi"/>
          <w:bCs/>
        </w:rPr>
        <w:t>9.1</w:t>
      </w:r>
      <w:r w:rsidR="00955E04" w:rsidRPr="00955E04">
        <w:rPr>
          <w:rFonts w:eastAsiaTheme="majorEastAsia" w:cstheme="majorBidi"/>
          <w:bCs/>
        </w:rPr>
        <w:t>.2</w:t>
      </w:r>
      <w:r w:rsidR="00955E04" w:rsidRPr="00955E04">
        <w:rPr>
          <w:rFonts w:eastAsiaTheme="majorEastAsia" w:cstheme="majorBidi"/>
          <w:bCs/>
        </w:rPr>
        <w:tab/>
        <w:t>A sign is to be erected and maintained in a prominent position on the site in accordance with Clause 98 A (2) of the Environmental Planning and Assessment Regulations 2000 indicating:</w:t>
      </w:r>
    </w:p>
    <w:p w:rsidR="00955E04" w:rsidRPr="00F24757" w:rsidRDefault="00955E04" w:rsidP="00F24757">
      <w:pPr>
        <w:pStyle w:val="ListParagraph"/>
        <w:numPr>
          <w:ilvl w:val="0"/>
          <w:numId w:val="42"/>
        </w:numPr>
        <w:spacing w:after="120"/>
        <w:rPr>
          <w:rFonts w:ascii="Arial" w:eastAsiaTheme="majorEastAsia" w:hAnsi="Arial" w:cs="Arial"/>
          <w:bCs/>
          <w:sz w:val="22"/>
          <w:szCs w:val="22"/>
        </w:rPr>
      </w:pPr>
      <w:r w:rsidRPr="00F24757">
        <w:rPr>
          <w:rFonts w:ascii="Arial" w:eastAsiaTheme="majorEastAsia" w:hAnsi="Arial" w:cs="Arial"/>
          <w:bCs/>
          <w:sz w:val="22"/>
          <w:szCs w:val="22"/>
        </w:rPr>
        <w:t>the name, address and telephone number of the principal certifying authority for the work, and</w:t>
      </w:r>
    </w:p>
    <w:p w:rsidR="00955E04" w:rsidRPr="00F24757" w:rsidRDefault="00955E04" w:rsidP="00F24757">
      <w:pPr>
        <w:pStyle w:val="ListParagraph"/>
        <w:numPr>
          <w:ilvl w:val="0"/>
          <w:numId w:val="42"/>
        </w:numPr>
        <w:spacing w:after="120"/>
        <w:rPr>
          <w:rFonts w:ascii="Arial" w:eastAsiaTheme="majorEastAsia" w:hAnsi="Arial" w:cs="Arial"/>
          <w:bCs/>
          <w:sz w:val="22"/>
          <w:szCs w:val="22"/>
        </w:rPr>
      </w:pPr>
      <w:r w:rsidRPr="00F24757">
        <w:rPr>
          <w:rFonts w:ascii="Arial" w:eastAsiaTheme="majorEastAsia" w:hAnsi="Arial" w:cs="Arial"/>
          <w:bCs/>
          <w:sz w:val="22"/>
          <w:szCs w:val="22"/>
        </w:rPr>
        <w:t xml:space="preserve">the name of the principal contractor (if any) for the building work and a telephone number on which that person may be contacted outside working hours, and </w:t>
      </w:r>
    </w:p>
    <w:p w:rsidR="00955E04" w:rsidRPr="00F24757" w:rsidRDefault="00955E04" w:rsidP="00F24757">
      <w:pPr>
        <w:pStyle w:val="ListParagraph"/>
        <w:numPr>
          <w:ilvl w:val="0"/>
          <w:numId w:val="42"/>
        </w:numPr>
        <w:spacing w:after="120"/>
        <w:rPr>
          <w:rFonts w:ascii="Arial" w:eastAsiaTheme="majorEastAsia" w:hAnsi="Arial" w:cs="Arial"/>
          <w:b/>
          <w:bCs/>
          <w:sz w:val="22"/>
          <w:szCs w:val="22"/>
        </w:rPr>
      </w:pPr>
      <w:r w:rsidRPr="00F24757">
        <w:rPr>
          <w:rFonts w:ascii="Arial" w:eastAsiaTheme="majorEastAsia" w:hAnsi="Arial" w:cs="Arial"/>
          <w:bCs/>
          <w:sz w:val="22"/>
          <w:szCs w:val="22"/>
        </w:rPr>
        <w:t>stating that unauthorised entry to the work site is prohibited.</w:t>
      </w:r>
    </w:p>
    <w:p w:rsidR="00955E04" w:rsidRPr="00955E04" w:rsidRDefault="00955E04" w:rsidP="00955E04">
      <w:pPr>
        <w:rPr>
          <w:rFonts w:eastAsiaTheme="majorEastAsia" w:cstheme="majorBidi"/>
          <w:bCs/>
        </w:rPr>
      </w:pPr>
      <w:r w:rsidRPr="00955E04">
        <w:rPr>
          <w:rFonts w:eastAsiaTheme="majorEastAsia" w:cstheme="majorBidi"/>
          <w:bCs/>
        </w:rPr>
        <w:tab/>
        <w:t>This condition does not apply to:</w:t>
      </w:r>
    </w:p>
    <w:p w:rsidR="00955E04" w:rsidRPr="00955E04" w:rsidRDefault="00F24757" w:rsidP="00955E04">
      <w:pPr>
        <w:rPr>
          <w:rFonts w:eastAsiaTheme="majorEastAsia" w:cstheme="majorBidi"/>
          <w:bCs/>
        </w:rPr>
      </w:pPr>
      <w:r>
        <w:rPr>
          <w:rFonts w:eastAsiaTheme="majorEastAsia" w:cstheme="majorBidi"/>
          <w:bCs/>
        </w:rPr>
        <w:tab/>
        <w:t>(a)</w:t>
      </w:r>
      <w:r>
        <w:rPr>
          <w:rFonts w:eastAsiaTheme="majorEastAsia" w:cstheme="majorBidi"/>
          <w:bCs/>
        </w:rPr>
        <w:tab/>
      </w:r>
      <w:r w:rsidR="00955E04" w:rsidRPr="00955E04">
        <w:rPr>
          <w:rFonts w:eastAsiaTheme="majorEastAsia" w:cstheme="majorBidi"/>
          <w:bCs/>
        </w:rPr>
        <w:t>building work carried out inside an existing building, or</w:t>
      </w:r>
    </w:p>
    <w:p w:rsidR="00955E04" w:rsidRPr="00955E04" w:rsidRDefault="00955E04" w:rsidP="00F24757">
      <w:pPr>
        <w:ind w:left="1440" w:hanging="720"/>
        <w:rPr>
          <w:rFonts w:eastAsiaTheme="majorEastAsia" w:cstheme="majorBidi"/>
          <w:bCs/>
        </w:rPr>
      </w:pPr>
      <w:r w:rsidRPr="00955E04">
        <w:rPr>
          <w:rFonts w:eastAsiaTheme="majorEastAsia" w:cstheme="majorBidi"/>
          <w:bCs/>
        </w:rPr>
        <w:t>(b)</w:t>
      </w:r>
      <w:r w:rsidRPr="00955E04">
        <w:rPr>
          <w:rFonts w:eastAsiaTheme="majorEastAsia" w:cstheme="majorBidi"/>
          <w:bCs/>
        </w:rPr>
        <w:tab/>
        <w:t>building work carried out on premises that are to be occupied continuously (both during and outside working hours) while the work is being carried out.</w:t>
      </w:r>
    </w:p>
    <w:p w:rsidR="00955E04" w:rsidRPr="00955E04" w:rsidRDefault="00992A76" w:rsidP="0001525C">
      <w:pPr>
        <w:ind w:left="720" w:hanging="720"/>
        <w:rPr>
          <w:rFonts w:eastAsiaTheme="majorEastAsia" w:cstheme="majorBidi"/>
          <w:bCs/>
        </w:rPr>
      </w:pPr>
      <w:bookmarkStart w:id="150" w:name="par8_1_3"/>
      <w:bookmarkEnd w:id="150"/>
      <w:r>
        <w:rPr>
          <w:rFonts w:eastAsiaTheme="majorEastAsia" w:cstheme="majorBidi"/>
          <w:bCs/>
        </w:rPr>
        <w:t>9.1</w:t>
      </w:r>
      <w:r w:rsidR="00955E04" w:rsidRPr="00955E04">
        <w:rPr>
          <w:rFonts w:eastAsiaTheme="majorEastAsia" w:cstheme="majorBidi"/>
          <w:bCs/>
        </w:rPr>
        <w:t>.3</w:t>
      </w:r>
      <w:r w:rsidR="00955E04" w:rsidRPr="00955E04">
        <w:rPr>
          <w:rFonts w:eastAsiaTheme="majorEastAsia" w:cstheme="majorBidi"/>
          <w:bCs/>
        </w:rPr>
        <w:tab/>
        <w:t>Should the development work:</w:t>
      </w:r>
    </w:p>
    <w:p w:rsidR="00955E04" w:rsidRPr="00955E04" w:rsidRDefault="00955E04" w:rsidP="007E163B">
      <w:pPr>
        <w:ind w:left="720"/>
        <w:rPr>
          <w:rFonts w:eastAsiaTheme="majorEastAsia" w:cstheme="majorBidi"/>
          <w:bCs/>
        </w:rPr>
      </w:pPr>
      <w:r w:rsidRPr="00955E04">
        <w:rPr>
          <w:rFonts w:eastAsiaTheme="majorEastAsia" w:cstheme="majorBidi"/>
          <w:bCs/>
        </w:rPr>
        <w:t>(a)</w:t>
      </w:r>
      <w:r w:rsidRPr="00955E04">
        <w:rPr>
          <w:rFonts w:eastAsiaTheme="majorEastAsia" w:cstheme="majorBidi"/>
          <w:bCs/>
        </w:rPr>
        <w:tab/>
        <w:t>be likely to cause pedestrian or vehicular traffic in a public place to be obstructed or rendered inconvenient, or</w:t>
      </w:r>
    </w:p>
    <w:p w:rsidR="00955E04" w:rsidRPr="00955E04" w:rsidRDefault="00955E04" w:rsidP="00562BF9">
      <w:pPr>
        <w:ind w:firstLine="720"/>
        <w:rPr>
          <w:rFonts w:eastAsiaTheme="majorEastAsia" w:cstheme="majorBidi"/>
          <w:bCs/>
        </w:rPr>
      </w:pPr>
      <w:r w:rsidRPr="00955E04">
        <w:rPr>
          <w:rFonts w:eastAsiaTheme="majorEastAsia" w:cstheme="majorBidi"/>
          <w:bCs/>
        </w:rPr>
        <w:t>(b)</w:t>
      </w:r>
      <w:r w:rsidRPr="00955E04">
        <w:rPr>
          <w:rFonts w:eastAsiaTheme="majorEastAsia" w:cstheme="majorBidi"/>
          <w:bCs/>
        </w:rPr>
        <w:tab/>
        <w:t>involve the enclosure of a public place,</w:t>
      </w:r>
    </w:p>
    <w:p w:rsidR="00955E04" w:rsidRPr="00955E04" w:rsidRDefault="00955E04" w:rsidP="007E163B">
      <w:pPr>
        <w:ind w:left="720"/>
        <w:rPr>
          <w:rFonts w:eastAsiaTheme="majorEastAsia" w:cstheme="majorBidi"/>
          <w:bCs/>
        </w:rPr>
      </w:pPr>
      <w:r w:rsidRPr="00955E04">
        <w:rPr>
          <w:rFonts w:eastAsiaTheme="majorEastAsia" w:cstheme="majorBidi"/>
          <w:bCs/>
        </w:rPr>
        <w:lastRenderedPageBreak/>
        <w:t>a hoarding or protective barrier shall be erected between the work site and the public place. Such hoarding or barrier shall be designed and erected in accordance with Council's current Local Approvals Policy under the Local Government Act 1993.</w:t>
      </w:r>
    </w:p>
    <w:p w:rsidR="00955E04" w:rsidRPr="00955E04" w:rsidRDefault="00955E04" w:rsidP="007E163B">
      <w:pPr>
        <w:ind w:left="720"/>
        <w:rPr>
          <w:rFonts w:eastAsiaTheme="majorEastAsia" w:cstheme="majorBidi"/>
          <w:bCs/>
        </w:rPr>
      </w:pPr>
      <w:r w:rsidRPr="00955E04">
        <w:rPr>
          <w:rFonts w:eastAsiaTheme="majorEastAsia" w:cstheme="majorBidi"/>
          <w:bCs/>
        </w:rPr>
        <w:t>Where necessary, an awning shall be erected, sufficient to prevent any substance from, or in connection with, the work falling into the public place.</w:t>
      </w:r>
    </w:p>
    <w:p w:rsidR="00955E04" w:rsidRPr="00955E04" w:rsidRDefault="00955E04" w:rsidP="007E163B">
      <w:pPr>
        <w:ind w:left="720"/>
        <w:rPr>
          <w:rFonts w:eastAsiaTheme="majorEastAsia" w:cstheme="majorBidi"/>
          <w:bCs/>
        </w:rPr>
      </w:pPr>
      <w:r w:rsidRPr="00955E04">
        <w:rPr>
          <w:rFonts w:eastAsiaTheme="majorEastAsia" w:cstheme="majorBidi"/>
          <w:bCs/>
        </w:rPr>
        <w:t>The hoarding, awning or protective barrier shall be effectively illuminated between sunset and sunrise where it may be hazardous to any person in the public place.</w:t>
      </w:r>
    </w:p>
    <w:p w:rsidR="00955E04" w:rsidRPr="00955E04" w:rsidRDefault="00992A76" w:rsidP="0001525C">
      <w:pPr>
        <w:ind w:left="720" w:hanging="720"/>
        <w:rPr>
          <w:rFonts w:eastAsiaTheme="majorEastAsia" w:cstheme="majorBidi"/>
          <w:bCs/>
        </w:rPr>
      </w:pPr>
      <w:bookmarkStart w:id="151" w:name="par8_1_5"/>
      <w:bookmarkEnd w:id="151"/>
      <w:r>
        <w:rPr>
          <w:rFonts w:eastAsiaTheme="majorEastAsia" w:cstheme="majorBidi"/>
          <w:bCs/>
        </w:rPr>
        <w:t>9.1.4</w:t>
      </w:r>
      <w:r w:rsidR="00955E04" w:rsidRPr="00955E04">
        <w:rPr>
          <w:rFonts w:eastAsiaTheme="majorEastAsia" w:cstheme="majorBidi"/>
          <w:bCs/>
        </w:rPr>
        <w:tab/>
        <w:t>All soil erosion and sedimentation control measures indicated in the documentation accompanying the Construction Certificate shall be installed prior to the commencement of development works.</w:t>
      </w:r>
    </w:p>
    <w:p w:rsidR="00955E04" w:rsidRPr="00955E04" w:rsidRDefault="00992A76" w:rsidP="0001525C">
      <w:pPr>
        <w:ind w:left="720" w:hanging="720"/>
        <w:rPr>
          <w:rFonts w:eastAsiaTheme="majorEastAsia" w:cstheme="majorBidi"/>
          <w:bCs/>
        </w:rPr>
      </w:pPr>
      <w:bookmarkStart w:id="152" w:name="par8_1_6"/>
      <w:bookmarkEnd w:id="152"/>
      <w:r>
        <w:rPr>
          <w:rFonts w:eastAsiaTheme="majorEastAsia" w:cstheme="majorBidi"/>
          <w:bCs/>
        </w:rPr>
        <w:t>9.1.5</w:t>
      </w:r>
      <w:r w:rsidR="00955E04" w:rsidRPr="00955E04">
        <w:rPr>
          <w:rFonts w:eastAsiaTheme="majorEastAsia" w:cstheme="majorBidi"/>
          <w:bCs/>
        </w:rPr>
        <w:tab/>
        <w:t>A single vehicle/plant access to the land shall be provided to minimise ground disturbance and transport of soil onto any public place. Such access shall be provided in accordance with the requirements of Appendix "F" of Council's Soil Erosion and Sediment Control Policy. Single sized 40 mm or larger aggregate placed 150 mm deep, and extending from the street kerb/road shoulder to the land shall be provided as a minimum.</w:t>
      </w:r>
    </w:p>
    <w:p w:rsidR="00955E04" w:rsidRPr="00955E04" w:rsidRDefault="00992A76" w:rsidP="0001525C">
      <w:pPr>
        <w:ind w:left="720" w:hanging="720"/>
        <w:rPr>
          <w:rFonts w:eastAsiaTheme="majorEastAsia" w:cstheme="majorBidi"/>
          <w:bCs/>
        </w:rPr>
      </w:pPr>
      <w:bookmarkStart w:id="153" w:name="par8_1_7"/>
      <w:bookmarkEnd w:id="153"/>
      <w:r>
        <w:rPr>
          <w:rFonts w:eastAsiaTheme="majorEastAsia" w:cstheme="majorBidi"/>
          <w:bCs/>
        </w:rPr>
        <w:t>9.1.6</w:t>
      </w:r>
      <w:r w:rsidR="00955E04" w:rsidRPr="00955E04">
        <w:rPr>
          <w:rFonts w:eastAsiaTheme="majorEastAsia" w:cstheme="majorBidi"/>
          <w:bCs/>
        </w:rPr>
        <w:tab/>
        <w:t>Any excavation and/or backfilling associated with the development shall be executed safely and in accordance with appropriate professional standards, with any excavation properly guarded and protected to prevent such work being dangerous to life or property.</w:t>
      </w:r>
    </w:p>
    <w:p w:rsidR="00955E04" w:rsidRPr="00955E04" w:rsidRDefault="00992A76" w:rsidP="0001525C">
      <w:pPr>
        <w:ind w:left="720" w:hanging="720"/>
        <w:rPr>
          <w:rFonts w:eastAsiaTheme="majorEastAsia" w:cstheme="majorBidi"/>
          <w:bCs/>
        </w:rPr>
      </w:pPr>
      <w:bookmarkStart w:id="154" w:name="par8_1_8"/>
      <w:bookmarkEnd w:id="154"/>
      <w:r>
        <w:rPr>
          <w:rFonts w:eastAsiaTheme="majorEastAsia" w:cstheme="majorBidi"/>
          <w:bCs/>
        </w:rPr>
        <w:t>9.1.7</w:t>
      </w:r>
      <w:r w:rsidR="00955E04" w:rsidRPr="00955E04">
        <w:rPr>
          <w:rFonts w:eastAsiaTheme="majorEastAsia" w:cstheme="majorBidi"/>
          <w:bCs/>
        </w:rPr>
        <w:tab/>
        <w:t>Should any excavation associated with the development extend below the level of the base of the footings of a building or any other structure on any adjoining allotment of land (including a public place), that building or structure:</w:t>
      </w:r>
    </w:p>
    <w:p w:rsidR="00955E04" w:rsidRPr="00955E04" w:rsidRDefault="00955E04" w:rsidP="00955E04">
      <w:pPr>
        <w:rPr>
          <w:rFonts w:eastAsiaTheme="majorEastAsia" w:cstheme="majorBidi"/>
          <w:bCs/>
        </w:rPr>
      </w:pPr>
      <w:r w:rsidRPr="00955E04">
        <w:rPr>
          <w:rFonts w:eastAsiaTheme="majorEastAsia" w:cstheme="majorBidi"/>
          <w:bCs/>
        </w:rPr>
        <w:tab/>
        <w:t>(a)</w:t>
      </w:r>
      <w:r w:rsidRPr="00955E04">
        <w:rPr>
          <w:rFonts w:eastAsiaTheme="majorEastAsia" w:cstheme="majorBidi"/>
          <w:bCs/>
        </w:rPr>
        <w:tab/>
        <w:t>shall be preserved and protected from damage, and</w:t>
      </w:r>
    </w:p>
    <w:p w:rsidR="00955E04" w:rsidRPr="00955E04" w:rsidRDefault="00955E04" w:rsidP="007E163B">
      <w:pPr>
        <w:ind w:left="720" w:hanging="720"/>
        <w:rPr>
          <w:rFonts w:eastAsiaTheme="majorEastAsia" w:cstheme="majorBidi"/>
          <w:bCs/>
        </w:rPr>
      </w:pPr>
      <w:r w:rsidRPr="00955E04">
        <w:rPr>
          <w:rFonts w:eastAsiaTheme="majorEastAsia" w:cstheme="majorBidi"/>
          <w:bCs/>
        </w:rPr>
        <w:tab/>
        <w:t>(b)</w:t>
      </w:r>
      <w:r w:rsidRPr="00955E04">
        <w:rPr>
          <w:rFonts w:eastAsiaTheme="majorEastAsia" w:cstheme="majorBidi"/>
          <w:bCs/>
        </w:rPr>
        <w:tab/>
        <w:t>if necessary, shall be underpinned and supported in accordance with structural design details accompanying the Construction Certificate, and</w:t>
      </w:r>
    </w:p>
    <w:p w:rsidR="00955E04" w:rsidRPr="00955E04" w:rsidRDefault="00955E04" w:rsidP="007E163B">
      <w:pPr>
        <w:ind w:left="720"/>
        <w:rPr>
          <w:rFonts w:eastAsiaTheme="majorEastAsia" w:cstheme="majorBidi"/>
          <w:bCs/>
        </w:rPr>
      </w:pPr>
      <w:r w:rsidRPr="00955E04">
        <w:rPr>
          <w:rFonts w:eastAsiaTheme="majorEastAsia" w:cstheme="majorBidi"/>
          <w:bCs/>
        </w:rPr>
        <w:t>(c)</w:t>
      </w:r>
      <w:r w:rsidRPr="00955E04">
        <w:rPr>
          <w:rFonts w:eastAsiaTheme="majorEastAsia" w:cstheme="majorBidi"/>
          <w:bCs/>
        </w:rPr>
        <w:tab/>
        <w:t>the owner(s) of which shall, at least 7 days before any such excavation or supporting work commences, be given notice of such intention and particulars of the excavation or supporting work.</w:t>
      </w:r>
    </w:p>
    <w:p w:rsidR="00955E04" w:rsidRPr="00955E04" w:rsidRDefault="00992A76" w:rsidP="0001525C">
      <w:pPr>
        <w:ind w:left="720" w:hanging="720"/>
        <w:rPr>
          <w:rFonts w:eastAsiaTheme="majorEastAsia" w:cstheme="majorBidi"/>
          <w:bCs/>
        </w:rPr>
      </w:pPr>
      <w:bookmarkStart w:id="155" w:name="par8_2"/>
      <w:bookmarkEnd w:id="155"/>
      <w:r>
        <w:rPr>
          <w:rFonts w:eastAsiaTheme="majorEastAsia" w:cstheme="majorBidi"/>
          <w:bCs/>
        </w:rPr>
        <w:t>9</w:t>
      </w:r>
      <w:r w:rsidR="00955E04" w:rsidRPr="00955E04">
        <w:rPr>
          <w:rFonts w:eastAsiaTheme="majorEastAsia" w:cstheme="majorBidi"/>
          <w:bCs/>
        </w:rPr>
        <w:t>.2</w:t>
      </w:r>
      <w:r w:rsidR="00955E04" w:rsidRPr="00955E04">
        <w:rPr>
          <w:rFonts w:eastAsiaTheme="majorEastAsia" w:cstheme="majorBidi"/>
          <w:bCs/>
        </w:rPr>
        <w:tab/>
      </w:r>
      <w:r w:rsidR="00955E04" w:rsidRPr="00955E04">
        <w:rPr>
          <w:rFonts w:eastAsiaTheme="majorEastAsia" w:cstheme="majorBidi"/>
          <w:b/>
          <w:bCs/>
        </w:rPr>
        <w:t>Notification to Council</w:t>
      </w:r>
    </w:p>
    <w:p w:rsidR="00955E04" w:rsidRPr="00955E04" w:rsidRDefault="00992A76" w:rsidP="0001525C">
      <w:pPr>
        <w:ind w:left="720" w:hanging="720"/>
        <w:rPr>
          <w:rFonts w:eastAsiaTheme="majorEastAsia" w:cstheme="majorBidi"/>
          <w:bCs/>
        </w:rPr>
      </w:pPr>
      <w:bookmarkStart w:id="156" w:name="par8_2_1"/>
      <w:bookmarkEnd w:id="156"/>
      <w:r>
        <w:rPr>
          <w:rFonts w:eastAsiaTheme="majorEastAsia" w:cstheme="majorBidi"/>
          <w:bCs/>
        </w:rPr>
        <w:t>9</w:t>
      </w:r>
      <w:r w:rsidR="00955E04" w:rsidRPr="00955E04">
        <w:rPr>
          <w:rFonts w:eastAsiaTheme="majorEastAsia" w:cstheme="majorBidi"/>
          <w:bCs/>
        </w:rPr>
        <w:t>.2.1</w:t>
      </w:r>
      <w:r w:rsidR="00955E04" w:rsidRPr="00955E04">
        <w:rPr>
          <w:rFonts w:eastAsiaTheme="majorEastAsia" w:cstheme="majorBidi"/>
          <w:bCs/>
        </w:rPr>
        <w:tab/>
        <w:t>The person having the benefit of this consent shall, at least 2 days prior to work commencing on site, submit to Council a notice under Clauses 135 and 136 of the Environmental Planning and Assessment Regulation 2000, indicating details of the appointed Principal Certifying Authority and the date construction work is proposed to commence.</w:t>
      </w:r>
    </w:p>
    <w:p w:rsidR="00955E04" w:rsidRPr="00955E04" w:rsidRDefault="00992A76" w:rsidP="00955E04">
      <w:pPr>
        <w:rPr>
          <w:rFonts w:eastAsiaTheme="majorEastAsia" w:cstheme="majorBidi"/>
          <w:bCs/>
        </w:rPr>
      </w:pPr>
      <w:bookmarkStart w:id="157" w:name="par8_4"/>
      <w:bookmarkEnd w:id="157"/>
      <w:r>
        <w:rPr>
          <w:rFonts w:eastAsiaTheme="majorEastAsia" w:cstheme="majorBidi"/>
          <w:bCs/>
        </w:rPr>
        <w:t>9.3</w:t>
      </w:r>
      <w:r w:rsidR="00955E04" w:rsidRPr="00955E04">
        <w:rPr>
          <w:rFonts w:eastAsiaTheme="majorEastAsia" w:cstheme="majorBidi"/>
          <w:bCs/>
        </w:rPr>
        <w:tab/>
      </w:r>
      <w:r w:rsidR="00955E04" w:rsidRPr="00955E04">
        <w:rPr>
          <w:rFonts w:eastAsiaTheme="majorEastAsia" w:cstheme="majorBidi"/>
          <w:b/>
          <w:bCs/>
        </w:rPr>
        <w:t>Home Building Act</w:t>
      </w:r>
    </w:p>
    <w:p w:rsidR="00955E04" w:rsidRPr="00955E04" w:rsidRDefault="00992A76" w:rsidP="0001525C">
      <w:pPr>
        <w:ind w:left="720" w:hanging="720"/>
        <w:rPr>
          <w:rFonts w:eastAsiaTheme="majorEastAsia" w:cstheme="majorBidi"/>
          <w:bCs/>
        </w:rPr>
      </w:pPr>
      <w:bookmarkStart w:id="158" w:name="par8_4_1"/>
      <w:bookmarkEnd w:id="158"/>
      <w:r>
        <w:rPr>
          <w:rFonts w:eastAsiaTheme="majorEastAsia" w:cstheme="majorBidi"/>
          <w:bCs/>
        </w:rPr>
        <w:t>9.3</w:t>
      </w:r>
      <w:r w:rsidR="00955E04" w:rsidRPr="00955E04">
        <w:rPr>
          <w:rFonts w:eastAsiaTheme="majorEastAsia" w:cstheme="majorBidi"/>
          <w:bCs/>
        </w:rPr>
        <w:t>.1</w:t>
      </w:r>
      <w:r w:rsidR="00955E04" w:rsidRPr="00955E04">
        <w:rPr>
          <w:rFonts w:eastAsiaTheme="majorEastAsia" w:cstheme="majorBidi"/>
          <w:bCs/>
        </w:rPr>
        <w:tab/>
        <w:t xml:space="preserve">The construction of </w:t>
      </w:r>
      <w:r w:rsidR="00955E04" w:rsidRPr="00955E04">
        <w:rPr>
          <w:rFonts w:eastAsiaTheme="majorEastAsia" w:cstheme="majorBidi"/>
          <w:bCs/>
          <w:i/>
        </w:rPr>
        <w:t>residential building work</w:t>
      </w:r>
      <w:r w:rsidR="00955E04" w:rsidRPr="00955E04">
        <w:rPr>
          <w:rFonts w:eastAsiaTheme="majorEastAsia" w:cstheme="majorBidi"/>
          <w:bCs/>
        </w:rPr>
        <w:t xml:space="preserve"> within the meaning of the </w:t>
      </w:r>
      <w:r w:rsidR="00955E04" w:rsidRPr="00955E04">
        <w:rPr>
          <w:rFonts w:eastAsiaTheme="majorEastAsia" w:cstheme="majorBidi"/>
          <w:bCs/>
          <w:i/>
          <w:iCs/>
        </w:rPr>
        <w:t xml:space="preserve">Home Building Act 1989 </w:t>
      </w:r>
      <w:r w:rsidR="00955E04" w:rsidRPr="00955E04">
        <w:rPr>
          <w:rFonts w:eastAsiaTheme="majorEastAsia" w:cstheme="majorBidi"/>
          <w:bCs/>
        </w:rPr>
        <w:t>must not be carried out unless the principal certifying authority for the development to which the work relates (not being the council) has given the council written notice of the following information:</w:t>
      </w:r>
    </w:p>
    <w:p w:rsidR="00955E04" w:rsidRPr="00955E04" w:rsidRDefault="00955E04" w:rsidP="00955E04">
      <w:pPr>
        <w:numPr>
          <w:ilvl w:val="0"/>
          <w:numId w:val="13"/>
        </w:numPr>
        <w:rPr>
          <w:rFonts w:eastAsiaTheme="majorEastAsia" w:cstheme="majorBidi"/>
          <w:bCs/>
        </w:rPr>
      </w:pPr>
      <w:r w:rsidRPr="00955E04">
        <w:rPr>
          <w:rFonts w:eastAsiaTheme="majorEastAsia" w:cstheme="majorBidi"/>
          <w:bCs/>
        </w:rPr>
        <w:t>in the case of work for which a principal contractor is required to be appointed:</w:t>
      </w:r>
    </w:p>
    <w:p w:rsidR="00955E04" w:rsidRPr="00955E04" w:rsidRDefault="00955E04" w:rsidP="00955E04">
      <w:pPr>
        <w:numPr>
          <w:ilvl w:val="0"/>
          <w:numId w:val="14"/>
        </w:numPr>
        <w:rPr>
          <w:rFonts w:eastAsiaTheme="majorEastAsia" w:cstheme="majorBidi"/>
          <w:bCs/>
        </w:rPr>
      </w:pPr>
      <w:r w:rsidRPr="00955E04">
        <w:rPr>
          <w:rFonts w:eastAsiaTheme="majorEastAsia" w:cstheme="majorBidi"/>
          <w:bCs/>
        </w:rPr>
        <w:t>the name and licence number of the principal contractor, and</w:t>
      </w:r>
    </w:p>
    <w:p w:rsidR="00955E04" w:rsidRPr="00955E04" w:rsidRDefault="00955E04" w:rsidP="00955E04">
      <w:pPr>
        <w:numPr>
          <w:ilvl w:val="0"/>
          <w:numId w:val="14"/>
        </w:numPr>
        <w:rPr>
          <w:rFonts w:eastAsiaTheme="majorEastAsia" w:cstheme="majorBidi"/>
          <w:bCs/>
        </w:rPr>
      </w:pPr>
      <w:r w:rsidRPr="00955E04">
        <w:rPr>
          <w:rFonts w:eastAsiaTheme="majorEastAsia" w:cstheme="majorBidi"/>
          <w:bCs/>
        </w:rPr>
        <w:lastRenderedPageBreak/>
        <w:t>the NSW Home Building Compensation Fund “Statement of Cover” under Part 6 of that Act,</w:t>
      </w:r>
    </w:p>
    <w:p w:rsidR="00955E04" w:rsidRPr="00955E04" w:rsidRDefault="00955E04" w:rsidP="00955E04">
      <w:pPr>
        <w:numPr>
          <w:ilvl w:val="0"/>
          <w:numId w:val="13"/>
        </w:numPr>
        <w:rPr>
          <w:rFonts w:eastAsiaTheme="majorEastAsia" w:cstheme="majorBidi"/>
          <w:bCs/>
        </w:rPr>
      </w:pPr>
      <w:r w:rsidRPr="00955E04">
        <w:rPr>
          <w:rFonts w:eastAsiaTheme="majorEastAsia" w:cstheme="majorBidi"/>
          <w:bCs/>
        </w:rPr>
        <w:t>in the case of work to be done by an owner-builder:</w:t>
      </w:r>
    </w:p>
    <w:p w:rsidR="00955E04" w:rsidRPr="00955E04" w:rsidRDefault="00955E04" w:rsidP="00955E04">
      <w:pPr>
        <w:numPr>
          <w:ilvl w:val="0"/>
          <w:numId w:val="15"/>
        </w:numPr>
        <w:rPr>
          <w:rFonts w:eastAsiaTheme="majorEastAsia" w:cstheme="majorBidi"/>
          <w:bCs/>
        </w:rPr>
      </w:pPr>
      <w:r w:rsidRPr="00955E04">
        <w:rPr>
          <w:rFonts w:eastAsiaTheme="majorEastAsia" w:cstheme="majorBidi"/>
          <w:bCs/>
        </w:rPr>
        <w:t>the name of the owner-builder, and</w:t>
      </w:r>
    </w:p>
    <w:p w:rsidR="00955E04" w:rsidRPr="00955E04" w:rsidRDefault="00955E04" w:rsidP="00955E04">
      <w:pPr>
        <w:numPr>
          <w:ilvl w:val="0"/>
          <w:numId w:val="15"/>
        </w:numPr>
        <w:rPr>
          <w:rFonts w:eastAsiaTheme="majorEastAsia" w:cstheme="majorBidi"/>
          <w:bCs/>
        </w:rPr>
      </w:pPr>
      <w:r w:rsidRPr="00955E04">
        <w:rPr>
          <w:rFonts w:eastAsiaTheme="majorEastAsia" w:cstheme="majorBidi"/>
          <w:bCs/>
        </w:rPr>
        <w:t>if the owner-builder is required to hold an owner-builder permit under Part 3 of the Act, the number of the owner-builder permit.</w:t>
      </w:r>
    </w:p>
    <w:p w:rsidR="00955E04" w:rsidRPr="00955E04" w:rsidRDefault="00992A76" w:rsidP="0001525C">
      <w:pPr>
        <w:ind w:left="720" w:hanging="720"/>
        <w:rPr>
          <w:rFonts w:eastAsiaTheme="majorEastAsia" w:cstheme="majorBidi"/>
          <w:bCs/>
        </w:rPr>
      </w:pPr>
      <w:bookmarkStart w:id="159" w:name="par8_5"/>
      <w:bookmarkEnd w:id="159"/>
      <w:r>
        <w:rPr>
          <w:rFonts w:eastAsiaTheme="majorEastAsia" w:cstheme="majorBidi"/>
          <w:bCs/>
        </w:rPr>
        <w:t>9.4</w:t>
      </w:r>
      <w:r w:rsidR="00955E04" w:rsidRPr="00955E04">
        <w:rPr>
          <w:rFonts w:eastAsiaTheme="majorEastAsia" w:cstheme="majorBidi"/>
          <w:bCs/>
        </w:rPr>
        <w:tab/>
      </w:r>
      <w:r w:rsidR="00955E04" w:rsidRPr="00955E04">
        <w:rPr>
          <w:rFonts w:eastAsiaTheme="majorEastAsia" w:cstheme="majorBidi"/>
          <w:b/>
          <w:bCs/>
        </w:rPr>
        <w:t>Sydney Water Authorisation</w:t>
      </w:r>
    </w:p>
    <w:p w:rsidR="00955E04" w:rsidRPr="00955E04" w:rsidRDefault="00992A76" w:rsidP="0001525C">
      <w:pPr>
        <w:ind w:left="720" w:hanging="720"/>
        <w:rPr>
          <w:rFonts w:eastAsiaTheme="majorEastAsia" w:cstheme="majorBidi"/>
          <w:bCs/>
        </w:rPr>
      </w:pPr>
      <w:bookmarkStart w:id="160" w:name="par8_5_1"/>
      <w:bookmarkEnd w:id="160"/>
      <w:r>
        <w:rPr>
          <w:rFonts w:eastAsiaTheme="majorEastAsia" w:cstheme="majorBidi"/>
          <w:bCs/>
        </w:rPr>
        <w:t>9.4.1</w:t>
      </w:r>
      <w:r w:rsidR="00955E04" w:rsidRPr="00955E04">
        <w:rPr>
          <w:rFonts w:eastAsiaTheme="majorEastAsia" w:cstheme="majorBidi"/>
          <w:bCs/>
        </w:rPr>
        <w:tab/>
        <w:t>Sydney Water Corporation's approval, in the form of appropriately stamped Construction Certificate plans, shall be obtained and furnished to the Principal Certifying Authority to verify that the development meets the Corporation's requirements concerning the relationship of the development to any water mains, sewers or stormwater channels.</w:t>
      </w:r>
    </w:p>
    <w:p w:rsidR="00955E04" w:rsidRPr="00955E04" w:rsidRDefault="00955E04" w:rsidP="00955E04">
      <w:pPr>
        <w:rPr>
          <w:rFonts w:eastAsiaTheme="majorEastAsia" w:cstheme="majorBidi"/>
          <w:bCs/>
        </w:rPr>
      </w:pPr>
      <w:r w:rsidRPr="00955E04">
        <w:rPr>
          <w:rFonts w:eastAsiaTheme="majorEastAsia" w:cstheme="majorBidi"/>
          <w:bCs/>
        </w:rPr>
        <w:tab/>
        <w:t>OR</w:t>
      </w:r>
    </w:p>
    <w:p w:rsidR="00955E04" w:rsidRPr="00955E04" w:rsidRDefault="00955E04" w:rsidP="007E163B">
      <w:pPr>
        <w:ind w:left="720"/>
        <w:rPr>
          <w:rFonts w:eastAsiaTheme="majorEastAsia" w:cstheme="majorBidi"/>
          <w:bCs/>
        </w:rPr>
      </w:pPr>
      <w:r w:rsidRPr="00955E04">
        <w:rPr>
          <w:rFonts w:eastAsiaTheme="majorEastAsia" w:cstheme="majorBidi"/>
          <w:bCs/>
        </w:rPr>
        <w:t>The approved plans are to be submitted to a Sydney Water Tap In, to determine whether the development will affect Sydney Water's sewer and water mains, stormwater drains and/or easements and if further requirements need to be met. The plans must be appropriately stamped and all amended plans will require restamping. For further information please refer to the "Developing Your Land" section of the website: www.sydneywater.com.au, or telephone 1300 082 746 for assistance.</w:t>
      </w:r>
    </w:p>
    <w:p w:rsidR="00955E04" w:rsidRPr="00955E04" w:rsidRDefault="00992A76" w:rsidP="00955E04">
      <w:pPr>
        <w:rPr>
          <w:rFonts w:eastAsiaTheme="majorEastAsia" w:cstheme="majorBidi"/>
          <w:b/>
          <w:bCs/>
        </w:rPr>
      </w:pPr>
      <w:bookmarkStart w:id="161" w:name="par9"/>
      <w:bookmarkEnd w:id="161"/>
      <w:r>
        <w:rPr>
          <w:rStyle w:val="Heading1Char"/>
        </w:rPr>
        <w:t>10</w:t>
      </w:r>
      <w:r w:rsidR="00955E04" w:rsidRPr="00955E04">
        <w:rPr>
          <w:rFonts w:eastAsiaTheme="majorEastAsia" w:cstheme="majorBidi"/>
          <w:bCs/>
        </w:rPr>
        <w:tab/>
      </w:r>
      <w:r w:rsidR="00955E04" w:rsidRPr="00992A76">
        <w:rPr>
          <w:rStyle w:val="Heading1Char"/>
        </w:rPr>
        <w:t>Prior to Demolition Works</w:t>
      </w:r>
      <w:r w:rsidR="00955E04" w:rsidRPr="00955E04">
        <w:rPr>
          <w:rFonts w:eastAsiaTheme="majorEastAsia" w:cstheme="majorBidi"/>
          <w:b/>
          <w:bCs/>
        </w:rPr>
        <w:t xml:space="preserve"> </w:t>
      </w:r>
    </w:p>
    <w:p w:rsidR="00955E04" w:rsidRPr="00955E04" w:rsidRDefault="00992A76" w:rsidP="00955E04">
      <w:pPr>
        <w:rPr>
          <w:rFonts w:eastAsiaTheme="majorEastAsia" w:cstheme="majorBidi"/>
          <w:bCs/>
        </w:rPr>
      </w:pPr>
      <w:bookmarkStart w:id="162" w:name="par9_1"/>
      <w:bookmarkEnd w:id="162"/>
      <w:r>
        <w:rPr>
          <w:rFonts w:eastAsiaTheme="majorEastAsia" w:cstheme="majorBidi"/>
          <w:bCs/>
        </w:rPr>
        <w:t>10</w:t>
      </w:r>
      <w:r w:rsidR="00955E04" w:rsidRPr="00955E04">
        <w:rPr>
          <w:rFonts w:eastAsiaTheme="majorEastAsia" w:cstheme="majorBidi"/>
          <w:bCs/>
        </w:rPr>
        <w:t>.1</w:t>
      </w:r>
      <w:r w:rsidR="00955E04" w:rsidRPr="00955E04">
        <w:rPr>
          <w:rFonts w:eastAsiaTheme="majorEastAsia" w:cstheme="majorBidi"/>
          <w:bCs/>
        </w:rPr>
        <w:tab/>
      </w:r>
      <w:r w:rsidR="00955E04" w:rsidRPr="00955E04">
        <w:rPr>
          <w:rFonts w:eastAsiaTheme="majorEastAsia" w:cstheme="majorBidi"/>
          <w:b/>
          <w:bCs/>
        </w:rPr>
        <w:t>Safety/Health/Amenity</w:t>
      </w:r>
    </w:p>
    <w:p w:rsidR="00955E04" w:rsidRPr="00955E04" w:rsidRDefault="00992A76" w:rsidP="0001525C">
      <w:pPr>
        <w:ind w:left="720" w:hanging="720"/>
        <w:rPr>
          <w:rFonts w:eastAsiaTheme="majorEastAsia" w:cstheme="majorBidi"/>
          <w:bCs/>
        </w:rPr>
      </w:pPr>
      <w:bookmarkStart w:id="163" w:name="par9_1_1"/>
      <w:bookmarkEnd w:id="163"/>
      <w:r>
        <w:rPr>
          <w:rFonts w:eastAsiaTheme="majorEastAsia" w:cstheme="majorBidi"/>
          <w:bCs/>
        </w:rPr>
        <w:t>10</w:t>
      </w:r>
      <w:r w:rsidR="00955E04" w:rsidRPr="00955E04">
        <w:rPr>
          <w:rFonts w:eastAsiaTheme="majorEastAsia" w:cstheme="majorBidi"/>
          <w:bCs/>
        </w:rPr>
        <w:t>.1.1</w:t>
      </w:r>
      <w:r w:rsidR="00955E04" w:rsidRPr="00955E04">
        <w:rPr>
          <w:rFonts w:eastAsiaTheme="majorEastAsia" w:cstheme="majorBidi"/>
          <w:bCs/>
        </w:rPr>
        <w:tab/>
        <w:t>Security fencing shall be provided around the perimeter of the demolition site to prevent unauthorised entry to the site. Notices complying with AS 1319-1994 and displaying the words "DANGER - DEMOLITION IN PROGRESS", or similar message shall be fixed to the fencing at appropriate places to warn the public.</w:t>
      </w:r>
    </w:p>
    <w:p w:rsidR="00955E04" w:rsidRPr="00955E04" w:rsidRDefault="00992A76" w:rsidP="0001525C">
      <w:pPr>
        <w:ind w:left="720" w:hanging="720"/>
        <w:rPr>
          <w:rFonts w:eastAsiaTheme="majorEastAsia" w:cstheme="majorBidi"/>
          <w:bCs/>
        </w:rPr>
      </w:pPr>
      <w:bookmarkStart w:id="164" w:name="par9_1_2"/>
      <w:bookmarkEnd w:id="164"/>
      <w:r>
        <w:rPr>
          <w:rFonts w:eastAsiaTheme="majorEastAsia" w:cstheme="majorBidi"/>
          <w:bCs/>
        </w:rPr>
        <w:t>10</w:t>
      </w:r>
      <w:r w:rsidR="00955E04" w:rsidRPr="00955E04">
        <w:rPr>
          <w:rFonts w:eastAsiaTheme="majorEastAsia" w:cstheme="majorBidi"/>
          <w:bCs/>
        </w:rPr>
        <w:t>.1.2</w:t>
      </w:r>
      <w:r w:rsidR="00955E04" w:rsidRPr="00955E04">
        <w:rPr>
          <w:rFonts w:eastAsiaTheme="majorEastAsia" w:cstheme="majorBidi"/>
          <w:bCs/>
        </w:rPr>
        <w:tab/>
        <w:t>A sign shall be erected in a prominent position on the land indicating the name of the person in charge of the work site and a telephone number at which that person may be contacted outside working hours.</w:t>
      </w:r>
    </w:p>
    <w:p w:rsidR="00955E04" w:rsidRPr="00955E04" w:rsidRDefault="00992A76" w:rsidP="0001525C">
      <w:pPr>
        <w:ind w:left="720" w:hanging="720"/>
        <w:rPr>
          <w:rFonts w:eastAsiaTheme="majorEastAsia" w:cstheme="majorBidi"/>
          <w:bCs/>
        </w:rPr>
      </w:pPr>
      <w:bookmarkStart w:id="165" w:name="par9_1_3"/>
      <w:bookmarkEnd w:id="165"/>
      <w:r>
        <w:rPr>
          <w:rFonts w:eastAsiaTheme="majorEastAsia" w:cstheme="majorBidi"/>
          <w:bCs/>
        </w:rPr>
        <w:t>10</w:t>
      </w:r>
      <w:r w:rsidR="00955E04" w:rsidRPr="00955E04">
        <w:rPr>
          <w:rFonts w:eastAsiaTheme="majorEastAsia" w:cstheme="majorBidi"/>
          <w:bCs/>
        </w:rPr>
        <w:t>.1.3</w:t>
      </w:r>
      <w:r w:rsidR="00955E04" w:rsidRPr="00955E04">
        <w:rPr>
          <w:rFonts w:eastAsiaTheme="majorEastAsia" w:cstheme="majorBidi"/>
          <w:bCs/>
        </w:rPr>
        <w:tab/>
        <w:t>Should the demolition work:</w:t>
      </w:r>
    </w:p>
    <w:p w:rsidR="00955E04" w:rsidRPr="00955E04" w:rsidRDefault="00955E04" w:rsidP="004F32C2">
      <w:pPr>
        <w:ind w:left="1440" w:hanging="720"/>
        <w:rPr>
          <w:rFonts w:eastAsiaTheme="majorEastAsia" w:cstheme="majorBidi"/>
          <w:bCs/>
        </w:rPr>
      </w:pPr>
      <w:r w:rsidRPr="00955E04">
        <w:rPr>
          <w:rFonts w:eastAsiaTheme="majorEastAsia" w:cstheme="majorBidi"/>
          <w:bCs/>
        </w:rPr>
        <w:t>(a)</w:t>
      </w:r>
      <w:r w:rsidRPr="00955E04">
        <w:rPr>
          <w:rFonts w:eastAsiaTheme="majorEastAsia" w:cstheme="majorBidi"/>
          <w:bCs/>
        </w:rPr>
        <w:tab/>
        <w:t>be likely to be a danger to pedestrians in a public place or occupants of any adjoining land or place,</w:t>
      </w:r>
    </w:p>
    <w:p w:rsidR="00955E04" w:rsidRPr="00955E04" w:rsidRDefault="00955E04" w:rsidP="004F32C2">
      <w:pPr>
        <w:ind w:left="1440" w:hanging="720"/>
        <w:rPr>
          <w:rFonts w:eastAsiaTheme="majorEastAsia" w:cstheme="majorBidi"/>
          <w:bCs/>
        </w:rPr>
      </w:pPr>
      <w:r w:rsidRPr="00955E04">
        <w:rPr>
          <w:rFonts w:eastAsiaTheme="majorEastAsia" w:cstheme="majorBidi"/>
          <w:bCs/>
        </w:rPr>
        <w:t>(b)</w:t>
      </w:r>
      <w:r w:rsidRPr="00955E04">
        <w:rPr>
          <w:rFonts w:eastAsiaTheme="majorEastAsia" w:cstheme="majorBidi"/>
          <w:bCs/>
        </w:rPr>
        <w:tab/>
        <w:t>be likely to cause pedestrian or vehicular traffic in a public place to be obstructed or rendered inconvenient, or</w:t>
      </w:r>
    </w:p>
    <w:p w:rsidR="00955E04" w:rsidRPr="00955E04" w:rsidRDefault="00955E04" w:rsidP="00955E04">
      <w:pPr>
        <w:rPr>
          <w:rFonts w:eastAsiaTheme="majorEastAsia" w:cstheme="majorBidi"/>
          <w:bCs/>
        </w:rPr>
      </w:pPr>
      <w:r w:rsidRPr="00955E04">
        <w:rPr>
          <w:rFonts w:eastAsiaTheme="majorEastAsia" w:cstheme="majorBidi"/>
          <w:bCs/>
        </w:rPr>
        <w:tab/>
        <w:t>(c)</w:t>
      </w:r>
      <w:r w:rsidRPr="00955E04">
        <w:rPr>
          <w:rFonts w:eastAsiaTheme="majorEastAsia" w:cstheme="majorBidi"/>
          <w:bCs/>
        </w:rPr>
        <w:tab/>
        <w:t>involve the enclosure of a public place,</w:t>
      </w:r>
    </w:p>
    <w:p w:rsidR="00955E04" w:rsidRPr="00955E04" w:rsidRDefault="00955E04" w:rsidP="007E163B">
      <w:pPr>
        <w:ind w:left="720"/>
        <w:rPr>
          <w:rFonts w:eastAsiaTheme="majorEastAsia" w:cstheme="majorBidi"/>
          <w:bCs/>
        </w:rPr>
      </w:pPr>
      <w:r w:rsidRPr="00955E04">
        <w:rPr>
          <w:rFonts w:eastAsiaTheme="majorEastAsia" w:cstheme="majorBidi"/>
          <w:bCs/>
        </w:rPr>
        <w:t>A hoarding or protective barrier shall be erected between the work site and the public place or adjoining land or place.  Such hoarding or barrier shall be designed and erected in accordance with Council's current Local Approvals Policy under the Local Government Act 1993.</w:t>
      </w:r>
    </w:p>
    <w:p w:rsidR="00955E04" w:rsidRPr="00955E04" w:rsidRDefault="00955E04" w:rsidP="007E163B">
      <w:pPr>
        <w:ind w:left="720"/>
        <w:rPr>
          <w:rFonts w:eastAsiaTheme="majorEastAsia" w:cstheme="majorBidi"/>
          <w:bCs/>
        </w:rPr>
      </w:pPr>
      <w:r w:rsidRPr="00955E04">
        <w:rPr>
          <w:rFonts w:eastAsiaTheme="majorEastAsia" w:cstheme="majorBidi"/>
          <w:bCs/>
        </w:rPr>
        <w:t>Where necessary, an awning shall be erected, sufficient to prevent any substance from, or in connection with, the work falling into the public place or adjoining land or place.</w:t>
      </w:r>
    </w:p>
    <w:p w:rsidR="00955E04" w:rsidRPr="00955E04" w:rsidRDefault="00955E04" w:rsidP="007E163B">
      <w:pPr>
        <w:ind w:left="720"/>
        <w:rPr>
          <w:rFonts w:eastAsiaTheme="majorEastAsia" w:cstheme="majorBidi"/>
          <w:bCs/>
        </w:rPr>
      </w:pPr>
      <w:r w:rsidRPr="00955E04">
        <w:rPr>
          <w:rFonts w:eastAsiaTheme="majorEastAsia" w:cstheme="majorBidi"/>
          <w:bCs/>
        </w:rPr>
        <w:t>The hoarding, awning or protective barrier shall be effectively illuminated between sunset and sunrise where it may be hazardous to any person in the public place.</w:t>
      </w:r>
    </w:p>
    <w:p w:rsidR="00955E04" w:rsidRPr="00955E04" w:rsidRDefault="00992A76" w:rsidP="007E163B">
      <w:pPr>
        <w:ind w:left="720" w:hanging="720"/>
        <w:rPr>
          <w:rFonts w:eastAsiaTheme="majorEastAsia" w:cstheme="majorBidi"/>
          <w:bCs/>
        </w:rPr>
      </w:pPr>
      <w:bookmarkStart w:id="166" w:name="par9_1_4"/>
      <w:bookmarkEnd w:id="166"/>
      <w:r>
        <w:rPr>
          <w:rFonts w:eastAsiaTheme="majorEastAsia" w:cstheme="majorBidi"/>
          <w:bCs/>
        </w:rPr>
        <w:lastRenderedPageBreak/>
        <w:t>10</w:t>
      </w:r>
      <w:r w:rsidR="00955E04" w:rsidRPr="00955E04">
        <w:rPr>
          <w:rFonts w:eastAsiaTheme="majorEastAsia" w:cstheme="majorBidi"/>
          <w:bCs/>
        </w:rPr>
        <w:t>.1.4</w:t>
      </w:r>
      <w:r w:rsidR="00955E04" w:rsidRPr="00955E04">
        <w:rPr>
          <w:rFonts w:eastAsiaTheme="majorEastAsia" w:cstheme="majorBidi"/>
          <w:bCs/>
        </w:rPr>
        <w:tab/>
        <w:t>Toilet facilities shall be provided on the land at the rate of 1 toilet for every 20 persons or part thereof employed at the site.</w:t>
      </w:r>
    </w:p>
    <w:p w:rsidR="00955E04" w:rsidRPr="00955E04" w:rsidRDefault="00955E04" w:rsidP="00955E04">
      <w:pPr>
        <w:rPr>
          <w:rFonts w:eastAsiaTheme="majorEastAsia" w:cstheme="majorBidi"/>
          <w:bCs/>
        </w:rPr>
      </w:pPr>
      <w:r w:rsidRPr="00955E04">
        <w:rPr>
          <w:rFonts w:eastAsiaTheme="majorEastAsia" w:cstheme="majorBidi"/>
          <w:bCs/>
        </w:rPr>
        <w:tab/>
        <w:t>Each toilet provided shall be:</w:t>
      </w:r>
    </w:p>
    <w:p w:rsidR="00955E04" w:rsidRPr="00955E04" w:rsidRDefault="00955E04" w:rsidP="00955E04">
      <w:pPr>
        <w:numPr>
          <w:ilvl w:val="0"/>
          <w:numId w:val="16"/>
        </w:numPr>
        <w:rPr>
          <w:rFonts w:eastAsiaTheme="majorEastAsia" w:cstheme="majorBidi"/>
          <w:bCs/>
        </w:rPr>
      </w:pPr>
      <w:r w:rsidRPr="00955E04">
        <w:rPr>
          <w:rFonts w:eastAsiaTheme="majorEastAsia" w:cstheme="majorBidi"/>
          <w:bCs/>
        </w:rPr>
        <w:t>a standard flushing toilet, and</w:t>
      </w:r>
    </w:p>
    <w:p w:rsidR="00955E04" w:rsidRPr="00955E04" w:rsidRDefault="00955E04" w:rsidP="00955E04">
      <w:pPr>
        <w:numPr>
          <w:ilvl w:val="0"/>
          <w:numId w:val="16"/>
        </w:numPr>
        <w:rPr>
          <w:rFonts w:eastAsiaTheme="majorEastAsia" w:cstheme="majorBidi"/>
          <w:bCs/>
        </w:rPr>
      </w:pPr>
      <w:r w:rsidRPr="00955E04">
        <w:rPr>
          <w:rFonts w:eastAsiaTheme="majorEastAsia" w:cstheme="majorBidi"/>
          <w:bCs/>
        </w:rPr>
        <w:t>connected:</w:t>
      </w:r>
    </w:p>
    <w:p w:rsidR="00955E04" w:rsidRPr="00955E04" w:rsidRDefault="00955E04" w:rsidP="007E163B">
      <w:pPr>
        <w:ind w:left="720" w:firstLine="720"/>
        <w:rPr>
          <w:rFonts w:eastAsiaTheme="majorEastAsia" w:cstheme="majorBidi"/>
          <w:bCs/>
        </w:rPr>
      </w:pPr>
      <w:r w:rsidRPr="00955E04">
        <w:rPr>
          <w:rFonts w:eastAsiaTheme="majorEastAsia" w:cstheme="majorBidi"/>
          <w:bCs/>
        </w:rPr>
        <w:t>(i)</w:t>
      </w:r>
      <w:r w:rsidRPr="00955E04">
        <w:rPr>
          <w:rFonts w:eastAsiaTheme="majorEastAsia" w:cstheme="majorBidi"/>
          <w:bCs/>
        </w:rPr>
        <w:tab/>
        <w:t>to a public sewer, or</w:t>
      </w:r>
    </w:p>
    <w:p w:rsidR="00955E04" w:rsidRPr="00955E04" w:rsidRDefault="00955E04" w:rsidP="004F32C2">
      <w:pPr>
        <w:ind w:left="2160" w:hanging="720"/>
        <w:rPr>
          <w:rFonts w:eastAsiaTheme="majorEastAsia" w:cstheme="majorBidi"/>
          <w:bCs/>
        </w:rPr>
      </w:pPr>
      <w:r w:rsidRPr="00955E04">
        <w:rPr>
          <w:rFonts w:eastAsiaTheme="majorEastAsia" w:cstheme="majorBidi"/>
          <w:bCs/>
        </w:rPr>
        <w:t>(ii)</w:t>
      </w:r>
      <w:r w:rsidRPr="00955E04">
        <w:rPr>
          <w:rFonts w:eastAsiaTheme="majorEastAsia" w:cstheme="majorBidi"/>
          <w:bCs/>
        </w:rPr>
        <w:tab/>
        <w:t>if connection to a public sewer is not practicable, to an accredited sewage management facility provided by the Council, or</w:t>
      </w:r>
    </w:p>
    <w:p w:rsidR="00955E04" w:rsidRPr="00955E04" w:rsidRDefault="00955E04" w:rsidP="004F32C2">
      <w:pPr>
        <w:ind w:left="2160" w:hanging="720"/>
        <w:rPr>
          <w:rFonts w:eastAsiaTheme="majorEastAsia" w:cstheme="majorBidi"/>
          <w:bCs/>
        </w:rPr>
      </w:pPr>
      <w:r w:rsidRPr="00955E04">
        <w:rPr>
          <w:rFonts w:eastAsiaTheme="majorEastAsia" w:cstheme="majorBidi"/>
          <w:bCs/>
        </w:rPr>
        <w:t>(iii)</w:t>
      </w:r>
      <w:r w:rsidRPr="00955E04">
        <w:rPr>
          <w:rFonts w:eastAsiaTheme="majorEastAsia" w:cstheme="majorBidi"/>
          <w:bCs/>
        </w:rPr>
        <w:tab/>
        <w:t>if connection to a public sewer or an accredited sewage management facility is not practicable to some other sewage management facility approved by Council.</w:t>
      </w:r>
    </w:p>
    <w:p w:rsidR="00955E04" w:rsidRPr="00955E04" w:rsidRDefault="00992A76" w:rsidP="0001525C">
      <w:pPr>
        <w:ind w:left="720" w:hanging="720"/>
        <w:rPr>
          <w:rFonts w:eastAsiaTheme="majorEastAsia" w:cstheme="majorBidi"/>
          <w:bCs/>
        </w:rPr>
      </w:pPr>
      <w:bookmarkStart w:id="167" w:name="par9_1_5"/>
      <w:bookmarkEnd w:id="167"/>
      <w:r>
        <w:rPr>
          <w:rFonts w:eastAsiaTheme="majorEastAsia" w:cstheme="majorBidi"/>
          <w:bCs/>
        </w:rPr>
        <w:t>10.</w:t>
      </w:r>
      <w:r w:rsidR="00955E04" w:rsidRPr="00955E04">
        <w:rPr>
          <w:rFonts w:eastAsiaTheme="majorEastAsia" w:cstheme="majorBidi"/>
          <w:bCs/>
        </w:rPr>
        <w:t>1.5</w:t>
      </w:r>
      <w:r w:rsidR="00955E04" w:rsidRPr="00955E04">
        <w:rPr>
          <w:rFonts w:eastAsiaTheme="majorEastAsia" w:cstheme="majorBidi"/>
          <w:bCs/>
        </w:rPr>
        <w:tab/>
        <w:t>Soil erosion and sediment control measures shall be provided in accordance with Council's Soil Erosion and Sediment Control Policy.</w:t>
      </w:r>
    </w:p>
    <w:p w:rsidR="00955E04" w:rsidRPr="00955E04" w:rsidRDefault="00992A76" w:rsidP="00955E04">
      <w:pPr>
        <w:rPr>
          <w:rFonts w:eastAsiaTheme="majorEastAsia" w:cstheme="majorBidi"/>
          <w:b/>
          <w:bCs/>
        </w:rPr>
      </w:pPr>
      <w:bookmarkStart w:id="168" w:name="par9_4"/>
      <w:bookmarkEnd w:id="168"/>
      <w:r>
        <w:rPr>
          <w:rFonts w:eastAsiaTheme="majorEastAsia" w:cstheme="majorBidi"/>
          <w:bCs/>
        </w:rPr>
        <w:t>10.2</w:t>
      </w:r>
      <w:r w:rsidR="00955E04" w:rsidRPr="00955E04">
        <w:rPr>
          <w:rFonts w:eastAsiaTheme="majorEastAsia" w:cstheme="majorBidi"/>
          <w:bCs/>
        </w:rPr>
        <w:tab/>
      </w:r>
      <w:r w:rsidR="00955E04" w:rsidRPr="00955E04">
        <w:rPr>
          <w:rFonts w:eastAsiaTheme="majorEastAsia" w:cstheme="majorBidi"/>
          <w:b/>
          <w:bCs/>
        </w:rPr>
        <w:t>Other Matters</w:t>
      </w:r>
    </w:p>
    <w:p w:rsidR="00955E04" w:rsidRPr="00955E04" w:rsidRDefault="00992A76" w:rsidP="0001525C">
      <w:pPr>
        <w:ind w:left="720" w:hanging="720"/>
        <w:rPr>
          <w:rFonts w:eastAsiaTheme="majorEastAsia" w:cstheme="majorBidi"/>
          <w:bCs/>
          <w:iCs/>
        </w:rPr>
      </w:pPr>
      <w:bookmarkStart w:id="169" w:name="par9_4_1"/>
      <w:bookmarkEnd w:id="169"/>
      <w:r>
        <w:rPr>
          <w:rFonts w:eastAsiaTheme="majorEastAsia" w:cstheme="majorBidi"/>
          <w:bCs/>
        </w:rPr>
        <w:t>10.2</w:t>
      </w:r>
      <w:r w:rsidR="00955E04" w:rsidRPr="00955E04">
        <w:rPr>
          <w:rFonts w:eastAsiaTheme="majorEastAsia" w:cstheme="majorBidi"/>
          <w:bCs/>
        </w:rPr>
        <w:t>.1</w:t>
      </w:r>
      <w:r w:rsidR="00955E04" w:rsidRPr="00955E04">
        <w:rPr>
          <w:rFonts w:eastAsiaTheme="majorEastAsia" w:cstheme="majorBidi"/>
          <w:bCs/>
        </w:rPr>
        <w:tab/>
      </w:r>
      <w:r w:rsidR="00955E04" w:rsidRPr="00955E04">
        <w:rPr>
          <w:rFonts w:eastAsiaTheme="majorEastAsia" w:cstheme="majorBidi"/>
          <w:bCs/>
          <w:iCs/>
        </w:rPr>
        <w:t>The Applicant is to advise all adjoining neighbours, and those located opposite the subject development site, by letter, of their intention to commence demolition work. The letter shall be distributed at least 2 days prior to the intended work and include the following information:</w:t>
      </w:r>
    </w:p>
    <w:p w:rsidR="00955E04" w:rsidRPr="00955E04" w:rsidRDefault="00955E04" w:rsidP="00955E04">
      <w:pPr>
        <w:numPr>
          <w:ilvl w:val="0"/>
          <w:numId w:val="17"/>
        </w:numPr>
        <w:rPr>
          <w:rFonts w:eastAsiaTheme="majorEastAsia" w:cstheme="majorBidi"/>
          <w:bCs/>
          <w:iCs/>
        </w:rPr>
      </w:pPr>
      <w:r w:rsidRPr="00955E04">
        <w:rPr>
          <w:rFonts w:eastAsiaTheme="majorEastAsia" w:cstheme="majorBidi"/>
          <w:bCs/>
          <w:iCs/>
        </w:rPr>
        <w:t xml:space="preserve">date/s, hours and duration of the works. </w:t>
      </w:r>
    </w:p>
    <w:p w:rsidR="00955E04" w:rsidRPr="00955E04" w:rsidRDefault="00955E04" w:rsidP="00955E04">
      <w:pPr>
        <w:numPr>
          <w:ilvl w:val="0"/>
          <w:numId w:val="17"/>
        </w:numPr>
        <w:rPr>
          <w:rFonts w:eastAsiaTheme="majorEastAsia" w:cstheme="majorBidi"/>
          <w:bCs/>
          <w:iCs/>
        </w:rPr>
      </w:pPr>
      <w:r w:rsidRPr="00955E04">
        <w:rPr>
          <w:rFonts w:eastAsiaTheme="majorEastAsia" w:cstheme="majorBidi"/>
          <w:bCs/>
          <w:iCs/>
        </w:rPr>
        <w:t xml:space="preserve">contact name and phone number of the applicant </w:t>
      </w:r>
    </w:p>
    <w:p w:rsidR="00955E04" w:rsidRPr="00955E04" w:rsidRDefault="00955E04" w:rsidP="00955E04">
      <w:pPr>
        <w:numPr>
          <w:ilvl w:val="0"/>
          <w:numId w:val="17"/>
        </w:numPr>
        <w:rPr>
          <w:rFonts w:eastAsiaTheme="majorEastAsia" w:cstheme="majorBidi"/>
          <w:bCs/>
          <w:iCs/>
        </w:rPr>
      </w:pPr>
      <w:r w:rsidRPr="00955E04">
        <w:rPr>
          <w:rFonts w:eastAsiaTheme="majorEastAsia" w:cstheme="majorBidi"/>
          <w:bCs/>
          <w:iCs/>
        </w:rPr>
        <w:t>contact name and phone number of the licensed demolisher</w:t>
      </w:r>
    </w:p>
    <w:p w:rsidR="00955E04" w:rsidRDefault="00955E04" w:rsidP="00955E04">
      <w:pPr>
        <w:numPr>
          <w:ilvl w:val="0"/>
          <w:numId w:val="17"/>
        </w:numPr>
        <w:rPr>
          <w:rFonts w:eastAsiaTheme="majorEastAsia" w:cstheme="majorBidi"/>
          <w:bCs/>
          <w:iCs/>
        </w:rPr>
      </w:pPr>
      <w:r w:rsidRPr="00955E04">
        <w:rPr>
          <w:rFonts w:eastAsiaTheme="majorEastAsia" w:cstheme="majorBidi"/>
          <w:bCs/>
          <w:iCs/>
        </w:rPr>
        <w:t xml:space="preserve">SafeWork NSW contact number 131050, and email address </w:t>
      </w:r>
      <w:hyperlink r:id="rId15" w:history="1">
        <w:r w:rsidRPr="00955E04">
          <w:rPr>
            <w:rStyle w:val="Hyperlink"/>
            <w:rFonts w:eastAsiaTheme="majorEastAsia" w:cstheme="majorBidi"/>
            <w:bCs/>
            <w:iCs/>
          </w:rPr>
          <w:t>contact@safework.nsw.gov.au</w:t>
        </w:r>
      </w:hyperlink>
      <w:r w:rsidRPr="00955E04">
        <w:rPr>
          <w:rFonts w:eastAsiaTheme="majorEastAsia" w:cstheme="majorBidi"/>
          <w:bCs/>
          <w:iCs/>
        </w:rPr>
        <w:t xml:space="preserve"> </w:t>
      </w:r>
    </w:p>
    <w:p w:rsidR="00A30DBD" w:rsidRPr="00A30DBD" w:rsidRDefault="00992A76" w:rsidP="00A30DBD">
      <w:pPr>
        <w:rPr>
          <w:rFonts w:eastAsiaTheme="majorEastAsia" w:cs="Arial"/>
          <w:b/>
          <w:bCs/>
        </w:rPr>
      </w:pPr>
      <w:bookmarkStart w:id="170" w:name="par10"/>
      <w:bookmarkEnd w:id="170"/>
      <w:r>
        <w:rPr>
          <w:rStyle w:val="Heading1Char"/>
        </w:rPr>
        <w:t>11</w:t>
      </w:r>
      <w:r w:rsidR="00955E04" w:rsidRPr="00955E04">
        <w:rPr>
          <w:rFonts w:eastAsiaTheme="majorEastAsia" w:cstheme="majorBidi"/>
          <w:bCs/>
        </w:rPr>
        <w:tab/>
      </w:r>
      <w:r w:rsidR="00A30DBD" w:rsidRPr="00F60E73">
        <w:rPr>
          <w:rFonts w:eastAsiaTheme="majorEastAsia" w:cs="Arial"/>
          <w:b/>
          <w:bCs/>
          <w:sz w:val="28"/>
          <w:szCs w:val="28"/>
        </w:rPr>
        <w:t>During Demolition Works</w:t>
      </w:r>
      <w:r w:rsidR="00A30DBD" w:rsidRPr="00A30DBD">
        <w:rPr>
          <w:rFonts w:eastAsiaTheme="majorEastAsia" w:cs="Arial"/>
          <w:b/>
          <w:bCs/>
        </w:rPr>
        <w:t xml:space="preserve"> </w:t>
      </w:r>
    </w:p>
    <w:p w:rsidR="00A30DBD" w:rsidRPr="00A30DBD" w:rsidRDefault="00A30DBD" w:rsidP="00A30DBD">
      <w:pPr>
        <w:rPr>
          <w:rFonts w:eastAsiaTheme="majorEastAsia" w:cstheme="majorBidi"/>
          <w:bCs/>
        </w:rPr>
      </w:pPr>
      <w:bookmarkStart w:id="171" w:name="par13_1"/>
      <w:bookmarkEnd w:id="171"/>
      <w:r w:rsidRPr="00A30DBD">
        <w:rPr>
          <w:rFonts w:eastAsiaTheme="majorEastAsia" w:cstheme="majorBidi"/>
          <w:bCs/>
        </w:rPr>
        <w:t>1</w:t>
      </w:r>
      <w:r w:rsidR="009A4030">
        <w:rPr>
          <w:rFonts w:eastAsiaTheme="majorEastAsia" w:cstheme="majorBidi"/>
          <w:bCs/>
        </w:rPr>
        <w:t>1</w:t>
      </w:r>
      <w:r w:rsidRPr="00A30DBD">
        <w:rPr>
          <w:rFonts w:eastAsiaTheme="majorEastAsia" w:cstheme="majorBidi"/>
          <w:bCs/>
        </w:rPr>
        <w:t>.1</w:t>
      </w:r>
      <w:r w:rsidRPr="00A30DBD">
        <w:rPr>
          <w:rFonts w:eastAsiaTheme="majorEastAsia" w:cstheme="majorBidi"/>
          <w:bCs/>
        </w:rPr>
        <w:tab/>
      </w:r>
      <w:r w:rsidRPr="00A30DBD">
        <w:rPr>
          <w:rFonts w:eastAsiaTheme="majorEastAsia" w:cstheme="majorBidi"/>
          <w:b/>
          <w:bCs/>
        </w:rPr>
        <w:t>Safety/Health/Amenity</w:t>
      </w:r>
    </w:p>
    <w:p w:rsidR="00A30DBD" w:rsidRPr="00A30DBD" w:rsidRDefault="00A30DBD" w:rsidP="009A4030">
      <w:pPr>
        <w:ind w:left="720" w:hanging="720"/>
        <w:rPr>
          <w:rFonts w:eastAsiaTheme="majorEastAsia" w:cstheme="majorBidi"/>
          <w:bCs/>
        </w:rPr>
      </w:pPr>
      <w:bookmarkStart w:id="172" w:name="par13_1_1"/>
      <w:bookmarkEnd w:id="172"/>
      <w:r w:rsidRPr="00A30DBD">
        <w:rPr>
          <w:rFonts w:eastAsiaTheme="majorEastAsia" w:cstheme="majorBidi"/>
          <w:bCs/>
        </w:rPr>
        <w:t>1</w:t>
      </w:r>
      <w:r w:rsidR="009A4030">
        <w:rPr>
          <w:rFonts w:eastAsiaTheme="majorEastAsia" w:cstheme="majorBidi"/>
          <w:bCs/>
        </w:rPr>
        <w:t>1</w:t>
      </w:r>
      <w:r w:rsidRPr="00A30DBD">
        <w:rPr>
          <w:rFonts w:eastAsiaTheme="majorEastAsia" w:cstheme="majorBidi"/>
          <w:bCs/>
        </w:rPr>
        <w:t>.1.1</w:t>
      </w:r>
      <w:r w:rsidRPr="00A30DBD">
        <w:rPr>
          <w:rFonts w:eastAsiaTheme="majorEastAsia" w:cstheme="majorBidi"/>
          <w:bCs/>
        </w:rPr>
        <w:tab/>
        <w:t>Security fencing shall be maintained around the perimeter of the demolition site to prevent unauthorised entry to the site at all times during the demolition works. Notices lettered in accordance with AS 1319-1994 and displaying the works "DANGER - DEMOLITION IN PROGRESS", or similar message shall be maintained on the fencing at appropriate places to warn the public.</w:t>
      </w:r>
    </w:p>
    <w:p w:rsidR="00A30DBD" w:rsidRPr="00A30DBD" w:rsidRDefault="00A30DBD" w:rsidP="009A4030">
      <w:pPr>
        <w:ind w:left="720" w:hanging="720"/>
        <w:rPr>
          <w:rFonts w:eastAsiaTheme="majorEastAsia" w:cstheme="majorBidi"/>
          <w:bCs/>
        </w:rPr>
      </w:pPr>
      <w:bookmarkStart w:id="173" w:name="par13_1_2"/>
      <w:bookmarkEnd w:id="173"/>
      <w:r w:rsidRPr="00A30DBD">
        <w:rPr>
          <w:rFonts w:eastAsiaTheme="majorEastAsia" w:cstheme="majorBidi"/>
          <w:bCs/>
        </w:rPr>
        <w:t>1</w:t>
      </w:r>
      <w:r w:rsidR="009A4030">
        <w:rPr>
          <w:rFonts w:eastAsiaTheme="majorEastAsia" w:cstheme="majorBidi"/>
          <w:bCs/>
        </w:rPr>
        <w:t>1</w:t>
      </w:r>
      <w:r w:rsidRPr="00A30DBD">
        <w:rPr>
          <w:rFonts w:eastAsiaTheme="majorEastAsia" w:cstheme="majorBidi"/>
          <w:bCs/>
        </w:rPr>
        <w:t>.1.2</w:t>
      </w:r>
      <w:r w:rsidRPr="00A30DBD">
        <w:rPr>
          <w:rFonts w:eastAsiaTheme="majorEastAsia" w:cstheme="majorBidi"/>
          <w:bCs/>
        </w:rPr>
        <w:tab/>
        <w:t>A sign shall be maintained in a prominent position on the land indicating the name of the person in charge of the work site and a telephone number at which that person may be contacted outside working hours.</w:t>
      </w:r>
    </w:p>
    <w:p w:rsidR="00A30DBD" w:rsidRPr="00A30DBD" w:rsidRDefault="00A30DBD" w:rsidP="009A4030">
      <w:pPr>
        <w:ind w:left="720" w:hanging="720"/>
        <w:rPr>
          <w:rFonts w:eastAsiaTheme="majorEastAsia" w:cstheme="majorBidi"/>
          <w:bCs/>
        </w:rPr>
      </w:pPr>
      <w:bookmarkStart w:id="174" w:name="par13_1_3"/>
      <w:bookmarkEnd w:id="174"/>
      <w:r w:rsidRPr="00A30DBD">
        <w:rPr>
          <w:rFonts w:eastAsiaTheme="majorEastAsia" w:cstheme="majorBidi"/>
          <w:bCs/>
        </w:rPr>
        <w:t>1</w:t>
      </w:r>
      <w:r w:rsidR="009A4030">
        <w:rPr>
          <w:rFonts w:eastAsiaTheme="majorEastAsia" w:cstheme="majorBidi"/>
          <w:bCs/>
        </w:rPr>
        <w:t>1</w:t>
      </w:r>
      <w:r w:rsidRPr="00A30DBD">
        <w:rPr>
          <w:rFonts w:eastAsiaTheme="majorEastAsia" w:cstheme="majorBidi"/>
          <w:bCs/>
        </w:rPr>
        <w:t>.1.3</w:t>
      </w:r>
      <w:r w:rsidRPr="00A30DBD">
        <w:rPr>
          <w:rFonts w:eastAsiaTheme="majorEastAsia" w:cstheme="majorBidi"/>
          <w:bCs/>
        </w:rPr>
        <w:tab/>
        <w:t>Any hoarding or protective barrier required to be erected between the work site and the public place on adjoining land or place shall be maintained in an effective condition.</w:t>
      </w:r>
    </w:p>
    <w:p w:rsidR="00A30DBD" w:rsidRPr="00A30DBD" w:rsidRDefault="00A30DBD" w:rsidP="009A4030">
      <w:pPr>
        <w:ind w:left="720" w:hanging="720"/>
        <w:rPr>
          <w:rFonts w:eastAsiaTheme="majorEastAsia" w:cstheme="majorBidi"/>
          <w:bCs/>
        </w:rPr>
      </w:pPr>
      <w:bookmarkStart w:id="175" w:name="par13_1_4"/>
      <w:bookmarkEnd w:id="175"/>
      <w:r w:rsidRPr="00A30DBD">
        <w:rPr>
          <w:rFonts w:eastAsiaTheme="majorEastAsia" w:cstheme="majorBidi"/>
          <w:bCs/>
        </w:rPr>
        <w:t>1</w:t>
      </w:r>
      <w:r w:rsidR="009A4030">
        <w:rPr>
          <w:rFonts w:eastAsiaTheme="majorEastAsia" w:cstheme="majorBidi"/>
          <w:bCs/>
        </w:rPr>
        <w:t>1</w:t>
      </w:r>
      <w:r w:rsidRPr="00A30DBD">
        <w:rPr>
          <w:rFonts w:eastAsiaTheme="majorEastAsia" w:cstheme="majorBidi"/>
          <w:bCs/>
        </w:rPr>
        <w:t>.1.4</w:t>
      </w:r>
      <w:r w:rsidRPr="00A30DBD">
        <w:rPr>
          <w:rFonts w:eastAsiaTheme="majorEastAsia" w:cstheme="majorBidi"/>
          <w:bCs/>
        </w:rPr>
        <w:tab/>
        <w:t>The required toilet facilities shall be maintained on the land at the rate of 1 toilet for every 20 persons or part of 20 persons employed at the site.</w:t>
      </w:r>
    </w:p>
    <w:p w:rsidR="00A30DBD" w:rsidRPr="00A30DBD" w:rsidRDefault="00A30DBD" w:rsidP="009A4030">
      <w:pPr>
        <w:ind w:left="720" w:hanging="720"/>
        <w:rPr>
          <w:rFonts w:eastAsiaTheme="majorEastAsia" w:cstheme="majorBidi"/>
          <w:bCs/>
        </w:rPr>
      </w:pPr>
      <w:bookmarkStart w:id="176" w:name="par13_1_5"/>
      <w:bookmarkEnd w:id="176"/>
      <w:r w:rsidRPr="00A30DBD">
        <w:rPr>
          <w:rFonts w:eastAsiaTheme="majorEastAsia" w:cstheme="majorBidi"/>
          <w:bCs/>
        </w:rPr>
        <w:t>1</w:t>
      </w:r>
      <w:r w:rsidR="009A4030">
        <w:rPr>
          <w:rFonts w:eastAsiaTheme="majorEastAsia" w:cstheme="majorBidi"/>
          <w:bCs/>
        </w:rPr>
        <w:t>1</w:t>
      </w:r>
      <w:r w:rsidRPr="00A30DBD">
        <w:rPr>
          <w:rFonts w:eastAsiaTheme="majorEastAsia" w:cstheme="majorBidi"/>
          <w:bCs/>
        </w:rPr>
        <w:t>.1.5</w:t>
      </w:r>
      <w:r w:rsidRPr="00A30DBD">
        <w:rPr>
          <w:rFonts w:eastAsiaTheme="majorEastAsia" w:cstheme="majorBidi"/>
          <w:bCs/>
        </w:rPr>
        <w:tab/>
        <w:t>Soil erosion and sediment control measures shall be maintained in accordance with Council's Soil Erosion and Sediment Control Policy.</w:t>
      </w:r>
    </w:p>
    <w:p w:rsidR="00A30DBD" w:rsidRPr="00A30DBD" w:rsidRDefault="00A30DBD" w:rsidP="009A4030">
      <w:pPr>
        <w:ind w:left="720" w:hanging="720"/>
        <w:rPr>
          <w:rFonts w:eastAsiaTheme="majorEastAsia" w:cstheme="majorBidi"/>
          <w:bCs/>
        </w:rPr>
      </w:pPr>
      <w:bookmarkStart w:id="177" w:name="par13_1_6"/>
      <w:bookmarkEnd w:id="177"/>
      <w:r w:rsidRPr="00A30DBD">
        <w:rPr>
          <w:rFonts w:eastAsiaTheme="majorEastAsia" w:cstheme="majorBidi"/>
          <w:bCs/>
        </w:rPr>
        <w:t>1</w:t>
      </w:r>
      <w:r w:rsidR="009A4030">
        <w:rPr>
          <w:rFonts w:eastAsiaTheme="majorEastAsia" w:cstheme="majorBidi"/>
          <w:bCs/>
        </w:rPr>
        <w:t>1</w:t>
      </w:r>
      <w:r w:rsidRPr="00A30DBD">
        <w:rPr>
          <w:rFonts w:eastAsiaTheme="majorEastAsia" w:cstheme="majorBidi"/>
          <w:bCs/>
        </w:rPr>
        <w:t>.1.6</w:t>
      </w:r>
      <w:r w:rsidRPr="00A30DBD">
        <w:rPr>
          <w:rFonts w:eastAsiaTheme="majorEastAsia" w:cstheme="majorBidi"/>
          <w:bCs/>
        </w:rPr>
        <w:tab/>
        <w:t xml:space="preserve">Any excavation and/or backfilling associated with the demolition works shall be executed safely and in accordance with appropriate professional standards, with any excavation </w:t>
      </w:r>
      <w:r w:rsidRPr="00A30DBD">
        <w:rPr>
          <w:rFonts w:eastAsiaTheme="majorEastAsia" w:cstheme="majorBidi"/>
          <w:bCs/>
        </w:rPr>
        <w:lastRenderedPageBreak/>
        <w:t>properly guarded and protected to prevent them from being dangerous to life or property.</w:t>
      </w:r>
    </w:p>
    <w:p w:rsidR="00A30DBD" w:rsidRPr="00A30DBD" w:rsidRDefault="009A4030" w:rsidP="009A4030">
      <w:pPr>
        <w:ind w:left="720" w:hanging="720"/>
        <w:rPr>
          <w:rFonts w:eastAsiaTheme="majorEastAsia" w:cstheme="majorBidi"/>
          <w:bCs/>
        </w:rPr>
      </w:pPr>
      <w:bookmarkStart w:id="178" w:name="par13_1_7"/>
      <w:bookmarkEnd w:id="178"/>
      <w:r>
        <w:rPr>
          <w:rFonts w:eastAsiaTheme="majorEastAsia" w:cstheme="majorBidi"/>
          <w:bCs/>
        </w:rPr>
        <w:t>11</w:t>
      </w:r>
      <w:r w:rsidR="00A30DBD" w:rsidRPr="00A30DBD">
        <w:rPr>
          <w:rFonts w:eastAsiaTheme="majorEastAsia" w:cstheme="majorBidi"/>
          <w:bCs/>
        </w:rPr>
        <w:t>.1.7</w:t>
      </w:r>
      <w:r w:rsidR="00A30DBD" w:rsidRPr="00A30DBD">
        <w:rPr>
          <w:rFonts w:eastAsiaTheme="majorEastAsia" w:cstheme="majorBidi"/>
          <w:bCs/>
        </w:rPr>
        <w:tab/>
        <w:t>All demolition work and handling of materials shall be in accordance with Australian Standard 2601-2001 (Demolition of Structures) and all applicable SafeWork NSW requirements including the Code of Practice for the Safe Removal of Asbestos” – National Occupational Health and Safety Commission:2005 (if applicable)</w:t>
      </w:r>
    </w:p>
    <w:p w:rsidR="00A30DBD" w:rsidRPr="00A30DBD" w:rsidRDefault="00A30DBD" w:rsidP="009A4030">
      <w:pPr>
        <w:ind w:left="720" w:hanging="720"/>
        <w:rPr>
          <w:rFonts w:eastAsiaTheme="majorEastAsia" w:cstheme="majorBidi"/>
          <w:bCs/>
        </w:rPr>
      </w:pPr>
      <w:bookmarkStart w:id="179" w:name="par13_1_9"/>
      <w:bookmarkEnd w:id="179"/>
      <w:r w:rsidRPr="00A30DBD">
        <w:rPr>
          <w:rFonts w:eastAsiaTheme="majorEastAsia" w:cstheme="majorBidi"/>
          <w:bCs/>
        </w:rPr>
        <w:t>1</w:t>
      </w:r>
      <w:r w:rsidR="009A4030">
        <w:rPr>
          <w:rFonts w:eastAsiaTheme="majorEastAsia" w:cstheme="majorBidi"/>
          <w:bCs/>
        </w:rPr>
        <w:t>1</w:t>
      </w:r>
      <w:r w:rsidRPr="00A30DBD">
        <w:rPr>
          <w:rFonts w:eastAsiaTheme="majorEastAsia" w:cstheme="majorBidi"/>
          <w:bCs/>
        </w:rPr>
        <w:t>.1.8</w:t>
      </w:r>
      <w:r w:rsidRPr="00A30DBD">
        <w:rPr>
          <w:rFonts w:eastAsiaTheme="majorEastAsia" w:cstheme="majorBidi"/>
          <w:bCs/>
        </w:rPr>
        <w:tab/>
        <w:t>All plant and equipment used on the land shall be operated by a competent person. Cranes used for hoisting and lowering of materials shall comply with AS 1418.1 and AS 1418.5 and be fitted with a load indicator and hoist limited device.</w:t>
      </w:r>
    </w:p>
    <w:p w:rsidR="00A30DBD" w:rsidRPr="00A30DBD" w:rsidRDefault="00A30DBD" w:rsidP="00A30DBD">
      <w:pPr>
        <w:rPr>
          <w:rFonts w:eastAsiaTheme="majorEastAsia" w:cstheme="majorBidi"/>
          <w:bCs/>
        </w:rPr>
      </w:pPr>
      <w:bookmarkStart w:id="180" w:name="par13_2"/>
      <w:bookmarkEnd w:id="180"/>
      <w:r w:rsidRPr="00A30DBD">
        <w:rPr>
          <w:rFonts w:eastAsiaTheme="majorEastAsia" w:cstheme="majorBidi"/>
          <w:bCs/>
        </w:rPr>
        <w:t>1</w:t>
      </w:r>
      <w:r w:rsidR="009A4030">
        <w:rPr>
          <w:rFonts w:eastAsiaTheme="majorEastAsia" w:cstheme="majorBidi"/>
          <w:bCs/>
        </w:rPr>
        <w:t>1</w:t>
      </w:r>
      <w:r w:rsidRPr="00A30DBD">
        <w:rPr>
          <w:rFonts w:eastAsiaTheme="majorEastAsia" w:cstheme="majorBidi"/>
          <w:bCs/>
        </w:rPr>
        <w:t>.2</w:t>
      </w:r>
      <w:r w:rsidRPr="00A30DBD">
        <w:rPr>
          <w:rFonts w:eastAsiaTheme="majorEastAsia" w:cstheme="majorBidi"/>
          <w:bCs/>
        </w:rPr>
        <w:tab/>
      </w:r>
      <w:r w:rsidRPr="00A30DBD">
        <w:rPr>
          <w:rFonts w:eastAsiaTheme="majorEastAsia" w:cstheme="majorBidi"/>
          <w:b/>
          <w:bCs/>
        </w:rPr>
        <w:t>Nuisance Control</w:t>
      </w:r>
    </w:p>
    <w:p w:rsidR="00A30DBD" w:rsidRPr="00A30DBD" w:rsidRDefault="009A4030" w:rsidP="009A4030">
      <w:pPr>
        <w:ind w:left="720" w:hanging="720"/>
        <w:rPr>
          <w:rFonts w:eastAsiaTheme="majorEastAsia" w:cstheme="majorBidi"/>
          <w:bCs/>
        </w:rPr>
      </w:pPr>
      <w:bookmarkStart w:id="181" w:name="par13_2_2"/>
      <w:bookmarkEnd w:id="181"/>
      <w:r>
        <w:rPr>
          <w:rFonts w:eastAsiaTheme="majorEastAsia" w:cstheme="majorBidi"/>
          <w:bCs/>
        </w:rPr>
        <w:t>11</w:t>
      </w:r>
      <w:r w:rsidR="00A30DBD" w:rsidRPr="00A30DBD">
        <w:rPr>
          <w:rFonts w:eastAsiaTheme="majorEastAsia" w:cstheme="majorBidi"/>
          <w:bCs/>
        </w:rPr>
        <w:t>.2.1</w:t>
      </w:r>
      <w:r w:rsidR="00A30DBD" w:rsidRPr="00A30DBD">
        <w:rPr>
          <w:rFonts w:eastAsiaTheme="majorEastAsia" w:cstheme="majorBidi"/>
          <w:bCs/>
        </w:rPr>
        <w:tab/>
        <w:t>Any noise generated during demolition shall not exceed those limits specified in the Protection of the Environment Operations Act 1997 and shall be limited to between 7 am and 6 pm, Monday to Friday, and 8 am to 1 pm, Saturday, with no demolition work being undertaken on Sundays or public holidays.</w:t>
      </w:r>
    </w:p>
    <w:p w:rsidR="003E79FE" w:rsidRPr="003E79FE" w:rsidRDefault="003E79FE" w:rsidP="003E79FE">
      <w:pPr>
        <w:rPr>
          <w:rFonts w:eastAsiaTheme="majorEastAsia" w:cstheme="majorBidi"/>
          <w:b/>
          <w:bCs/>
          <w:sz w:val="28"/>
          <w:szCs w:val="28"/>
        </w:rPr>
      </w:pPr>
      <w:r>
        <w:rPr>
          <w:rFonts w:eastAsiaTheme="majorEastAsia" w:cstheme="majorBidi"/>
          <w:b/>
          <w:bCs/>
          <w:sz w:val="28"/>
          <w:szCs w:val="28"/>
        </w:rPr>
        <w:t>12</w:t>
      </w:r>
      <w:r w:rsidRPr="003E79FE">
        <w:rPr>
          <w:rFonts w:eastAsiaTheme="majorEastAsia" w:cstheme="majorBidi"/>
          <w:b/>
          <w:bCs/>
          <w:sz w:val="28"/>
          <w:szCs w:val="28"/>
        </w:rPr>
        <w:tab/>
      </w:r>
      <w:r w:rsidR="00F24757">
        <w:rPr>
          <w:rFonts w:eastAsiaTheme="majorEastAsia" w:cstheme="majorBidi"/>
          <w:b/>
          <w:bCs/>
          <w:sz w:val="28"/>
          <w:szCs w:val="28"/>
        </w:rPr>
        <w:t>Completion</w:t>
      </w:r>
      <w:r w:rsidRPr="003E79FE">
        <w:rPr>
          <w:rFonts w:eastAsiaTheme="majorEastAsia" w:cstheme="majorBidi"/>
          <w:b/>
          <w:bCs/>
          <w:sz w:val="28"/>
          <w:szCs w:val="28"/>
        </w:rPr>
        <w:t xml:space="preserve"> </w:t>
      </w:r>
      <w:r w:rsidR="00F24757">
        <w:rPr>
          <w:rFonts w:eastAsiaTheme="majorEastAsia" w:cstheme="majorBidi"/>
          <w:b/>
          <w:bCs/>
          <w:sz w:val="28"/>
          <w:szCs w:val="28"/>
        </w:rPr>
        <w:t>of</w:t>
      </w:r>
      <w:r w:rsidRPr="003E79FE">
        <w:rPr>
          <w:rFonts w:eastAsiaTheme="majorEastAsia" w:cstheme="majorBidi"/>
          <w:b/>
          <w:bCs/>
          <w:sz w:val="28"/>
          <w:szCs w:val="28"/>
        </w:rPr>
        <w:t xml:space="preserve"> </w:t>
      </w:r>
      <w:r w:rsidR="00F24757">
        <w:rPr>
          <w:rFonts w:eastAsiaTheme="majorEastAsia" w:cstheme="majorBidi"/>
          <w:b/>
          <w:bCs/>
          <w:sz w:val="28"/>
          <w:szCs w:val="28"/>
        </w:rPr>
        <w:t>Demolition</w:t>
      </w:r>
      <w:r w:rsidRPr="003E79FE">
        <w:rPr>
          <w:rFonts w:eastAsiaTheme="majorEastAsia" w:cstheme="majorBidi"/>
          <w:b/>
          <w:bCs/>
          <w:sz w:val="28"/>
          <w:szCs w:val="28"/>
        </w:rPr>
        <w:t xml:space="preserve"> </w:t>
      </w:r>
      <w:r w:rsidR="00F24757">
        <w:rPr>
          <w:rFonts w:eastAsiaTheme="majorEastAsia" w:cstheme="majorBidi"/>
          <w:b/>
          <w:bCs/>
          <w:sz w:val="28"/>
          <w:szCs w:val="28"/>
        </w:rPr>
        <w:t>Works</w:t>
      </w:r>
    </w:p>
    <w:p w:rsidR="003E79FE" w:rsidRPr="00327DE9" w:rsidRDefault="001E4D83" w:rsidP="003E79FE">
      <w:pPr>
        <w:rPr>
          <w:rFonts w:eastAsiaTheme="majorEastAsia" w:cstheme="majorBidi"/>
          <w:b/>
          <w:bCs/>
        </w:rPr>
      </w:pPr>
      <w:bookmarkStart w:id="182" w:name="par19_1"/>
      <w:bookmarkEnd w:id="182"/>
      <w:r>
        <w:rPr>
          <w:rFonts w:eastAsiaTheme="majorEastAsia" w:cstheme="majorBidi"/>
          <w:bCs/>
        </w:rPr>
        <w:t>12</w:t>
      </w:r>
      <w:r w:rsidR="003E79FE" w:rsidRPr="003E79FE">
        <w:rPr>
          <w:rFonts w:eastAsiaTheme="majorEastAsia" w:cstheme="majorBidi"/>
          <w:bCs/>
        </w:rPr>
        <w:t>.1</w:t>
      </w:r>
      <w:r w:rsidR="003E79FE" w:rsidRPr="003E79FE">
        <w:rPr>
          <w:rFonts w:eastAsiaTheme="majorEastAsia" w:cstheme="majorBidi"/>
          <w:bCs/>
        </w:rPr>
        <w:tab/>
      </w:r>
      <w:r w:rsidR="003E79FE" w:rsidRPr="00327DE9">
        <w:rPr>
          <w:rFonts w:eastAsiaTheme="majorEastAsia" w:cstheme="majorBidi"/>
          <w:b/>
          <w:bCs/>
        </w:rPr>
        <w:t>Final Inspection</w:t>
      </w:r>
    </w:p>
    <w:p w:rsidR="003E79FE" w:rsidRPr="003E79FE" w:rsidRDefault="001E4D83" w:rsidP="003E79FE">
      <w:pPr>
        <w:ind w:left="720" w:hanging="720"/>
        <w:rPr>
          <w:rFonts w:eastAsiaTheme="majorEastAsia" w:cstheme="majorBidi"/>
          <w:bCs/>
        </w:rPr>
      </w:pPr>
      <w:bookmarkStart w:id="183" w:name="par19_1_1"/>
      <w:bookmarkEnd w:id="183"/>
      <w:r>
        <w:rPr>
          <w:rFonts w:eastAsiaTheme="majorEastAsia" w:cstheme="majorBidi"/>
          <w:bCs/>
        </w:rPr>
        <w:t>12</w:t>
      </w:r>
      <w:r w:rsidR="003E79FE" w:rsidRPr="003E79FE">
        <w:rPr>
          <w:rFonts w:eastAsiaTheme="majorEastAsia" w:cstheme="majorBidi"/>
          <w:bCs/>
        </w:rPr>
        <w:t>.1.1</w:t>
      </w:r>
      <w:r w:rsidR="003E79FE" w:rsidRPr="003E79FE">
        <w:rPr>
          <w:rFonts w:eastAsiaTheme="majorEastAsia" w:cstheme="majorBidi"/>
          <w:bCs/>
        </w:rPr>
        <w:tab/>
        <w:t>A final inspection is required to ascertain compliance with the condition of approval prior to the release of the road damage deposit.</w:t>
      </w:r>
    </w:p>
    <w:p w:rsidR="003E79FE" w:rsidRPr="00327DE9" w:rsidRDefault="001E4D83" w:rsidP="003E79FE">
      <w:pPr>
        <w:rPr>
          <w:rFonts w:eastAsiaTheme="majorEastAsia" w:cstheme="majorBidi"/>
          <w:b/>
          <w:bCs/>
        </w:rPr>
      </w:pPr>
      <w:bookmarkStart w:id="184" w:name="par19_2"/>
      <w:bookmarkEnd w:id="184"/>
      <w:r>
        <w:rPr>
          <w:rFonts w:eastAsiaTheme="majorEastAsia" w:cstheme="majorBidi"/>
          <w:bCs/>
        </w:rPr>
        <w:t>12</w:t>
      </w:r>
      <w:r w:rsidR="003E79FE" w:rsidRPr="003E79FE">
        <w:rPr>
          <w:rFonts w:eastAsiaTheme="majorEastAsia" w:cstheme="majorBidi"/>
          <w:bCs/>
        </w:rPr>
        <w:t>.2</w:t>
      </w:r>
      <w:r w:rsidR="003E79FE" w:rsidRPr="003E79FE">
        <w:rPr>
          <w:rFonts w:eastAsiaTheme="majorEastAsia" w:cstheme="majorBidi"/>
          <w:bCs/>
        </w:rPr>
        <w:tab/>
      </w:r>
      <w:r w:rsidR="003E79FE" w:rsidRPr="00327DE9">
        <w:rPr>
          <w:rFonts w:eastAsiaTheme="majorEastAsia" w:cstheme="majorBidi"/>
          <w:b/>
          <w:bCs/>
        </w:rPr>
        <w:t>Hazardous Materials and Waste</w:t>
      </w:r>
    </w:p>
    <w:p w:rsidR="003E79FE" w:rsidRPr="003E79FE" w:rsidRDefault="001E4D83" w:rsidP="003E79FE">
      <w:pPr>
        <w:ind w:left="720" w:hanging="720"/>
        <w:rPr>
          <w:rFonts w:eastAsiaTheme="majorEastAsia" w:cstheme="majorBidi"/>
          <w:bCs/>
        </w:rPr>
      </w:pPr>
      <w:bookmarkStart w:id="185" w:name="par19_2_1"/>
      <w:bookmarkEnd w:id="185"/>
      <w:r>
        <w:rPr>
          <w:rFonts w:eastAsiaTheme="majorEastAsia" w:cstheme="majorBidi"/>
          <w:bCs/>
        </w:rPr>
        <w:t>12</w:t>
      </w:r>
      <w:r w:rsidR="003E79FE" w:rsidRPr="003E79FE">
        <w:rPr>
          <w:rFonts w:eastAsiaTheme="majorEastAsia" w:cstheme="majorBidi"/>
          <w:bCs/>
        </w:rPr>
        <w:t>.2.1</w:t>
      </w:r>
      <w:r w:rsidR="003E79FE" w:rsidRPr="003E79FE">
        <w:rPr>
          <w:rFonts w:eastAsiaTheme="majorEastAsia" w:cstheme="majorBidi"/>
          <w:bCs/>
        </w:rPr>
        <w:tab/>
        <w:t>A clearance certificate/statement prepared in accordance with the National Code of Practice for the Safe Removal of Asbestos shall be issued by the competent demolition contractor who holds an appropriate Demolition Licence issued by the SafeWork NSW under the provisions of the Work Health and Safety Act 2011 (and any relevant Regulation there under). The certificate/statement must state that the pre-existing building/s was/were demolished in accordance with the conditions and terms of that licence, Australian Standard 2601-2001 – The Demolition of Structures and that any asbestos removal has been carried out in accordance with NOHSC-2002 – Code of Practice for Safe Removal of Asbestos. A copy of the clearance certificate/statement shall be lodged with Council.</w:t>
      </w:r>
    </w:p>
    <w:p w:rsidR="003E79FE" w:rsidRPr="003E79FE" w:rsidRDefault="001E4D83" w:rsidP="003E79FE">
      <w:pPr>
        <w:ind w:left="720" w:hanging="720"/>
        <w:rPr>
          <w:rFonts w:eastAsiaTheme="majorEastAsia" w:cstheme="majorBidi"/>
          <w:bCs/>
        </w:rPr>
      </w:pPr>
      <w:bookmarkStart w:id="186" w:name="par19_2_4"/>
      <w:bookmarkEnd w:id="186"/>
      <w:r>
        <w:rPr>
          <w:rFonts w:eastAsiaTheme="majorEastAsia" w:cstheme="majorBidi"/>
          <w:bCs/>
        </w:rPr>
        <w:t>12</w:t>
      </w:r>
      <w:r w:rsidR="003E79FE" w:rsidRPr="003E79FE">
        <w:rPr>
          <w:rFonts w:eastAsiaTheme="majorEastAsia" w:cstheme="majorBidi"/>
          <w:bCs/>
        </w:rPr>
        <w:t>.2.2</w:t>
      </w:r>
      <w:r w:rsidR="003E79FE" w:rsidRPr="003E79FE">
        <w:rPr>
          <w:rFonts w:eastAsiaTheme="majorEastAsia" w:cstheme="majorBidi"/>
          <w:bCs/>
        </w:rPr>
        <w:tab/>
        <w:t>Submit the receipt from the trade waste depot for disposal of the asbestos from the removal/demolition of the existing dwelling.</w:t>
      </w:r>
    </w:p>
    <w:p w:rsidR="00955E04" w:rsidRPr="00955E04" w:rsidRDefault="00A30DBD" w:rsidP="00955E04">
      <w:pPr>
        <w:rPr>
          <w:rFonts w:eastAsiaTheme="majorEastAsia" w:cstheme="majorBidi"/>
          <w:b/>
          <w:bCs/>
        </w:rPr>
      </w:pPr>
      <w:r>
        <w:rPr>
          <w:rStyle w:val="Heading5Char"/>
        </w:rPr>
        <w:t>1</w:t>
      </w:r>
      <w:r w:rsidR="003E79FE">
        <w:rPr>
          <w:rStyle w:val="Heading5Char"/>
        </w:rPr>
        <w:t>3</w:t>
      </w:r>
      <w:r>
        <w:rPr>
          <w:rStyle w:val="Heading5Char"/>
        </w:rPr>
        <w:t xml:space="preserve"> </w:t>
      </w:r>
      <w:r w:rsidR="00EC0381">
        <w:rPr>
          <w:rStyle w:val="Heading5Char"/>
        </w:rPr>
        <w:tab/>
      </w:r>
      <w:r w:rsidR="00955E04" w:rsidRPr="007E163B">
        <w:rPr>
          <w:rStyle w:val="Heading5Char"/>
        </w:rPr>
        <w:t>During Construction (Building)</w:t>
      </w:r>
      <w:r w:rsidR="00955E04" w:rsidRPr="00955E04">
        <w:rPr>
          <w:rFonts w:eastAsiaTheme="majorEastAsia" w:cstheme="majorBidi"/>
          <w:b/>
          <w:bCs/>
        </w:rPr>
        <w:t xml:space="preserve"> </w:t>
      </w:r>
    </w:p>
    <w:p w:rsidR="00955E04" w:rsidRPr="00955E04" w:rsidRDefault="009A4030" w:rsidP="00955E04">
      <w:pPr>
        <w:rPr>
          <w:rFonts w:eastAsiaTheme="majorEastAsia" w:cstheme="majorBidi"/>
          <w:bCs/>
        </w:rPr>
      </w:pPr>
      <w:bookmarkStart w:id="187" w:name="par10_1"/>
      <w:bookmarkEnd w:id="187"/>
      <w:r>
        <w:rPr>
          <w:rFonts w:eastAsiaTheme="majorEastAsia" w:cstheme="majorBidi"/>
          <w:bCs/>
        </w:rPr>
        <w:t>1</w:t>
      </w:r>
      <w:r w:rsidR="001E4D83">
        <w:rPr>
          <w:rFonts w:eastAsiaTheme="majorEastAsia" w:cstheme="majorBidi"/>
          <w:bCs/>
        </w:rPr>
        <w:t>3</w:t>
      </w:r>
      <w:r w:rsidR="00955E04" w:rsidRPr="00955E04">
        <w:rPr>
          <w:rFonts w:eastAsiaTheme="majorEastAsia" w:cstheme="majorBidi"/>
          <w:bCs/>
        </w:rPr>
        <w:t>.1</w:t>
      </w:r>
      <w:r w:rsidR="00955E04" w:rsidRPr="00955E04">
        <w:rPr>
          <w:rFonts w:eastAsiaTheme="majorEastAsia" w:cstheme="majorBidi"/>
          <w:bCs/>
        </w:rPr>
        <w:tab/>
      </w:r>
      <w:r w:rsidR="00955E04" w:rsidRPr="00955E04">
        <w:rPr>
          <w:rFonts w:eastAsiaTheme="majorEastAsia" w:cstheme="majorBidi"/>
          <w:b/>
          <w:bCs/>
        </w:rPr>
        <w:t>Safety/Health/Amenity</w:t>
      </w:r>
    </w:p>
    <w:p w:rsidR="00955E04" w:rsidRPr="00955E04" w:rsidRDefault="009A4030" w:rsidP="0001525C">
      <w:pPr>
        <w:ind w:left="720" w:hanging="720"/>
        <w:rPr>
          <w:rFonts w:eastAsiaTheme="majorEastAsia" w:cstheme="majorBidi"/>
          <w:bCs/>
        </w:rPr>
      </w:pPr>
      <w:bookmarkStart w:id="188" w:name="par10_1_1"/>
      <w:bookmarkEnd w:id="188"/>
      <w:r>
        <w:rPr>
          <w:rFonts w:eastAsiaTheme="majorEastAsia" w:cstheme="majorBidi"/>
          <w:bCs/>
        </w:rPr>
        <w:t>1</w:t>
      </w:r>
      <w:r w:rsidR="001E4D83">
        <w:rPr>
          <w:rFonts w:eastAsiaTheme="majorEastAsia" w:cstheme="majorBidi"/>
          <w:bCs/>
        </w:rPr>
        <w:t>3</w:t>
      </w:r>
      <w:r w:rsidR="00955E04" w:rsidRPr="00955E04">
        <w:rPr>
          <w:rFonts w:eastAsiaTheme="majorEastAsia" w:cstheme="majorBidi"/>
          <w:bCs/>
        </w:rPr>
        <w:t>.1.1</w:t>
      </w:r>
      <w:r w:rsidR="00955E04" w:rsidRPr="00955E04">
        <w:rPr>
          <w:rFonts w:eastAsiaTheme="majorEastAsia" w:cstheme="majorBidi"/>
          <w:bCs/>
        </w:rPr>
        <w:tab/>
        <w:t>The required toilet facilities shall be maintained on the land at the rate of 1 toilet for every 20 persons or part of 20 persons employed at the site.</w:t>
      </w:r>
    </w:p>
    <w:p w:rsidR="00955E04" w:rsidRPr="00955E04" w:rsidRDefault="00992A76" w:rsidP="0001525C">
      <w:pPr>
        <w:ind w:left="720" w:hanging="720"/>
        <w:rPr>
          <w:rFonts w:eastAsiaTheme="majorEastAsia" w:cstheme="majorBidi"/>
          <w:b/>
          <w:bCs/>
          <w:i/>
        </w:rPr>
      </w:pPr>
      <w:bookmarkStart w:id="189" w:name="par10_1_2"/>
      <w:bookmarkEnd w:id="189"/>
      <w:r>
        <w:rPr>
          <w:rFonts w:eastAsiaTheme="majorEastAsia" w:cstheme="majorBidi"/>
          <w:bCs/>
        </w:rPr>
        <w:t>1</w:t>
      </w:r>
      <w:r w:rsidR="001E4D83">
        <w:rPr>
          <w:rFonts w:eastAsiaTheme="majorEastAsia" w:cstheme="majorBidi"/>
          <w:bCs/>
        </w:rPr>
        <w:t>3</w:t>
      </w:r>
      <w:r w:rsidR="00955E04" w:rsidRPr="00955E04">
        <w:rPr>
          <w:rFonts w:eastAsiaTheme="majorEastAsia" w:cstheme="majorBidi"/>
          <w:bCs/>
        </w:rPr>
        <w:t>.1.2</w:t>
      </w:r>
      <w:r w:rsidR="00955E04" w:rsidRPr="00955E04">
        <w:rPr>
          <w:rFonts w:eastAsiaTheme="majorEastAsia" w:cstheme="majorBidi"/>
          <w:bCs/>
        </w:rPr>
        <w:tab/>
        <w:t>A sign is to be erected and maintained in a prominent position on the site in accordance with Clause 98 A (2) of the Environmental Planning and Assessment Regulations 2000 indicating:</w:t>
      </w:r>
    </w:p>
    <w:p w:rsidR="00955E04" w:rsidRPr="00955E04" w:rsidRDefault="00955E04" w:rsidP="00955E04">
      <w:pPr>
        <w:numPr>
          <w:ilvl w:val="0"/>
          <w:numId w:val="18"/>
        </w:numPr>
        <w:rPr>
          <w:rFonts w:eastAsiaTheme="majorEastAsia" w:cstheme="majorBidi"/>
          <w:bCs/>
        </w:rPr>
      </w:pPr>
      <w:r w:rsidRPr="00955E04">
        <w:rPr>
          <w:rFonts w:eastAsiaTheme="majorEastAsia" w:cstheme="majorBidi"/>
          <w:bCs/>
        </w:rPr>
        <w:t>the name, address and telephone number of the principal certifying authority for the work, and</w:t>
      </w:r>
    </w:p>
    <w:p w:rsidR="00955E04" w:rsidRPr="00955E04" w:rsidRDefault="00955E04" w:rsidP="00955E04">
      <w:pPr>
        <w:numPr>
          <w:ilvl w:val="0"/>
          <w:numId w:val="18"/>
        </w:numPr>
        <w:rPr>
          <w:rFonts w:eastAsiaTheme="majorEastAsia" w:cstheme="majorBidi"/>
          <w:bCs/>
        </w:rPr>
      </w:pPr>
      <w:r w:rsidRPr="00955E04">
        <w:rPr>
          <w:rFonts w:eastAsiaTheme="majorEastAsia" w:cstheme="majorBidi"/>
          <w:bCs/>
        </w:rPr>
        <w:t xml:space="preserve">the name of the principal contractor (if any) for the building work and a telephone number on which that person may be contacted outside working hours, and </w:t>
      </w:r>
    </w:p>
    <w:p w:rsidR="00955E04" w:rsidRPr="00955E04" w:rsidRDefault="00955E04" w:rsidP="00955E04">
      <w:pPr>
        <w:numPr>
          <w:ilvl w:val="0"/>
          <w:numId w:val="18"/>
        </w:numPr>
        <w:rPr>
          <w:rFonts w:eastAsiaTheme="majorEastAsia" w:cstheme="majorBidi"/>
          <w:bCs/>
        </w:rPr>
      </w:pPr>
      <w:r w:rsidRPr="00955E04">
        <w:rPr>
          <w:rFonts w:eastAsiaTheme="majorEastAsia" w:cstheme="majorBidi"/>
          <w:bCs/>
        </w:rPr>
        <w:lastRenderedPageBreak/>
        <w:t>stating that unauthorised entry to the work site is prohibited.</w:t>
      </w:r>
    </w:p>
    <w:p w:rsidR="00955E04" w:rsidRPr="00955E04" w:rsidRDefault="009A4030" w:rsidP="0001525C">
      <w:pPr>
        <w:ind w:left="720" w:hanging="720"/>
        <w:rPr>
          <w:rFonts w:eastAsiaTheme="majorEastAsia" w:cstheme="majorBidi"/>
          <w:bCs/>
        </w:rPr>
      </w:pPr>
      <w:bookmarkStart w:id="190" w:name="par10_1_3"/>
      <w:bookmarkEnd w:id="190"/>
      <w:r>
        <w:rPr>
          <w:rFonts w:eastAsiaTheme="majorEastAsia" w:cstheme="majorBidi"/>
          <w:bCs/>
        </w:rPr>
        <w:t>1</w:t>
      </w:r>
      <w:r w:rsidR="001E4D83">
        <w:rPr>
          <w:rFonts w:eastAsiaTheme="majorEastAsia" w:cstheme="majorBidi"/>
          <w:bCs/>
        </w:rPr>
        <w:t>3</w:t>
      </w:r>
      <w:r w:rsidR="00955E04" w:rsidRPr="00955E04">
        <w:rPr>
          <w:rFonts w:eastAsiaTheme="majorEastAsia" w:cstheme="majorBidi"/>
          <w:bCs/>
        </w:rPr>
        <w:t>.1.3</w:t>
      </w:r>
      <w:r w:rsidR="00955E04" w:rsidRPr="00955E04">
        <w:rPr>
          <w:rFonts w:eastAsiaTheme="majorEastAsia" w:cstheme="majorBidi"/>
          <w:bCs/>
        </w:rPr>
        <w:tab/>
        <w:t>Should the development work:</w:t>
      </w:r>
    </w:p>
    <w:p w:rsidR="00955E04" w:rsidRPr="00955E04" w:rsidRDefault="00955E04" w:rsidP="004F32C2">
      <w:pPr>
        <w:ind w:left="1440" w:hanging="720"/>
        <w:rPr>
          <w:rFonts w:eastAsiaTheme="majorEastAsia" w:cstheme="majorBidi"/>
          <w:bCs/>
        </w:rPr>
      </w:pPr>
      <w:r w:rsidRPr="00955E04">
        <w:rPr>
          <w:rFonts w:eastAsiaTheme="majorEastAsia" w:cstheme="majorBidi"/>
          <w:bCs/>
        </w:rPr>
        <w:t>(a)</w:t>
      </w:r>
      <w:r w:rsidRPr="00955E04">
        <w:rPr>
          <w:rFonts w:eastAsiaTheme="majorEastAsia" w:cstheme="majorBidi"/>
          <w:bCs/>
        </w:rPr>
        <w:tab/>
        <w:t xml:space="preserve">be likely to cause pedestrian or vehicular traffic in a public place to be obstructed or rendered inconvenient, or </w:t>
      </w:r>
    </w:p>
    <w:p w:rsidR="00955E04" w:rsidRPr="00955E04" w:rsidRDefault="00955E04" w:rsidP="007E163B">
      <w:pPr>
        <w:ind w:firstLine="720"/>
        <w:rPr>
          <w:rFonts w:eastAsiaTheme="majorEastAsia" w:cstheme="majorBidi"/>
          <w:bCs/>
        </w:rPr>
      </w:pPr>
      <w:r w:rsidRPr="00955E04">
        <w:rPr>
          <w:rFonts w:eastAsiaTheme="majorEastAsia" w:cstheme="majorBidi"/>
          <w:bCs/>
        </w:rPr>
        <w:t>(b)</w:t>
      </w:r>
      <w:r w:rsidRPr="00955E04">
        <w:rPr>
          <w:rFonts w:eastAsiaTheme="majorEastAsia" w:cstheme="majorBidi"/>
          <w:bCs/>
        </w:rPr>
        <w:tab/>
        <w:t>involves the enclosure of a public place,</w:t>
      </w:r>
    </w:p>
    <w:p w:rsidR="00955E04" w:rsidRPr="00955E04" w:rsidRDefault="00955E04" w:rsidP="007E163B">
      <w:pPr>
        <w:ind w:left="720"/>
        <w:rPr>
          <w:rFonts w:eastAsiaTheme="majorEastAsia" w:cstheme="majorBidi"/>
          <w:bCs/>
        </w:rPr>
      </w:pPr>
      <w:r w:rsidRPr="00955E04">
        <w:rPr>
          <w:rFonts w:eastAsiaTheme="majorEastAsia" w:cstheme="majorBidi"/>
          <w:bCs/>
        </w:rPr>
        <w:t>the required hoarding, awning or protective barrier shall be maintained between the land and the public place.</w:t>
      </w:r>
    </w:p>
    <w:p w:rsidR="00955E04" w:rsidRPr="00955E04" w:rsidRDefault="00955E04" w:rsidP="007E163B">
      <w:pPr>
        <w:ind w:left="720"/>
        <w:rPr>
          <w:rFonts w:eastAsiaTheme="majorEastAsia" w:cstheme="majorBidi"/>
          <w:bCs/>
        </w:rPr>
      </w:pPr>
      <w:r w:rsidRPr="00955E04">
        <w:rPr>
          <w:rFonts w:eastAsiaTheme="majorEastAsia" w:cstheme="majorBidi"/>
          <w:bCs/>
        </w:rPr>
        <w:t>The hoarding, awning or protective barrier shall be effectively illuminated between sunset and sunrise where it may be hazardous to persons in the public place.</w:t>
      </w:r>
    </w:p>
    <w:p w:rsidR="00955E04" w:rsidRPr="00955E04" w:rsidRDefault="00992A76" w:rsidP="0001525C">
      <w:pPr>
        <w:ind w:left="720" w:hanging="720"/>
        <w:rPr>
          <w:rFonts w:eastAsiaTheme="majorEastAsia" w:cstheme="majorBidi"/>
          <w:bCs/>
        </w:rPr>
      </w:pPr>
      <w:bookmarkStart w:id="191" w:name="par10_1_5"/>
      <w:bookmarkEnd w:id="191"/>
      <w:r>
        <w:rPr>
          <w:rFonts w:eastAsiaTheme="majorEastAsia" w:cstheme="majorBidi"/>
          <w:bCs/>
        </w:rPr>
        <w:t>1</w:t>
      </w:r>
      <w:r w:rsidR="001E4D83">
        <w:rPr>
          <w:rFonts w:eastAsiaTheme="majorEastAsia" w:cstheme="majorBidi"/>
          <w:bCs/>
        </w:rPr>
        <w:t>3</w:t>
      </w:r>
      <w:r>
        <w:rPr>
          <w:rFonts w:eastAsiaTheme="majorEastAsia" w:cstheme="majorBidi"/>
          <w:bCs/>
        </w:rPr>
        <w:t>.1.4</w:t>
      </w:r>
      <w:r>
        <w:rPr>
          <w:rFonts w:eastAsiaTheme="majorEastAsia" w:cstheme="majorBidi"/>
          <w:bCs/>
        </w:rPr>
        <w:tab/>
      </w:r>
      <w:r w:rsidR="00955E04" w:rsidRPr="00955E04">
        <w:rPr>
          <w:rFonts w:eastAsiaTheme="majorEastAsia" w:cstheme="majorBidi"/>
          <w:bCs/>
        </w:rPr>
        <w:t>All measures specified in the Construction Certificate to control soil erosion and sedimentation shall be maintained throughout development works.</w:t>
      </w:r>
    </w:p>
    <w:p w:rsidR="00955E04" w:rsidRPr="00955E04" w:rsidRDefault="00955E04" w:rsidP="0001525C">
      <w:pPr>
        <w:ind w:left="720" w:hanging="720"/>
        <w:rPr>
          <w:rFonts w:eastAsiaTheme="majorEastAsia" w:cstheme="majorBidi"/>
          <w:bCs/>
        </w:rPr>
      </w:pPr>
      <w:bookmarkStart w:id="192" w:name="par10_1_6"/>
      <w:bookmarkEnd w:id="192"/>
      <w:r w:rsidRPr="00955E04">
        <w:rPr>
          <w:rFonts w:eastAsiaTheme="majorEastAsia" w:cstheme="majorBidi"/>
          <w:bCs/>
        </w:rPr>
        <w:t>1</w:t>
      </w:r>
      <w:r w:rsidR="001E4D83">
        <w:rPr>
          <w:rFonts w:eastAsiaTheme="majorEastAsia" w:cstheme="majorBidi"/>
          <w:bCs/>
        </w:rPr>
        <w:t>3</w:t>
      </w:r>
      <w:r w:rsidRPr="00955E04">
        <w:rPr>
          <w:rFonts w:eastAsiaTheme="majorEastAsia" w:cstheme="majorBidi"/>
          <w:bCs/>
        </w:rPr>
        <w:t>.1.</w:t>
      </w:r>
      <w:r w:rsidR="00992A76">
        <w:rPr>
          <w:rFonts w:eastAsiaTheme="majorEastAsia" w:cstheme="majorBidi"/>
          <w:bCs/>
        </w:rPr>
        <w:t>5</w:t>
      </w:r>
      <w:r w:rsidRPr="00955E04">
        <w:rPr>
          <w:rFonts w:eastAsiaTheme="majorEastAsia" w:cstheme="majorBidi"/>
          <w:bCs/>
        </w:rPr>
        <w:tab/>
        <w:t>A single vehicle/plant access to the land shall be maintained to minimise ground disturbance and transport of soil onto any public place. Such access shall be maintained in accordance with the requirements of Appendix "F" of Council's Soil Erosion and Sediment Control Policy. As a minimum, single sized 40 mm or larger aggregate placed 150 mm deep, and extending from the street kerb/road shoulder to the land shall be provided.</w:t>
      </w:r>
    </w:p>
    <w:p w:rsidR="00955E04" w:rsidRPr="00955E04" w:rsidRDefault="00955E04" w:rsidP="0001525C">
      <w:pPr>
        <w:ind w:left="720" w:hanging="720"/>
        <w:rPr>
          <w:rFonts w:eastAsiaTheme="majorEastAsia" w:cstheme="majorBidi"/>
          <w:bCs/>
        </w:rPr>
      </w:pPr>
      <w:bookmarkStart w:id="193" w:name="par10_1_7"/>
      <w:bookmarkEnd w:id="193"/>
      <w:r w:rsidRPr="00955E04">
        <w:rPr>
          <w:rFonts w:eastAsiaTheme="majorEastAsia" w:cstheme="majorBidi"/>
          <w:bCs/>
        </w:rPr>
        <w:t>1</w:t>
      </w:r>
      <w:r w:rsidR="001E4D83">
        <w:rPr>
          <w:rFonts w:eastAsiaTheme="majorEastAsia" w:cstheme="majorBidi"/>
          <w:bCs/>
        </w:rPr>
        <w:t>3</w:t>
      </w:r>
      <w:r w:rsidRPr="00955E04">
        <w:rPr>
          <w:rFonts w:eastAsiaTheme="majorEastAsia" w:cstheme="majorBidi"/>
          <w:bCs/>
        </w:rPr>
        <w:t>.1.</w:t>
      </w:r>
      <w:r w:rsidR="00992A76">
        <w:rPr>
          <w:rFonts w:eastAsiaTheme="majorEastAsia" w:cstheme="majorBidi"/>
          <w:bCs/>
        </w:rPr>
        <w:t>6</w:t>
      </w:r>
      <w:r w:rsidR="00992A76">
        <w:rPr>
          <w:rFonts w:eastAsiaTheme="majorEastAsia" w:cstheme="majorBidi"/>
          <w:bCs/>
        </w:rPr>
        <w:tab/>
      </w:r>
      <w:r w:rsidRPr="00955E04">
        <w:rPr>
          <w:rFonts w:eastAsiaTheme="majorEastAsia" w:cstheme="majorBidi"/>
          <w:bCs/>
        </w:rPr>
        <w:t>Any excavation and/or backfilling associated with the ongoing development works shall be executed safely and in accordance with appropriate professional standards, with any excavation properly guarded and protected to prevent them from being dangerous to life or property.</w:t>
      </w:r>
    </w:p>
    <w:p w:rsidR="00955E04" w:rsidRPr="00955E04" w:rsidRDefault="00955E04" w:rsidP="0001525C">
      <w:pPr>
        <w:ind w:left="720" w:hanging="720"/>
        <w:rPr>
          <w:rFonts w:eastAsiaTheme="majorEastAsia" w:cstheme="majorBidi"/>
          <w:bCs/>
        </w:rPr>
      </w:pPr>
      <w:bookmarkStart w:id="194" w:name="par10_1_8"/>
      <w:bookmarkEnd w:id="194"/>
      <w:r w:rsidRPr="00955E04">
        <w:rPr>
          <w:rFonts w:eastAsiaTheme="majorEastAsia" w:cstheme="majorBidi"/>
          <w:bCs/>
        </w:rPr>
        <w:t>1</w:t>
      </w:r>
      <w:r w:rsidR="001E4D83">
        <w:rPr>
          <w:rFonts w:eastAsiaTheme="majorEastAsia" w:cstheme="majorBidi"/>
          <w:bCs/>
        </w:rPr>
        <w:t>3</w:t>
      </w:r>
      <w:r w:rsidRPr="00955E04">
        <w:rPr>
          <w:rFonts w:eastAsiaTheme="majorEastAsia" w:cstheme="majorBidi"/>
          <w:bCs/>
        </w:rPr>
        <w:t>.1.</w:t>
      </w:r>
      <w:r w:rsidR="00992A76">
        <w:rPr>
          <w:rFonts w:eastAsiaTheme="majorEastAsia" w:cstheme="majorBidi"/>
          <w:bCs/>
        </w:rPr>
        <w:t>7</w:t>
      </w:r>
      <w:r w:rsidRPr="00955E04">
        <w:rPr>
          <w:rFonts w:eastAsiaTheme="majorEastAsia" w:cstheme="majorBidi"/>
          <w:bCs/>
        </w:rPr>
        <w:tab/>
        <w:t>Should any excavation associated with the ongoing development works extend below the level of the base of the footings of a building or any other structure on any adjoining allotment of land (including a public place), that building or structure:</w:t>
      </w:r>
    </w:p>
    <w:p w:rsidR="00955E04" w:rsidRPr="00955E04" w:rsidRDefault="00955E04" w:rsidP="007E163B">
      <w:pPr>
        <w:ind w:firstLine="720"/>
        <w:rPr>
          <w:rFonts w:eastAsiaTheme="majorEastAsia" w:cstheme="majorBidi"/>
          <w:bCs/>
        </w:rPr>
      </w:pPr>
      <w:r w:rsidRPr="00955E04">
        <w:rPr>
          <w:rFonts w:eastAsiaTheme="majorEastAsia" w:cstheme="majorBidi"/>
          <w:bCs/>
        </w:rPr>
        <w:t>(a)</w:t>
      </w:r>
      <w:r w:rsidRPr="00955E04">
        <w:rPr>
          <w:rFonts w:eastAsiaTheme="majorEastAsia" w:cstheme="majorBidi"/>
          <w:bCs/>
        </w:rPr>
        <w:tab/>
        <w:t>shall be preserved and protected from damage, and</w:t>
      </w:r>
    </w:p>
    <w:p w:rsidR="00955E04" w:rsidRPr="00955E04" w:rsidRDefault="00955E04" w:rsidP="004F32C2">
      <w:pPr>
        <w:ind w:left="1440" w:hanging="720"/>
        <w:rPr>
          <w:rFonts w:eastAsiaTheme="majorEastAsia" w:cstheme="majorBidi"/>
          <w:bCs/>
        </w:rPr>
      </w:pPr>
      <w:r w:rsidRPr="00955E04">
        <w:rPr>
          <w:rFonts w:eastAsiaTheme="majorEastAsia" w:cstheme="majorBidi"/>
          <w:bCs/>
        </w:rPr>
        <w:t>(b)</w:t>
      </w:r>
      <w:r w:rsidRPr="00955E04">
        <w:rPr>
          <w:rFonts w:eastAsiaTheme="majorEastAsia" w:cstheme="majorBidi"/>
          <w:bCs/>
        </w:rPr>
        <w:tab/>
        <w:t>if necessary, shall be underpinned and supported in accordance with structural design details accompanying the Construction Certificate, and</w:t>
      </w:r>
    </w:p>
    <w:p w:rsidR="00955E04" w:rsidRPr="00955E04" w:rsidRDefault="00955E04" w:rsidP="004F32C2">
      <w:pPr>
        <w:ind w:left="1440" w:hanging="720"/>
        <w:rPr>
          <w:rFonts w:eastAsiaTheme="majorEastAsia" w:cstheme="majorBidi"/>
          <w:bCs/>
        </w:rPr>
      </w:pPr>
      <w:r w:rsidRPr="00955E04">
        <w:rPr>
          <w:rFonts w:eastAsiaTheme="majorEastAsia" w:cstheme="majorBidi"/>
          <w:bCs/>
        </w:rPr>
        <w:t>(c)</w:t>
      </w:r>
      <w:r w:rsidRPr="00955E04">
        <w:rPr>
          <w:rFonts w:eastAsiaTheme="majorEastAsia" w:cstheme="majorBidi"/>
          <w:bCs/>
        </w:rPr>
        <w:tab/>
        <w:t>the owner(s) of which shall, at least 7 days before any such excavation or supporting works be given notice of such intention and particulars of the excavation or supporting works.</w:t>
      </w:r>
    </w:p>
    <w:p w:rsidR="00955E04" w:rsidRPr="00955E04" w:rsidRDefault="009A4030" w:rsidP="0001525C">
      <w:pPr>
        <w:ind w:left="720" w:hanging="720"/>
        <w:rPr>
          <w:rFonts w:eastAsiaTheme="majorEastAsia" w:cstheme="majorBidi"/>
          <w:bCs/>
        </w:rPr>
      </w:pPr>
      <w:bookmarkStart w:id="195" w:name="par10_1_9"/>
      <w:bookmarkEnd w:id="195"/>
      <w:r>
        <w:rPr>
          <w:rFonts w:eastAsiaTheme="majorEastAsia" w:cstheme="majorBidi"/>
          <w:bCs/>
        </w:rPr>
        <w:t>1</w:t>
      </w:r>
      <w:r w:rsidR="001E4D83">
        <w:rPr>
          <w:rFonts w:eastAsiaTheme="majorEastAsia" w:cstheme="majorBidi"/>
          <w:bCs/>
        </w:rPr>
        <w:t>3</w:t>
      </w:r>
      <w:r w:rsidR="00992A76">
        <w:rPr>
          <w:rFonts w:eastAsiaTheme="majorEastAsia" w:cstheme="majorBidi"/>
          <w:bCs/>
        </w:rPr>
        <w:t>.1.8</w:t>
      </w:r>
      <w:r w:rsidR="00992A76">
        <w:rPr>
          <w:rFonts w:eastAsiaTheme="majorEastAsia" w:cstheme="majorBidi"/>
          <w:bCs/>
        </w:rPr>
        <w:tab/>
      </w:r>
      <w:r w:rsidR="00955E04" w:rsidRPr="00955E04">
        <w:rPr>
          <w:rFonts w:eastAsiaTheme="majorEastAsia" w:cstheme="majorBidi"/>
          <w:bCs/>
        </w:rPr>
        <w:t>Building and construction materials, plant, equipment and the like shall not to be placed or stored at any time on Council's footpath, roadway or any public place.</w:t>
      </w:r>
    </w:p>
    <w:p w:rsidR="00955E04" w:rsidRPr="00955E04" w:rsidRDefault="009A4030" w:rsidP="0001525C">
      <w:pPr>
        <w:ind w:left="720" w:hanging="720"/>
        <w:rPr>
          <w:rFonts w:eastAsiaTheme="majorEastAsia" w:cstheme="majorBidi"/>
          <w:bCs/>
        </w:rPr>
      </w:pPr>
      <w:bookmarkStart w:id="196" w:name="par10_2"/>
      <w:bookmarkEnd w:id="196"/>
      <w:r>
        <w:rPr>
          <w:rFonts w:eastAsiaTheme="majorEastAsia" w:cstheme="majorBidi"/>
          <w:bCs/>
        </w:rPr>
        <w:t>1</w:t>
      </w:r>
      <w:r w:rsidR="001E4D83">
        <w:rPr>
          <w:rFonts w:eastAsiaTheme="majorEastAsia" w:cstheme="majorBidi"/>
          <w:bCs/>
        </w:rPr>
        <w:t>3</w:t>
      </w:r>
      <w:r w:rsidR="00955E04" w:rsidRPr="00955E04">
        <w:rPr>
          <w:rFonts w:eastAsiaTheme="majorEastAsia" w:cstheme="majorBidi"/>
          <w:bCs/>
        </w:rPr>
        <w:t>.2</w:t>
      </w:r>
      <w:r w:rsidR="00955E04" w:rsidRPr="00955E04">
        <w:rPr>
          <w:rFonts w:eastAsiaTheme="majorEastAsia" w:cstheme="majorBidi"/>
          <w:bCs/>
        </w:rPr>
        <w:tab/>
      </w:r>
      <w:r w:rsidR="00955E04" w:rsidRPr="00955E04">
        <w:rPr>
          <w:rFonts w:eastAsiaTheme="majorEastAsia" w:cstheme="majorBidi"/>
          <w:b/>
          <w:bCs/>
        </w:rPr>
        <w:t>Building Code of Australia Compliance</w:t>
      </w:r>
    </w:p>
    <w:p w:rsidR="00955E04" w:rsidRPr="00955E04" w:rsidRDefault="00992A76" w:rsidP="0001525C">
      <w:pPr>
        <w:ind w:left="720" w:hanging="720"/>
        <w:rPr>
          <w:rFonts w:eastAsiaTheme="majorEastAsia" w:cstheme="majorBidi"/>
          <w:bCs/>
        </w:rPr>
      </w:pPr>
      <w:bookmarkStart w:id="197" w:name="par10_2_1"/>
      <w:bookmarkEnd w:id="197"/>
      <w:r>
        <w:rPr>
          <w:rFonts w:eastAsiaTheme="majorEastAsia" w:cstheme="majorBidi"/>
          <w:bCs/>
        </w:rPr>
        <w:t>1</w:t>
      </w:r>
      <w:r w:rsidR="001E4D83">
        <w:rPr>
          <w:rFonts w:eastAsiaTheme="majorEastAsia" w:cstheme="majorBidi"/>
          <w:bCs/>
        </w:rPr>
        <w:t>3</w:t>
      </w:r>
      <w:r w:rsidR="00955E04" w:rsidRPr="00955E04">
        <w:rPr>
          <w:rFonts w:eastAsiaTheme="majorEastAsia" w:cstheme="majorBidi"/>
          <w:bCs/>
        </w:rPr>
        <w:t>.2.1</w:t>
      </w:r>
      <w:r w:rsidR="00955E04" w:rsidRPr="00955E04">
        <w:rPr>
          <w:rFonts w:eastAsiaTheme="majorEastAsia" w:cstheme="majorBidi"/>
          <w:bCs/>
        </w:rPr>
        <w:tab/>
        <w:t>All building work shall be carried out in accordance with the provisions of the Building Code of Australia.</w:t>
      </w:r>
    </w:p>
    <w:p w:rsidR="00955E04" w:rsidRPr="00955E04" w:rsidRDefault="00955E04" w:rsidP="0001525C">
      <w:pPr>
        <w:ind w:left="720" w:hanging="720"/>
        <w:rPr>
          <w:rFonts w:eastAsiaTheme="majorEastAsia" w:cstheme="majorBidi"/>
          <w:bCs/>
        </w:rPr>
      </w:pPr>
      <w:bookmarkStart w:id="198" w:name="par10_3"/>
      <w:bookmarkEnd w:id="198"/>
      <w:r w:rsidRPr="00955E04">
        <w:rPr>
          <w:rFonts w:eastAsiaTheme="majorEastAsia" w:cstheme="majorBidi"/>
          <w:bCs/>
        </w:rPr>
        <w:t>1</w:t>
      </w:r>
      <w:r w:rsidR="001E4D83">
        <w:rPr>
          <w:rFonts w:eastAsiaTheme="majorEastAsia" w:cstheme="majorBidi"/>
          <w:bCs/>
        </w:rPr>
        <w:t>3</w:t>
      </w:r>
      <w:r w:rsidRPr="00955E04">
        <w:rPr>
          <w:rFonts w:eastAsiaTheme="majorEastAsia" w:cstheme="majorBidi"/>
          <w:bCs/>
        </w:rPr>
        <w:t>.3</w:t>
      </w:r>
      <w:r w:rsidRPr="00955E04">
        <w:rPr>
          <w:rFonts w:eastAsiaTheme="majorEastAsia" w:cstheme="majorBidi"/>
          <w:bCs/>
        </w:rPr>
        <w:tab/>
      </w:r>
      <w:r w:rsidRPr="00955E04">
        <w:rPr>
          <w:rFonts w:eastAsiaTheme="majorEastAsia" w:cstheme="majorBidi"/>
          <w:b/>
          <w:bCs/>
        </w:rPr>
        <w:t>Surveys</w:t>
      </w:r>
    </w:p>
    <w:p w:rsidR="00955E04" w:rsidRPr="00955E04" w:rsidRDefault="00992A76" w:rsidP="0001525C">
      <w:pPr>
        <w:ind w:left="720" w:hanging="720"/>
        <w:rPr>
          <w:rFonts w:eastAsiaTheme="majorEastAsia" w:cstheme="majorBidi"/>
          <w:bCs/>
        </w:rPr>
      </w:pPr>
      <w:bookmarkStart w:id="199" w:name="par10_3_1"/>
      <w:bookmarkEnd w:id="199"/>
      <w:r>
        <w:rPr>
          <w:rFonts w:eastAsiaTheme="majorEastAsia" w:cstheme="majorBidi"/>
          <w:bCs/>
        </w:rPr>
        <w:t>1</w:t>
      </w:r>
      <w:r w:rsidR="001E4D83">
        <w:rPr>
          <w:rFonts w:eastAsiaTheme="majorEastAsia" w:cstheme="majorBidi"/>
          <w:bCs/>
        </w:rPr>
        <w:t>3</w:t>
      </w:r>
      <w:r w:rsidR="009A4030">
        <w:rPr>
          <w:rFonts w:eastAsiaTheme="majorEastAsia" w:cstheme="majorBidi"/>
          <w:bCs/>
        </w:rPr>
        <w:t>.</w:t>
      </w:r>
      <w:r w:rsidR="00955E04" w:rsidRPr="00955E04">
        <w:rPr>
          <w:rFonts w:eastAsiaTheme="majorEastAsia" w:cstheme="majorBidi"/>
          <w:bCs/>
        </w:rPr>
        <w:t>3.1</w:t>
      </w:r>
      <w:r w:rsidR="00955E04" w:rsidRPr="00955E04">
        <w:rPr>
          <w:rFonts w:eastAsiaTheme="majorEastAsia" w:cstheme="majorBidi"/>
          <w:bCs/>
        </w:rPr>
        <w:tab/>
        <w:t>The building(s) shall be set out by a registered surveyor and a survey report lodged with the Principal Certifier to verify the approved position of each structure in relation to the property boundaries.</w:t>
      </w:r>
    </w:p>
    <w:p w:rsidR="00955E04" w:rsidRPr="00955E04" w:rsidRDefault="009A4030" w:rsidP="0001525C">
      <w:pPr>
        <w:ind w:left="720" w:hanging="720"/>
        <w:rPr>
          <w:rFonts w:eastAsiaTheme="majorEastAsia" w:cstheme="majorBidi"/>
          <w:bCs/>
        </w:rPr>
      </w:pPr>
      <w:bookmarkStart w:id="200" w:name="par10_3_3"/>
      <w:bookmarkEnd w:id="200"/>
      <w:r>
        <w:rPr>
          <w:rFonts w:eastAsiaTheme="majorEastAsia" w:cstheme="majorBidi"/>
          <w:bCs/>
        </w:rPr>
        <w:t>1</w:t>
      </w:r>
      <w:r w:rsidR="001E4D83">
        <w:rPr>
          <w:rFonts w:eastAsiaTheme="majorEastAsia" w:cstheme="majorBidi"/>
          <w:bCs/>
        </w:rPr>
        <w:t>3</w:t>
      </w:r>
      <w:r w:rsidR="00992A76">
        <w:rPr>
          <w:rFonts w:eastAsiaTheme="majorEastAsia" w:cstheme="majorBidi"/>
          <w:bCs/>
        </w:rPr>
        <w:t>.3.2</w:t>
      </w:r>
      <w:r w:rsidR="00955E04" w:rsidRPr="00955E04">
        <w:rPr>
          <w:rFonts w:eastAsiaTheme="majorEastAsia" w:cstheme="majorBidi"/>
          <w:bCs/>
        </w:rPr>
        <w:tab/>
        <w:t>A registered surveyor’s report confirming the approved design ground and/or floor levels, shall be lodged with the Principal Certifier prior to work proceeding above floor level.</w:t>
      </w:r>
    </w:p>
    <w:p w:rsidR="00955E04" w:rsidRPr="00955E04" w:rsidRDefault="00955E04" w:rsidP="0001525C">
      <w:pPr>
        <w:ind w:left="720" w:hanging="720"/>
        <w:rPr>
          <w:rFonts w:eastAsiaTheme="majorEastAsia" w:cstheme="majorBidi"/>
          <w:bCs/>
        </w:rPr>
      </w:pPr>
      <w:bookmarkStart w:id="201" w:name="par10_4"/>
      <w:bookmarkEnd w:id="201"/>
      <w:r w:rsidRPr="00955E04">
        <w:rPr>
          <w:rFonts w:eastAsiaTheme="majorEastAsia" w:cstheme="majorBidi"/>
          <w:bCs/>
        </w:rPr>
        <w:t>1</w:t>
      </w:r>
      <w:r w:rsidR="001E4D83">
        <w:rPr>
          <w:rFonts w:eastAsiaTheme="majorEastAsia" w:cstheme="majorBidi"/>
          <w:bCs/>
        </w:rPr>
        <w:t>3</w:t>
      </w:r>
      <w:r w:rsidRPr="00955E04">
        <w:rPr>
          <w:rFonts w:eastAsiaTheme="majorEastAsia" w:cstheme="majorBidi"/>
          <w:bCs/>
        </w:rPr>
        <w:t>.4</w:t>
      </w:r>
      <w:r w:rsidRPr="00955E04">
        <w:rPr>
          <w:rFonts w:eastAsiaTheme="majorEastAsia" w:cstheme="majorBidi"/>
          <w:bCs/>
        </w:rPr>
        <w:tab/>
      </w:r>
      <w:r w:rsidRPr="00955E04">
        <w:rPr>
          <w:rFonts w:eastAsiaTheme="majorEastAsia" w:cstheme="majorBidi"/>
          <w:b/>
          <w:bCs/>
        </w:rPr>
        <w:t>Nuisance Control</w:t>
      </w:r>
    </w:p>
    <w:p w:rsidR="00955E04" w:rsidRPr="00955E04" w:rsidRDefault="00992A76" w:rsidP="0001525C">
      <w:pPr>
        <w:ind w:left="720" w:hanging="720"/>
        <w:rPr>
          <w:rFonts w:eastAsiaTheme="majorEastAsia" w:cstheme="majorBidi"/>
          <w:bCs/>
        </w:rPr>
      </w:pPr>
      <w:bookmarkStart w:id="202" w:name="par10_4_1"/>
      <w:bookmarkEnd w:id="202"/>
      <w:r>
        <w:rPr>
          <w:rFonts w:eastAsiaTheme="majorEastAsia" w:cstheme="majorBidi"/>
          <w:bCs/>
        </w:rPr>
        <w:lastRenderedPageBreak/>
        <w:t>1</w:t>
      </w:r>
      <w:r w:rsidR="001E4D83">
        <w:rPr>
          <w:rFonts w:eastAsiaTheme="majorEastAsia" w:cstheme="majorBidi"/>
          <w:bCs/>
        </w:rPr>
        <w:t>3</w:t>
      </w:r>
      <w:r w:rsidR="00955E04" w:rsidRPr="00955E04">
        <w:rPr>
          <w:rFonts w:eastAsiaTheme="majorEastAsia" w:cstheme="majorBidi"/>
          <w:bCs/>
        </w:rPr>
        <w:t>.4.1</w:t>
      </w:r>
      <w:r w:rsidR="00955E04" w:rsidRPr="00955E04">
        <w:rPr>
          <w:rFonts w:eastAsiaTheme="majorEastAsia" w:cstheme="majorBidi"/>
          <w:bCs/>
        </w:rPr>
        <w:tab/>
        <w:t>Any objectionable noise, dust, concussion, vibration or other emission from the development works shall not exceed the limit prescribed in the Protection of the Environment Operations Act 1997.</w:t>
      </w:r>
    </w:p>
    <w:p w:rsidR="00955E04" w:rsidRPr="00955E04" w:rsidRDefault="00992A76" w:rsidP="0001525C">
      <w:pPr>
        <w:ind w:left="720" w:hanging="720"/>
        <w:rPr>
          <w:rFonts w:eastAsiaTheme="majorEastAsia" w:cstheme="majorBidi"/>
          <w:bCs/>
        </w:rPr>
      </w:pPr>
      <w:bookmarkStart w:id="203" w:name="par10_4_2"/>
      <w:bookmarkEnd w:id="203"/>
      <w:r>
        <w:rPr>
          <w:rFonts w:eastAsiaTheme="majorEastAsia" w:cstheme="majorBidi"/>
          <w:bCs/>
        </w:rPr>
        <w:t>1</w:t>
      </w:r>
      <w:r w:rsidR="001E4D83">
        <w:rPr>
          <w:rFonts w:eastAsiaTheme="majorEastAsia" w:cstheme="majorBidi"/>
          <w:bCs/>
        </w:rPr>
        <w:t>3</w:t>
      </w:r>
      <w:r w:rsidR="00955E04" w:rsidRPr="00955E04">
        <w:rPr>
          <w:rFonts w:eastAsiaTheme="majorEastAsia" w:cstheme="majorBidi"/>
          <w:bCs/>
        </w:rPr>
        <w:t>.4.2</w:t>
      </w:r>
      <w:r w:rsidR="00955E04" w:rsidRPr="00955E04">
        <w:rPr>
          <w:rFonts w:eastAsiaTheme="majorEastAsia" w:cstheme="majorBidi"/>
          <w:bCs/>
        </w:rPr>
        <w:tab/>
        <w:t>The hours of any offensive noise-generating development works shall be limited to between 7 am to 6 pm, Mondays to Fridays: 8 am to 1 pm, Saturdays; and no such work to be undertaken at any time on Sundays or public holidays.</w:t>
      </w:r>
    </w:p>
    <w:p w:rsidR="00955E04" w:rsidRPr="00955E04" w:rsidRDefault="00992A76" w:rsidP="00955E04">
      <w:pPr>
        <w:rPr>
          <w:rFonts w:eastAsiaTheme="majorEastAsia" w:cstheme="majorBidi"/>
          <w:bCs/>
        </w:rPr>
      </w:pPr>
      <w:bookmarkStart w:id="204" w:name="par10_6"/>
      <w:bookmarkEnd w:id="204"/>
      <w:r>
        <w:rPr>
          <w:rFonts w:eastAsiaTheme="majorEastAsia" w:cstheme="majorBidi"/>
          <w:bCs/>
        </w:rPr>
        <w:t>1</w:t>
      </w:r>
      <w:r w:rsidR="001E4D83">
        <w:rPr>
          <w:rFonts w:eastAsiaTheme="majorEastAsia" w:cstheme="majorBidi"/>
          <w:bCs/>
        </w:rPr>
        <w:t>3</w:t>
      </w:r>
      <w:r>
        <w:rPr>
          <w:rFonts w:eastAsiaTheme="majorEastAsia" w:cstheme="majorBidi"/>
          <w:bCs/>
        </w:rPr>
        <w:t>.5</w:t>
      </w:r>
      <w:r w:rsidR="00955E04" w:rsidRPr="00955E04">
        <w:rPr>
          <w:rFonts w:eastAsiaTheme="majorEastAsia" w:cstheme="majorBidi"/>
          <w:bCs/>
        </w:rPr>
        <w:tab/>
      </w:r>
      <w:r w:rsidR="00955E04" w:rsidRPr="00955E04">
        <w:rPr>
          <w:rFonts w:eastAsiaTheme="majorEastAsia" w:cstheme="majorBidi"/>
          <w:b/>
          <w:bCs/>
        </w:rPr>
        <w:t>Stormwater Drainage</w:t>
      </w:r>
    </w:p>
    <w:p w:rsidR="00955E04" w:rsidRPr="00955E04" w:rsidRDefault="009A4030" w:rsidP="0001525C">
      <w:pPr>
        <w:ind w:left="720" w:hanging="720"/>
        <w:rPr>
          <w:rFonts w:eastAsiaTheme="majorEastAsia" w:cstheme="majorBidi"/>
          <w:bCs/>
        </w:rPr>
      </w:pPr>
      <w:bookmarkStart w:id="205" w:name="par10_6_1"/>
      <w:bookmarkEnd w:id="205"/>
      <w:r>
        <w:rPr>
          <w:rFonts w:eastAsiaTheme="majorEastAsia" w:cstheme="majorBidi"/>
          <w:bCs/>
        </w:rPr>
        <w:t>1</w:t>
      </w:r>
      <w:r w:rsidR="001E4D83">
        <w:rPr>
          <w:rFonts w:eastAsiaTheme="majorEastAsia" w:cstheme="majorBidi"/>
          <w:bCs/>
        </w:rPr>
        <w:t>3</w:t>
      </w:r>
      <w:r w:rsidR="00992A76">
        <w:rPr>
          <w:rFonts w:eastAsiaTheme="majorEastAsia" w:cstheme="majorBidi"/>
          <w:bCs/>
        </w:rPr>
        <w:t>.5</w:t>
      </w:r>
      <w:r w:rsidR="00955E04" w:rsidRPr="00955E04">
        <w:rPr>
          <w:rFonts w:eastAsiaTheme="majorEastAsia" w:cstheme="majorBidi"/>
          <w:bCs/>
        </w:rPr>
        <w:t>.1</w:t>
      </w:r>
      <w:r w:rsidR="00955E04" w:rsidRPr="00955E04">
        <w:rPr>
          <w:rFonts w:eastAsiaTheme="majorEastAsia" w:cstheme="majorBidi"/>
          <w:bCs/>
        </w:rPr>
        <w:tab/>
        <w:t>Stormwater, surface water and sub-surface seepage (other than natural flows) shall be prevented from entering the building or being diverted onto any adjoining land (as applicable) by:</w:t>
      </w:r>
    </w:p>
    <w:p w:rsidR="00955E04" w:rsidRPr="00955E04" w:rsidRDefault="00955E04" w:rsidP="004F32C2">
      <w:pPr>
        <w:ind w:left="1440" w:hanging="720"/>
        <w:rPr>
          <w:rFonts w:eastAsiaTheme="majorEastAsia" w:cstheme="majorBidi"/>
          <w:bCs/>
        </w:rPr>
      </w:pPr>
      <w:r w:rsidRPr="00955E04">
        <w:rPr>
          <w:rFonts w:eastAsiaTheme="majorEastAsia" w:cstheme="majorBidi"/>
          <w:bCs/>
        </w:rPr>
        <w:t>(a)</w:t>
      </w:r>
      <w:r w:rsidRPr="00955E04">
        <w:rPr>
          <w:rFonts w:eastAsiaTheme="majorEastAsia" w:cstheme="majorBidi"/>
          <w:bCs/>
        </w:rPr>
        <w:tab/>
        <w:t>the floor level being a minimum 225 mm above the adjoining finished ground level, and/or</w:t>
      </w:r>
    </w:p>
    <w:p w:rsidR="00955E04" w:rsidRPr="00955E04" w:rsidRDefault="00955E04" w:rsidP="00955E04">
      <w:pPr>
        <w:rPr>
          <w:rFonts w:eastAsiaTheme="majorEastAsia" w:cstheme="majorBidi"/>
          <w:bCs/>
        </w:rPr>
      </w:pPr>
      <w:r w:rsidRPr="00955E04">
        <w:rPr>
          <w:rFonts w:eastAsiaTheme="majorEastAsia" w:cstheme="majorBidi"/>
          <w:bCs/>
        </w:rPr>
        <w:tab/>
        <w:t>(b)</w:t>
      </w:r>
      <w:r w:rsidRPr="00955E04">
        <w:rPr>
          <w:rFonts w:eastAsiaTheme="majorEastAsia" w:cstheme="majorBidi"/>
          <w:bCs/>
        </w:rPr>
        <w:tab/>
        <w:t>being drained to an effective drainage system.</w:t>
      </w:r>
    </w:p>
    <w:p w:rsidR="00955E04" w:rsidRPr="00955E04" w:rsidRDefault="00955E04" w:rsidP="00955E04">
      <w:pPr>
        <w:rPr>
          <w:rFonts w:eastAsiaTheme="majorEastAsia" w:cstheme="majorBidi"/>
          <w:bCs/>
        </w:rPr>
      </w:pPr>
      <w:r w:rsidRPr="00955E04">
        <w:rPr>
          <w:rFonts w:eastAsiaTheme="majorEastAsia" w:cstheme="majorBidi"/>
          <w:bCs/>
        </w:rPr>
        <w:tab/>
        <w:t>(c)</w:t>
      </w:r>
      <w:r w:rsidRPr="00955E04">
        <w:rPr>
          <w:rFonts w:eastAsiaTheme="majorEastAsia" w:cstheme="majorBidi"/>
          <w:bCs/>
        </w:rPr>
        <w:tab/>
        <w:t>if draining to kerb use an approved kerb ou</w:t>
      </w:r>
      <w:r w:rsidR="00562BF9">
        <w:rPr>
          <w:rFonts w:eastAsiaTheme="majorEastAsia" w:cstheme="majorBidi"/>
          <w:bCs/>
        </w:rPr>
        <w:t>tlet and sewer grade PVC or RHS</w:t>
      </w:r>
    </w:p>
    <w:p w:rsidR="00955E04" w:rsidRPr="00955E04" w:rsidRDefault="00992A76" w:rsidP="0001525C">
      <w:pPr>
        <w:ind w:left="720" w:hanging="720"/>
        <w:rPr>
          <w:rFonts w:eastAsiaTheme="majorEastAsia" w:cstheme="majorBidi"/>
          <w:bCs/>
        </w:rPr>
      </w:pPr>
      <w:bookmarkStart w:id="206" w:name="par10_7"/>
      <w:bookmarkEnd w:id="206"/>
      <w:r>
        <w:rPr>
          <w:rFonts w:eastAsiaTheme="majorEastAsia" w:cstheme="majorBidi"/>
          <w:bCs/>
        </w:rPr>
        <w:t>1</w:t>
      </w:r>
      <w:r w:rsidR="001E4D83">
        <w:rPr>
          <w:rFonts w:eastAsiaTheme="majorEastAsia" w:cstheme="majorBidi"/>
          <w:bCs/>
        </w:rPr>
        <w:t>3</w:t>
      </w:r>
      <w:r>
        <w:rPr>
          <w:rFonts w:eastAsiaTheme="majorEastAsia" w:cstheme="majorBidi"/>
          <w:bCs/>
        </w:rPr>
        <w:t>.6</w:t>
      </w:r>
      <w:r w:rsidR="00955E04" w:rsidRPr="00955E04">
        <w:rPr>
          <w:rFonts w:eastAsiaTheme="majorEastAsia" w:cstheme="majorBidi"/>
          <w:bCs/>
        </w:rPr>
        <w:tab/>
      </w:r>
      <w:r w:rsidR="00955E04" w:rsidRPr="00955E04">
        <w:rPr>
          <w:rFonts w:eastAsiaTheme="majorEastAsia" w:cstheme="majorBidi"/>
          <w:b/>
          <w:bCs/>
        </w:rPr>
        <w:t>Waste Control</w:t>
      </w:r>
    </w:p>
    <w:p w:rsidR="00955E04" w:rsidRPr="00955E04" w:rsidRDefault="006C558D" w:rsidP="0001525C">
      <w:pPr>
        <w:ind w:left="720" w:hanging="720"/>
        <w:rPr>
          <w:rFonts w:eastAsiaTheme="majorEastAsia" w:cstheme="majorBidi"/>
          <w:bCs/>
        </w:rPr>
      </w:pPr>
      <w:bookmarkStart w:id="207" w:name="par10_7_1"/>
      <w:bookmarkEnd w:id="207"/>
      <w:r>
        <w:rPr>
          <w:rFonts w:eastAsiaTheme="majorEastAsia" w:cstheme="majorBidi"/>
          <w:bCs/>
        </w:rPr>
        <w:t>1</w:t>
      </w:r>
      <w:r w:rsidR="001E4D83">
        <w:rPr>
          <w:rFonts w:eastAsiaTheme="majorEastAsia" w:cstheme="majorBidi"/>
          <w:bCs/>
        </w:rPr>
        <w:t>3</w:t>
      </w:r>
      <w:r>
        <w:rPr>
          <w:rFonts w:eastAsiaTheme="majorEastAsia" w:cstheme="majorBidi"/>
          <w:bCs/>
        </w:rPr>
        <w:t>.</w:t>
      </w:r>
      <w:r w:rsidR="00992A76">
        <w:rPr>
          <w:rFonts w:eastAsiaTheme="majorEastAsia" w:cstheme="majorBidi"/>
          <w:bCs/>
        </w:rPr>
        <w:t>6</w:t>
      </w:r>
      <w:r w:rsidR="00955E04" w:rsidRPr="00955E04">
        <w:rPr>
          <w:rFonts w:eastAsiaTheme="majorEastAsia" w:cstheme="majorBidi"/>
          <w:bCs/>
        </w:rPr>
        <w:t>.1</w:t>
      </w:r>
      <w:r w:rsidR="00955E04" w:rsidRPr="00955E04">
        <w:rPr>
          <w:rFonts w:eastAsiaTheme="majorEastAsia" w:cstheme="majorBidi"/>
          <w:bCs/>
        </w:rPr>
        <w:tab/>
        <w:t>The waste material sorting, storage and re-use requirements of the approved Waste Management Plan and Council's Site Waste Management and Minimisation Development Control Plan shall be implemented during the course of development works.</w:t>
      </w:r>
    </w:p>
    <w:p w:rsidR="00955E04" w:rsidRPr="00955E04" w:rsidRDefault="00992A76" w:rsidP="00955E04">
      <w:pPr>
        <w:rPr>
          <w:rFonts w:eastAsiaTheme="majorEastAsia" w:cstheme="majorBidi"/>
          <w:bCs/>
        </w:rPr>
      </w:pPr>
      <w:bookmarkStart w:id="208" w:name="par10_9"/>
      <w:bookmarkEnd w:id="208"/>
      <w:r>
        <w:rPr>
          <w:rFonts w:eastAsiaTheme="majorEastAsia" w:cstheme="majorBidi"/>
          <w:bCs/>
        </w:rPr>
        <w:t>1</w:t>
      </w:r>
      <w:r w:rsidR="001E4D83">
        <w:rPr>
          <w:rFonts w:eastAsiaTheme="majorEastAsia" w:cstheme="majorBidi"/>
          <w:bCs/>
        </w:rPr>
        <w:t>3</w:t>
      </w:r>
      <w:r>
        <w:rPr>
          <w:rFonts w:eastAsiaTheme="majorEastAsia" w:cstheme="majorBidi"/>
          <w:bCs/>
        </w:rPr>
        <w:t>.7</w:t>
      </w:r>
      <w:r w:rsidR="00955E04" w:rsidRPr="00955E04">
        <w:rPr>
          <w:rFonts w:eastAsiaTheme="majorEastAsia" w:cstheme="majorBidi"/>
          <w:bCs/>
        </w:rPr>
        <w:tab/>
      </w:r>
      <w:r w:rsidR="00955E04" w:rsidRPr="00955E04">
        <w:rPr>
          <w:rFonts w:eastAsiaTheme="majorEastAsia" w:cstheme="majorBidi"/>
          <w:b/>
          <w:bCs/>
        </w:rPr>
        <w:t xml:space="preserve">Construction Inspections </w:t>
      </w:r>
    </w:p>
    <w:p w:rsidR="00955E04" w:rsidRPr="00955E04" w:rsidRDefault="00992A76" w:rsidP="0001525C">
      <w:pPr>
        <w:ind w:left="720" w:hanging="720"/>
        <w:rPr>
          <w:rFonts w:eastAsiaTheme="majorEastAsia" w:cstheme="majorBidi"/>
          <w:bCs/>
        </w:rPr>
      </w:pPr>
      <w:bookmarkStart w:id="209" w:name="par10_9_1"/>
      <w:bookmarkEnd w:id="209"/>
      <w:r>
        <w:rPr>
          <w:rFonts w:eastAsiaTheme="majorEastAsia" w:cstheme="majorBidi"/>
          <w:bCs/>
        </w:rPr>
        <w:t>1</w:t>
      </w:r>
      <w:r w:rsidR="001E4D83">
        <w:rPr>
          <w:rFonts w:eastAsiaTheme="majorEastAsia" w:cstheme="majorBidi"/>
          <w:bCs/>
        </w:rPr>
        <w:t>3</w:t>
      </w:r>
      <w:r>
        <w:rPr>
          <w:rFonts w:eastAsiaTheme="majorEastAsia" w:cstheme="majorBidi"/>
          <w:bCs/>
        </w:rPr>
        <w:t>.7</w:t>
      </w:r>
      <w:r w:rsidR="00955E04" w:rsidRPr="00955E04">
        <w:rPr>
          <w:rFonts w:eastAsiaTheme="majorEastAsia" w:cstheme="majorBidi"/>
          <w:bCs/>
        </w:rPr>
        <w:t>.1</w:t>
      </w:r>
      <w:r w:rsidR="00955E04" w:rsidRPr="00955E04">
        <w:rPr>
          <w:rFonts w:eastAsiaTheme="majorEastAsia" w:cstheme="majorBidi"/>
          <w:bCs/>
        </w:rPr>
        <w:tab/>
        <w:t>The person having the benefit of this consent is required to notify the Principal Contractor for the building construction project that various mandatory and critical stage inspections must be conducted by an accredited certifier, and may include inspections (where applicable):</w:t>
      </w:r>
    </w:p>
    <w:p w:rsidR="00955E04" w:rsidRPr="00955E04" w:rsidRDefault="00955E04" w:rsidP="00955E04">
      <w:pPr>
        <w:numPr>
          <w:ilvl w:val="0"/>
          <w:numId w:val="19"/>
        </w:numPr>
        <w:rPr>
          <w:rFonts w:eastAsiaTheme="majorEastAsia" w:cstheme="majorBidi"/>
          <w:bCs/>
        </w:rPr>
      </w:pPr>
      <w:r w:rsidRPr="00955E04">
        <w:rPr>
          <w:rFonts w:eastAsiaTheme="majorEastAsia" w:cstheme="majorBidi"/>
          <w:bCs/>
        </w:rPr>
        <w:t>After excavation for, and prior to placement of, any footings; and</w:t>
      </w:r>
    </w:p>
    <w:p w:rsidR="00955E04" w:rsidRPr="00955E04" w:rsidRDefault="00955E04" w:rsidP="00955E04">
      <w:pPr>
        <w:numPr>
          <w:ilvl w:val="0"/>
          <w:numId w:val="19"/>
        </w:numPr>
        <w:rPr>
          <w:rFonts w:eastAsiaTheme="majorEastAsia" w:cstheme="majorBidi"/>
          <w:bCs/>
        </w:rPr>
      </w:pPr>
      <w:r w:rsidRPr="00955E04">
        <w:rPr>
          <w:rFonts w:eastAsiaTheme="majorEastAsia" w:cstheme="majorBidi"/>
          <w:bCs/>
        </w:rPr>
        <w:t>Prior to pouring any in-situ reinforced concrete building element; and</w:t>
      </w:r>
    </w:p>
    <w:p w:rsidR="00955E04" w:rsidRPr="00955E04" w:rsidRDefault="00955E04" w:rsidP="00955E04">
      <w:pPr>
        <w:numPr>
          <w:ilvl w:val="0"/>
          <w:numId w:val="19"/>
        </w:numPr>
        <w:rPr>
          <w:rFonts w:eastAsiaTheme="majorEastAsia" w:cstheme="majorBidi"/>
          <w:bCs/>
        </w:rPr>
      </w:pPr>
      <w:r w:rsidRPr="00955E04">
        <w:rPr>
          <w:rFonts w:eastAsiaTheme="majorEastAsia" w:cstheme="majorBidi"/>
          <w:bCs/>
        </w:rPr>
        <w:t>Prior to the covering of the framework for any floor, wall roof or other building element, and prior to covering waterproofing in any wet areas; and</w:t>
      </w:r>
    </w:p>
    <w:p w:rsidR="00955E04" w:rsidRPr="00955E04" w:rsidRDefault="00955E04" w:rsidP="00955E04">
      <w:pPr>
        <w:numPr>
          <w:ilvl w:val="0"/>
          <w:numId w:val="19"/>
        </w:numPr>
        <w:rPr>
          <w:rFonts w:eastAsiaTheme="majorEastAsia" w:cstheme="majorBidi"/>
          <w:bCs/>
        </w:rPr>
      </w:pPr>
      <w:r w:rsidRPr="00955E04">
        <w:rPr>
          <w:rFonts w:eastAsiaTheme="majorEastAsia" w:cstheme="majorBidi"/>
          <w:bCs/>
        </w:rPr>
        <w:t>Prior to covering waterproofing in any wet areas (but for a minimum of 10% of rooms with wet areas in any class 2, 3 or 4 building); and</w:t>
      </w:r>
    </w:p>
    <w:p w:rsidR="00955E04" w:rsidRPr="00955E04" w:rsidRDefault="00955E04" w:rsidP="00955E04">
      <w:pPr>
        <w:numPr>
          <w:ilvl w:val="0"/>
          <w:numId w:val="19"/>
        </w:numPr>
        <w:rPr>
          <w:rFonts w:eastAsiaTheme="majorEastAsia" w:cstheme="majorBidi"/>
          <w:bCs/>
        </w:rPr>
      </w:pPr>
      <w:r w:rsidRPr="00955E04">
        <w:rPr>
          <w:rFonts w:eastAsiaTheme="majorEastAsia" w:cstheme="majorBidi"/>
          <w:bCs/>
        </w:rPr>
        <w:t>Prior to covering any stormwater drainage connections; and</w:t>
      </w:r>
    </w:p>
    <w:p w:rsidR="00955E04" w:rsidRPr="00955E04" w:rsidRDefault="00955E04" w:rsidP="00955E04">
      <w:pPr>
        <w:numPr>
          <w:ilvl w:val="0"/>
          <w:numId w:val="19"/>
        </w:numPr>
        <w:rPr>
          <w:rFonts w:eastAsiaTheme="majorEastAsia" w:cstheme="majorBidi"/>
          <w:bCs/>
        </w:rPr>
      </w:pPr>
      <w:r w:rsidRPr="00955E04">
        <w:rPr>
          <w:rFonts w:eastAsiaTheme="majorEastAsia" w:cstheme="majorBidi"/>
          <w:bCs/>
        </w:rPr>
        <w:t>After the building work has been completed and prior to any Occupation Certificate being issued in relation to the building.</w:t>
      </w:r>
    </w:p>
    <w:p w:rsidR="00955E04" w:rsidRPr="00955E04" w:rsidRDefault="00955E04" w:rsidP="007E163B">
      <w:pPr>
        <w:ind w:firstLine="720"/>
        <w:rPr>
          <w:rFonts w:eastAsiaTheme="majorEastAsia" w:cstheme="majorBidi"/>
          <w:bCs/>
        </w:rPr>
      </w:pPr>
      <w:r w:rsidRPr="00955E04">
        <w:rPr>
          <w:rFonts w:eastAsiaTheme="majorEastAsia" w:cstheme="majorBidi"/>
          <w:bCs/>
        </w:rPr>
        <w:t>The critical stage inspection “(f)” must be carried out by the Principal Certifier.</w:t>
      </w:r>
    </w:p>
    <w:p w:rsidR="00955E04" w:rsidRPr="00955E04" w:rsidRDefault="00955E04" w:rsidP="007E163B">
      <w:pPr>
        <w:ind w:left="720"/>
        <w:rPr>
          <w:rFonts w:eastAsiaTheme="majorEastAsia" w:cstheme="majorBidi"/>
          <w:bCs/>
        </w:rPr>
      </w:pPr>
      <w:r w:rsidRPr="00955E04">
        <w:rPr>
          <w:rFonts w:eastAsiaTheme="majorEastAsia" w:cstheme="majorBidi"/>
          <w:bCs/>
        </w:rPr>
        <w:t>Any inspection conducted by an accredited certifier other than the nominated PC for the project must be verified by way of a Compliance Certificate issued for the relevant works.</w:t>
      </w:r>
    </w:p>
    <w:p w:rsidR="00955E04" w:rsidRPr="00955E04" w:rsidRDefault="00955E04" w:rsidP="007E163B">
      <w:pPr>
        <w:ind w:left="720"/>
        <w:rPr>
          <w:rFonts w:eastAsiaTheme="majorEastAsia" w:cstheme="majorBidi"/>
          <w:bCs/>
        </w:rPr>
      </w:pPr>
      <w:r w:rsidRPr="00955E04">
        <w:rPr>
          <w:rFonts w:eastAsiaTheme="majorEastAsia" w:cstheme="majorBidi"/>
          <w:bCs/>
        </w:rPr>
        <w:t>Note: Failure to ensure the relevant inspections are conducted will preclude the issue of an Occupation Certificate</w:t>
      </w:r>
      <w:bookmarkStart w:id="210" w:name="par10_16"/>
      <w:bookmarkEnd w:id="210"/>
      <w:r w:rsidR="00327DE9">
        <w:rPr>
          <w:rFonts w:eastAsiaTheme="majorEastAsia" w:cstheme="majorBidi"/>
          <w:bCs/>
        </w:rPr>
        <w:t>.</w:t>
      </w:r>
      <w:r w:rsidRPr="00955E04">
        <w:rPr>
          <w:rFonts w:eastAsiaTheme="majorEastAsia" w:cstheme="majorBidi"/>
          <w:bCs/>
        </w:rPr>
        <w:tab/>
      </w:r>
    </w:p>
    <w:p w:rsidR="00955E04" w:rsidRPr="00955E04" w:rsidRDefault="006C558D" w:rsidP="0001525C">
      <w:pPr>
        <w:ind w:left="720" w:hanging="720"/>
        <w:rPr>
          <w:rFonts w:eastAsiaTheme="majorEastAsia" w:cstheme="majorBidi"/>
          <w:bCs/>
        </w:rPr>
      </w:pPr>
      <w:r>
        <w:rPr>
          <w:rFonts w:eastAsiaTheme="majorEastAsia" w:cstheme="majorBidi"/>
          <w:bCs/>
        </w:rPr>
        <w:t>1</w:t>
      </w:r>
      <w:r w:rsidR="001E4D83">
        <w:rPr>
          <w:rFonts w:eastAsiaTheme="majorEastAsia" w:cstheme="majorBidi"/>
          <w:bCs/>
        </w:rPr>
        <w:t>3</w:t>
      </w:r>
      <w:r w:rsidR="00992A76">
        <w:rPr>
          <w:rFonts w:eastAsiaTheme="majorEastAsia" w:cstheme="majorBidi"/>
          <w:bCs/>
        </w:rPr>
        <w:t>.8</w:t>
      </w:r>
      <w:r w:rsidR="00955E04" w:rsidRPr="00955E04">
        <w:rPr>
          <w:rFonts w:eastAsiaTheme="majorEastAsia" w:cstheme="majorBidi"/>
          <w:b/>
          <w:bCs/>
        </w:rPr>
        <w:tab/>
        <w:t>European Heritage</w:t>
      </w:r>
    </w:p>
    <w:p w:rsidR="00955E04" w:rsidRPr="00955E04" w:rsidRDefault="00992A76" w:rsidP="0001525C">
      <w:pPr>
        <w:ind w:left="720" w:hanging="720"/>
        <w:rPr>
          <w:rFonts w:eastAsiaTheme="majorEastAsia" w:cstheme="majorBidi"/>
          <w:bCs/>
        </w:rPr>
      </w:pPr>
      <w:bookmarkStart w:id="211" w:name="par10_16_1"/>
      <w:bookmarkEnd w:id="211"/>
      <w:r>
        <w:rPr>
          <w:rFonts w:eastAsiaTheme="majorEastAsia" w:cstheme="majorBidi"/>
          <w:bCs/>
        </w:rPr>
        <w:lastRenderedPageBreak/>
        <w:t>1</w:t>
      </w:r>
      <w:r w:rsidR="001E4D83">
        <w:rPr>
          <w:rFonts w:eastAsiaTheme="majorEastAsia" w:cstheme="majorBidi"/>
          <w:bCs/>
        </w:rPr>
        <w:t>3</w:t>
      </w:r>
      <w:r>
        <w:rPr>
          <w:rFonts w:eastAsiaTheme="majorEastAsia" w:cstheme="majorBidi"/>
          <w:bCs/>
        </w:rPr>
        <w:t>.8.1</w:t>
      </w:r>
      <w:r>
        <w:rPr>
          <w:rFonts w:eastAsiaTheme="majorEastAsia" w:cstheme="majorBidi"/>
          <w:bCs/>
        </w:rPr>
        <w:tab/>
      </w:r>
      <w:r w:rsidR="00955E04" w:rsidRPr="00955E04">
        <w:rPr>
          <w:rFonts w:eastAsiaTheme="majorEastAsia" w:cstheme="majorBidi"/>
          <w:bCs/>
        </w:rPr>
        <w:t xml:space="preserve">If, during the course of construction, the applicant or persons acting on this consent become aware of any previously unidentified heritage object(s), all work likely to affect the object(s) shall cease immediately and the Heritage Council of New South Wales shall be notified immediately in accordance with section 146 of the </w:t>
      </w:r>
      <w:r w:rsidR="00955E04" w:rsidRPr="00955E04">
        <w:rPr>
          <w:rFonts w:eastAsiaTheme="majorEastAsia" w:cstheme="majorBidi"/>
          <w:bCs/>
          <w:i/>
          <w:iCs/>
        </w:rPr>
        <w:t>Heritage Act 1977</w:t>
      </w:r>
      <w:r w:rsidR="00955E04" w:rsidRPr="00955E04">
        <w:rPr>
          <w:rFonts w:eastAsiaTheme="majorEastAsia" w:cstheme="majorBidi"/>
          <w:bCs/>
        </w:rPr>
        <w:t xml:space="preserve">. Relevant works shall not recommence until written authorisation from the Heritage Council is issued. </w:t>
      </w:r>
    </w:p>
    <w:p w:rsidR="00955E04" w:rsidRPr="00955E04" w:rsidRDefault="00992A76" w:rsidP="00955E04">
      <w:pPr>
        <w:rPr>
          <w:rFonts w:eastAsiaTheme="majorEastAsia" w:cstheme="majorBidi"/>
          <w:bCs/>
        </w:rPr>
      </w:pPr>
      <w:r>
        <w:rPr>
          <w:rFonts w:eastAsiaTheme="majorEastAsia" w:cstheme="majorBidi"/>
          <w:bCs/>
        </w:rPr>
        <w:t>1</w:t>
      </w:r>
      <w:r w:rsidR="001E4D83">
        <w:rPr>
          <w:rFonts w:eastAsiaTheme="majorEastAsia" w:cstheme="majorBidi"/>
          <w:bCs/>
        </w:rPr>
        <w:t>3</w:t>
      </w:r>
      <w:r>
        <w:rPr>
          <w:rFonts w:eastAsiaTheme="majorEastAsia" w:cstheme="majorBidi"/>
          <w:bCs/>
        </w:rPr>
        <w:t>.9</w:t>
      </w:r>
      <w:r w:rsidR="00955E04" w:rsidRPr="00955E04">
        <w:rPr>
          <w:rFonts w:eastAsiaTheme="majorEastAsia" w:cstheme="majorBidi"/>
          <w:b/>
          <w:bCs/>
        </w:rPr>
        <w:tab/>
        <w:t>Aboriginal Heritage</w:t>
      </w:r>
    </w:p>
    <w:p w:rsidR="00955E04" w:rsidRPr="00955E04" w:rsidRDefault="00992A76" w:rsidP="0001525C">
      <w:pPr>
        <w:ind w:left="720" w:hanging="720"/>
        <w:rPr>
          <w:rFonts w:eastAsiaTheme="majorEastAsia" w:cstheme="majorBidi"/>
          <w:bCs/>
        </w:rPr>
      </w:pPr>
      <w:bookmarkStart w:id="212" w:name="par10_17_1"/>
      <w:bookmarkEnd w:id="212"/>
      <w:r>
        <w:rPr>
          <w:rFonts w:eastAsiaTheme="majorEastAsia" w:cstheme="majorBidi"/>
          <w:bCs/>
        </w:rPr>
        <w:t>1</w:t>
      </w:r>
      <w:r w:rsidR="001E4D83">
        <w:rPr>
          <w:rFonts w:eastAsiaTheme="majorEastAsia" w:cstheme="majorBidi"/>
          <w:bCs/>
        </w:rPr>
        <w:t>3</w:t>
      </w:r>
      <w:r>
        <w:rPr>
          <w:rFonts w:eastAsiaTheme="majorEastAsia" w:cstheme="majorBidi"/>
          <w:bCs/>
        </w:rPr>
        <w:t>.9</w:t>
      </w:r>
      <w:r w:rsidR="007E163B">
        <w:rPr>
          <w:rFonts w:eastAsiaTheme="majorEastAsia" w:cstheme="majorBidi"/>
          <w:bCs/>
        </w:rPr>
        <w:t>.1</w:t>
      </w:r>
      <w:r>
        <w:rPr>
          <w:rFonts w:eastAsiaTheme="majorEastAsia" w:cstheme="majorBidi"/>
          <w:bCs/>
        </w:rPr>
        <w:tab/>
        <w:t>I</w:t>
      </w:r>
      <w:r w:rsidR="00955E04" w:rsidRPr="00955E04">
        <w:rPr>
          <w:rFonts w:eastAsiaTheme="majorEastAsia" w:cstheme="majorBidi"/>
          <w:bCs/>
        </w:rPr>
        <w:t xml:space="preserve">f, during the course of construction, the applicant or persons acting on this consent become aware of any previously unidentified Aboriginal object(s), all work likely to affect the object(s) shall cease immediately and the NSW Office of Environment &amp; Heritage informed in accordance with Section 89A of the </w:t>
      </w:r>
      <w:r w:rsidR="00955E04" w:rsidRPr="00955E04">
        <w:rPr>
          <w:rFonts w:eastAsiaTheme="majorEastAsia" w:cstheme="majorBidi"/>
          <w:bCs/>
          <w:i/>
          <w:iCs/>
        </w:rPr>
        <w:t>National Parks and Wildlife Act 1974</w:t>
      </w:r>
      <w:r w:rsidR="00955E04" w:rsidRPr="00955E04">
        <w:rPr>
          <w:rFonts w:eastAsiaTheme="majorEastAsia" w:cstheme="majorBidi"/>
          <w:bCs/>
        </w:rPr>
        <w:t>. Relevant works shall not recommence until written authorisation from the NSW Office of Environment &amp; Heritage is received by the Applicant. In addition, a member of each of the Western Sydney Aboriginal Stakeholder Groups is to be contacted.</w:t>
      </w:r>
    </w:p>
    <w:p w:rsidR="00955E04" w:rsidRPr="00955E04" w:rsidRDefault="00992A76" w:rsidP="00955E04">
      <w:pPr>
        <w:rPr>
          <w:rFonts w:eastAsiaTheme="majorEastAsia" w:cstheme="majorBidi"/>
          <w:b/>
          <w:bCs/>
        </w:rPr>
      </w:pPr>
      <w:bookmarkStart w:id="213" w:name="par11"/>
      <w:bookmarkEnd w:id="213"/>
      <w:r>
        <w:rPr>
          <w:rStyle w:val="Heading1Char"/>
        </w:rPr>
        <w:t>1</w:t>
      </w:r>
      <w:r w:rsidR="003E79FE">
        <w:rPr>
          <w:rStyle w:val="Heading1Char"/>
        </w:rPr>
        <w:t>4</w:t>
      </w:r>
      <w:r w:rsidR="00955E04" w:rsidRPr="00955E04">
        <w:rPr>
          <w:rFonts w:eastAsiaTheme="majorEastAsia" w:cstheme="majorBidi"/>
          <w:bCs/>
        </w:rPr>
        <w:tab/>
      </w:r>
      <w:r w:rsidR="00955E04" w:rsidRPr="001E130A">
        <w:rPr>
          <w:rStyle w:val="Heading1Char"/>
        </w:rPr>
        <w:t>During Construction (Engineering)</w:t>
      </w:r>
      <w:r w:rsidR="00955E04" w:rsidRPr="00955E04">
        <w:rPr>
          <w:rFonts w:eastAsiaTheme="majorEastAsia" w:cstheme="majorBidi"/>
          <w:b/>
          <w:bCs/>
        </w:rPr>
        <w:t xml:space="preserve"> </w:t>
      </w:r>
    </w:p>
    <w:p w:rsidR="00955E04" w:rsidRPr="00955E04" w:rsidRDefault="006C558D" w:rsidP="0001525C">
      <w:pPr>
        <w:ind w:left="720" w:hanging="720"/>
        <w:rPr>
          <w:rFonts w:eastAsiaTheme="majorEastAsia" w:cstheme="majorBidi"/>
          <w:bCs/>
        </w:rPr>
      </w:pPr>
      <w:bookmarkStart w:id="214" w:name="par11_1"/>
      <w:bookmarkEnd w:id="214"/>
      <w:r>
        <w:rPr>
          <w:rFonts w:eastAsiaTheme="majorEastAsia" w:cstheme="majorBidi"/>
          <w:bCs/>
        </w:rPr>
        <w:t>1</w:t>
      </w:r>
      <w:r w:rsidR="001E4D83">
        <w:rPr>
          <w:rFonts w:eastAsiaTheme="majorEastAsia" w:cstheme="majorBidi"/>
          <w:bCs/>
        </w:rPr>
        <w:t>4</w:t>
      </w:r>
      <w:r w:rsidR="00955E04" w:rsidRPr="00955E04">
        <w:rPr>
          <w:rFonts w:eastAsiaTheme="majorEastAsia" w:cstheme="majorBidi"/>
          <w:bCs/>
        </w:rPr>
        <w:t>.1</w:t>
      </w:r>
      <w:r w:rsidR="00955E04" w:rsidRPr="00955E04">
        <w:rPr>
          <w:rFonts w:eastAsiaTheme="majorEastAsia" w:cstheme="majorBidi"/>
          <w:bCs/>
        </w:rPr>
        <w:tab/>
      </w:r>
      <w:r w:rsidR="00955E04" w:rsidRPr="00955E04">
        <w:rPr>
          <w:rFonts w:eastAsiaTheme="majorEastAsia" w:cstheme="majorBidi"/>
          <w:b/>
          <w:bCs/>
        </w:rPr>
        <w:t>Notification of Works</w:t>
      </w:r>
    </w:p>
    <w:p w:rsidR="00955E04" w:rsidRPr="00955E04" w:rsidRDefault="00992A76" w:rsidP="0001525C">
      <w:pPr>
        <w:ind w:left="720" w:hanging="720"/>
        <w:rPr>
          <w:rFonts w:eastAsiaTheme="majorEastAsia" w:cstheme="majorBidi"/>
          <w:bCs/>
        </w:rPr>
      </w:pPr>
      <w:bookmarkStart w:id="215" w:name="par11_1_1"/>
      <w:bookmarkEnd w:id="215"/>
      <w:r>
        <w:rPr>
          <w:rFonts w:eastAsiaTheme="majorEastAsia" w:cstheme="majorBidi"/>
          <w:bCs/>
        </w:rPr>
        <w:t>1</w:t>
      </w:r>
      <w:r w:rsidR="001E4D83">
        <w:rPr>
          <w:rFonts w:eastAsiaTheme="majorEastAsia" w:cstheme="majorBidi"/>
          <w:bCs/>
        </w:rPr>
        <w:t>4</w:t>
      </w:r>
      <w:r w:rsidR="00955E04" w:rsidRPr="00955E04">
        <w:rPr>
          <w:rFonts w:eastAsiaTheme="majorEastAsia" w:cstheme="majorBidi"/>
          <w:bCs/>
        </w:rPr>
        <w:t>.1.1</w:t>
      </w:r>
      <w:r w:rsidR="00955E04" w:rsidRPr="00955E04">
        <w:rPr>
          <w:rFonts w:eastAsiaTheme="majorEastAsia" w:cstheme="majorBidi"/>
          <w:bCs/>
        </w:rPr>
        <w:tab/>
        <w:t>A written notification of works must be submitted to Council’s Engineering Approvals Team prior to the commencement of any engineering works required by this consent. This must be submitted a minimum 5 business days prior to commencement of engineering works.</w:t>
      </w:r>
    </w:p>
    <w:p w:rsidR="00955E04" w:rsidRPr="00955E04" w:rsidRDefault="00992A76" w:rsidP="0001525C">
      <w:pPr>
        <w:ind w:left="720" w:hanging="720"/>
        <w:rPr>
          <w:rFonts w:eastAsiaTheme="majorEastAsia" w:cstheme="majorBidi"/>
          <w:bCs/>
        </w:rPr>
      </w:pPr>
      <w:bookmarkStart w:id="216" w:name="par11_2"/>
      <w:bookmarkEnd w:id="216"/>
      <w:r>
        <w:rPr>
          <w:rFonts w:eastAsiaTheme="majorEastAsia" w:cstheme="majorBidi"/>
          <w:bCs/>
        </w:rPr>
        <w:t>1</w:t>
      </w:r>
      <w:r w:rsidR="001E4D83">
        <w:rPr>
          <w:rFonts w:eastAsiaTheme="majorEastAsia" w:cstheme="majorBidi"/>
          <w:bCs/>
        </w:rPr>
        <w:t>4</w:t>
      </w:r>
      <w:r w:rsidR="00955E04" w:rsidRPr="00955E04">
        <w:rPr>
          <w:rFonts w:eastAsiaTheme="majorEastAsia" w:cstheme="majorBidi"/>
          <w:bCs/>
        </w:rPr>
        <w:t>.2</w:t>
      </w:r>
      <w:r w:rsidR="00955E04" w:rsidRPr="00955E04">
        <w:rPr>
          <w:rFonts w:eastAsiaTheme="majorEastAsia" w:cstheme="majorBidi"/>
          <w:bCs/>
        </w:rPr>
        <w:tab/>
      </w:r>
      <w:r w:rsidR="00955E04" w:rsidRPr="00955E04">
        <w:rPr>
          <w:rFonts w:eastAsiaTheme="majorEastAsia" w:cstheme="majorBidi"/>
          <w:b/>
          <w:bCs/>
        </w:rPr>
        <w:t>Insurances</w:t>
      </w:r>
    </w:p>
    <w:p w:rsidR="00955E04" w:rsidRPr="00955E04" w:rsidRDefault="00992A76" w:rsidP="0001525C">
      <w:pPr>
        <w:ind w:left="720" w:hanging="720"/>
        <w:rPr>
          <w:rFonts w:eastAsiaTheme="majorEastAsia" w:cstheme="majorBidi"/>
          <w:bCs/>
        </w:rPr>
      </w:pPr>
      <w:bookmarkStart w:id="217" w:name="par11_2_1"/>
      <w:bookmarkEnd w:id="217"/>
      <w:r>
        <w:rPr>
          <w:rFonts w:eastAsiaTheme="majorEastAsia" w:cstheme="majorBidi"/>
          <w:bCs/>
        </w:rPr>
        <w:t>1</w:t>
      </w:r>
      <w:r w:rsidR="001E4D83">
        <w:rPr>
          <w:rFonts w:eastAsiaTheme="majorEastAsia" w:cstheme="majorBidi"/>
          <w:bCs/>
        </w:rPr>
        <w:t>4</w:t>
      </w:r>
      <w:r w:rsidR="00955E04" w:rsidRPr="00955E04">
        <w:rPr>
          <w:rFonts w:eastAsiaTheme="majorEastAsia" w:cstheme="majorBidi"/>
          <w:bCs/>
        </w:rPr>
        <w:t>.2.1</w:t>
      </w:r>
      <w:r w:rsidR="00955E04" w:rsidRPr="00955E04">
        <w:rPr>
          <w:rFonts w:eastAsiaTheme="majorEastAsia" w:cstheme="majorBidi"/>
          <w:bCs/>
        </w:rPr>
        <w:tab/>
        <w:t>Current copies of relevant insurance Certificates of Currency are to be submitted to Council’s Engineering Approvals Team. This shall be submitted prior to commencement of engineering works required by this consent that are carried out on Council controlled lands such as roads, drainage reserves and parks. This includes Public Liability Insurance with a minimum of $20,000,000 Indemnity and Workers Compensation.</w:t>
      </w:r>
    </w:p>
    <w:p w:rsidR="00955E04" w:rsidRPr="00955E04" w:rsidRDefault="00992A76" w:rsidP="00955E04">
      <w:pPr>
        <w:rPr>
          <w:rFonts w:eastAsiaTheme="majorEastAsia" w:cstheme="majorBidi"/>
          <w:bCs/>
        </w:rPr>
      </w:pPr>
      <w:bookmarkStart w:id="218" w:name="par11_3"/>
      <w:bookmarkEnd w:id="218"/>
      <w:r>
        <w:rPr>
          <w:rFonts w:eastAsiaTheme="majorEastAsia" w:cstheme="majorBidi"/>
          <w:bCs/>
        </w:rPr>
        <w:t>1</w:t>
      </w:r>
      <w:r w:rsidR="001E4D83">
        <w:rPr>
          <w:rFonts w:eastAsiaTheme="majorEastAsia" w:cstheme="majorBidi"/>
          <w:bCs/>
        </w:rPr>
        <w:t>4</w:t>
      </w:r>
      <w:r w:rsidR="00955E04" w:rsidRPr="00955E04">
        <w:rPr>
          <w:rFonts w:eastAsiaTheme="majorEastAsia" w:cstheme="majorBidi"/>
          <w:bCs/>
        </w:rPr>
        <w:t>.3</w:t>
      </w:r>
      <w:r w:rsidR="00955E04" w:rsidRPr="00955E04">
        <w:rPr>
          <w:rFonts w:eastAsiaTheme="majorEastAsia" w:cstheme="majorBidi"/>
          <w:bCs/>
        </w:rPr>
        <w:tab/>
      </w:r>
      <w:r w:rsidR="00955E04" w:rsidRPr="00955E04">
        <w:rPr>
          <w:rFonts w:eastAsiaTheme="majorEastAsia" w:cstheme="majorBidi"/>
          <w:b/>
          <w:bCs/>
        </w:rPr>
        <w:t>Service Authority Approvals</w:t>
      </w:r>
    </w:p>
    <w:p w:rsidR="00955E04" w:rsidRPr="00955E04" w:rsidRDefault="00992A76" w:rsidP="0001525C">
      <w:pPr>
        <w:ind w:left="720" w:hanging="720"/>
        <w:rPr>
          <w:rFonts w:eastAsiaTheme="majorEastAsia" w:cstheme="majorBidi"/>
          <w:bCs/>
        </w:rPr>
      </w:pPr>
      <w:bookmarkStart w:id="219" w:name="par11_3_1"/>
      <w:bookmarkEnd w:id="219"/>
      <w:r>
        <w:rPr>
          <w:rFonts w:eastAsiaTheme="majorEastAsia" w:cstheme="majorBidi"/>
          <w:bCs/>
        </w:rPr>
        <w:t>1</w:t>
      </w:r>
      <w:r w:rsidR="001E4D83">
        <w:rPr>
          <w:rFonts w:eastAsiaTheme="majorEastAsia" w:cstheme="majorBidi"/>
          <w:bCs/>
        </w:rPr>
        <w:t>4</w:t>
      </w:r>
      <w:r w:rsidR="00955E04" w:rsidRPr="00955E04">
        <w:rPr>
          <w:rFonts w:eastAsiaTheme="majorEastAsia" w:cstheme="majorBidi"/>
          <w:bCs/>
        </w:rPr>
        <w:t>.3.1</w:t>
      </w:r>
      <w:r w:rsidR="00955E04" w:rsidRPr="00955E04">
        <w:rPr>
          <w:rFonts w:eastAsiaTheme="majorEastAsia" w:cstheme="majorBidi"/>
          <w:bCs/>
        </w:rPr>
        <w:tab/>
        <w:t>Prior to the commencement for construction of footway crossings and driveways a clearance shall be obtained from the relevant telecommunications carriers and Endeavour Energy. The clearance shall notify that all necessary ducts have been provided under the proposed crossing.</w:t>
      </w:r>
    </w:p>
    <w:p w:rsidR="00955E04" w:rsidRPr="00955E04" w:rsidRDefault="00992A76" w:rsidP="00955E04">
      <w:pPr>
        <w:rPr>
          <w:rFonts w:eastAsiaTheme="majorEastAsia" w:cstheme="majorBidi"/>
          <w:bCs/>
        </w:rPr>
      </w:pPr>
      <w:bookmarkStart w:id="220" w:name="par11_4"/>
      <w:bookmarkEnd w:id="220"/>
      <w:r>
        <w:rPr>
          <w:rFonts w:eastAsiaTheme="majorEastAsia" w:cstheme="majorBidi"/>
          <w:bCs/>
        </w:rPr>
        <w:t>1</w:t>
      </w:r>
      <w:r w:rsidR="001E4D83">
        <w:rPr>
          <w:rFonts w:eastAsiaTheme="majorEastAsia" w:cstheme="majorBidi"/>
          <w:bCs/>
        </w:rPr>
        <w:t>4</w:t>
      </w:r>
      <w:r w:rsidR="00955E04" w:rsidRPr="00955E04">
        <w:rPr>
          <w:rFonts w:eastAsiaTheme="majorEastAsia" w:cstheme="majorBidi"/>
          <w:bCs/>
        </w:rPr>
        <w:t>.4</w:t>
      </w:r>
      <w:r w:rsidR="00955E04" w:rsidRPr="00955E04">
        <w:rPr>
          <w:rFonts w:eastAsiaTheme="majorEastAsia" w:cstheme="majorBidi"/>
          <w:bCs/>
        </w:rPr>
        <w:tab/>
      </w:r>
      <w:r w:rsidR="00955E04" w:rsidRPr="00955E04">
        <w:rPr>
          <w:rFonts w:eastAsiaTheme="majorEastAsia" w:cstheme="majorBidi"/>
          <w:b/>
          <w:bCs/>
        </w:rPr>
        <w:t>Boundary Levels</w:t>
      </w:r>
    </w:p>
    <w:p w:rsidR="00955E04" w:rsidRPr="00955E04" w:rsidRDefault="00992A76" w:rsidP="0001525C">
      <w:pPr>
        <w:ind w:left="720" w:hanging="720"/>
        <w:rPr>
          <w:rFonts w:eastAsiaTheme="majorEastAsia" w:cstheme="majorBidi"/>
          <w:bCs/>
        </w:rPr>
      </w:pPr>
      <w:bookmarkStart w:id="221" w:name="par11_4_1"/>
      <w:bookmarkEnd w:id="221"/>
      <w:r>
        <w:rPr>
          <w:rFonts w:eastAsiaTheme="majorEastAsia" w:cstheme="majorBidi"/>
          <w:bCs/>
        </w:rPr>
        <w:t>1</w:t>
      </w:r>
      <w:r w:rsidR="001E4D83">
        <w:rPr>
          <w:rFonts w:eastAsiaTheme="majorEastAsia" w:cstheme="majorBidi"/>
          <w:bCs/>
        </w:rPr>
        <w:t>4</w:t>
      </w:r>
      <w:r w:rsidR="00955E04" w:rsidRPr="00955E04">
        <w:rPr>
          <w:rFonts w:eastAsiaTheme="majorEastAsia" w:cstheme="majorBidi"/>
          <w:bCs/>
        </w:rPr>
        <w:t>.4.1</w:t>
      </w:r>
      <w:r w:rsidR="00955E04" w:rsidRPr="00955E04">
        <w:rPr>
          <w:rFonts w:eastAsiaTheme="majorEastAsia" w:cstheme="majorBidi"/>
          <w:bCs/>
        </w:rPr>
        <w:tab/>
        <w:t>Any construction at the property boundary, including but not limited to fences, retaining walls and driveways shall not be carried out until boundary alignment levels have been fixed.</w:t>
      </w:r>
    </w:p>
    <w:p w:rsidR="00955E04" w:rsidRPr="00955E04" w:rsidRDefault="00992A76" w:rsidP="00955E04">
      <w:pPr>
        <w:rPr>
          <w:rFonts w:eastAsiaTheme="majorEastAsia" w:cstheme="majorBidi"/>
          <w:bCs/>
        </w:rPr>
      </w:pPr>
      <w:bookmarkStart w:id="222" w:name="par11_5"/>
      <w:bookmarkEnd w:id="222"/>
      <w:r>
        <w:rPr>
          <w:rFonts w:eastAsiaTheme="majorEastAsia" w:cstheme="majorBidi"/>
          <w:bCs/>
        </w:rPr>
        <w:t>1</w:t>
      </w:r>
      <w:r w:rsidR="001E4D83">
        <w:rPr>
          <w:rFonts w:eastAsiaTheme="majorEastAsia" w:cstheme="majorBidi"/>
          <w:bCs/>
        </w:rPr>
        <w:t>4</w:t>
      </w:r>
      <w:r w:rsidR="00955E04" w:rsidRPr="00955E04">
        <w:rPr>
          <w:rFonts w:eastAsiaTheme="majorEastAsia" w:cstheme="majorBidi"/>
          <w:bCs/>
        </w:rPr>
        <w:t>.5</w:t>
      </w:r>
      <w:r w:rsidR="00955E04" w:rsidRPr="00955E04">
        <w:rPr>
          <w:rFonts w:eastAsiaTheme="majorEastAsia" w:cstheme="majorBidi"/>
          <w:bCs/>
        </w:rPr>
        <w:tab/>
      </w:r>
      <w:r w:rsidR="00955E04" w:rsidRPr="00955E04">
        <w:rPr>
          <w:rFonts w:eastAsiaTheme="majorEastAsia" w:cstheme="majorBidi"/>
          <w:b/>
          <w:bCs/>
        </w:rPr>
        <w:t>Tree Protection and Preservation</w:t>
      </w:r>
    </w:p>
    <w:p w:rsidR="00955E04" w:rsidRPr="00955E04" w:rsidRDefault="00992A76" w:rsidP="0001525C">
      <w:pPr>
        <w:ind w:left="720" w:hanging="720"/>
        <w:rPr>
          <w:rFonts w:eastAsiaTheme="majorEastAsia" w:cstheme="majorBidi"/>
          <w:bCs/>
        </w:rPr>
      </w:pPr>
      <w:bookmarkStart w:id="223" w:name="par11_5_1"/>
      <w:bookmarkEnd w:id="223"/>
      <w:r>
        <w:rPr>
          <w:rFonts w:eastAsiaTheme="majorEastAsia" w:cstheme="majorBidi"/>
          <w:bCs/>
        </w:rPr>
        <w:t>1</w:t>
      </w:r>
      <w:r w:rsidR="001E4D83">
        <w:rPr>
          <w:rFonts w:eastAsiaTheme="majorEastAsia" w:cstheme="majorBidi"/>
          <w:bCs/>
        </w:rPr>
        <w:t>4</w:t>
      </w:r>
      <w:r w:rsidR="00955E04" w:rsidRPr="00955E04">
        <w:rPr>
          <w:rFonts w:eastAsiaTheme="majorEastAsia" w:cstheme="majorBidi"/>
          <w:bCs/>
        </w:rPr>
        <w:t>.5.1</w:t>
      </w:r>
      <w:r w:rsidR="00955E04" w:rsidRPr="00955E04">
        <w:rPr>
          <w:rFonts w:eastAsiaTheme="majorEastAsia" w:cstheme="majorBidi"/>
          <w:bCs/>
        </w:rPr>
        <w:tab/>
        <w:t>Existing vegetation and trees shall be left undisturbed except where roads, stormwater drainage infrastructure, site filling and/or building works are proposed.</w:t>
      </w:r>
    </w:p>
    <w:p w:rsidR="00955E04" w:rsidRPr="00955E04" w:rsidRDefault="00992A76" w:rsidP="00955E04">
      <w:pPr>
        <w:rPr>
          <w:rFonts w:eastAsiaTheme="majorEastAsia" w:cstheme="majorBidi"/>
          <w:bCs/>
        </w:rPr>
      </w:pPr>
      <w:bookmarkStart w:id="224" w:name="par11_6"/>
      <w:bookmarkEnd w:id="224"/>
      <w:r>
        <w:rPr>
          <w:rFonts w:eastAsiaTheme="majorEastAsia" w:cstheme="majorBidi"/>
          <w:bCs/>
        </w:rPr>
        <w:t>1</w:t>
      </w:r>
      <w:r w:rsidR="001E4D83">
        <w:rPr>
          <w:rFonts w:eastAsiaTheme="majorEastAsia" w:cstheme="majorBidi"/>
          <w:bCs/>
        </w:rPr>
        <w:t>4</w:t>
      </w:r>
      <w:r w:rsidR="00955E04" w:rsidRPr="00955E04">
        <w:rPr>
          <w:rFonts w:eastAsiaTheme="majorEastAsia" w:cstheme="majorBidi"/>
          <w:bCs/>
        </w:rPr>
        <w:t>.6</w:t>
      </w:r>
      <w:r w:rsidR="00955E04" w:rsidRPr="00955E04">
        <w:rPr>
          <w:rFonts w:eastAsiaTheme="majorEastAsia" w:cstheme="majorBidi"/>
          <w:bCs/>
        </w:rPr>
        <w:tab/>
      </w:r>
      <w:r w:rsidR="00955E04" w:rsidRPr="00955E04">
        <w:rPr>
          <w:rFonts w:eastAsiaTheme="majorEastAsia" w:cstheme="majorBidi"/>
          <w:b/>
          <w:bCs/>
        </w:rPr>
        <w:t>Soil Erosion and Sediment Control Measures</w:t>
      </w:r>
    </w:p>
    <w:p w:rsidR="00955E04" w:rsidRPr="00955E04" w:rsidRDefault="00992A76" w:rsidP="0001525C">
      <w:pPr>
        <w:ind w:left="720" w:hanging="720"/>
        <w:rPr>
          <w:rFonts w:eastAsiaTheme="majorEastAsia" w:cstheme="majorBidi"/>
          <w:bCs/>
        </w:rPr>
      </w:pPr>
      <w:bookmarkStart w:id="225" w:name="par11_6_1"/>
      <w:bookmarkEnd w:id="225"/>
      <w:r>
        <w:rPr>
          <w:rFonts w:eastAsiaTheme="majorEastAsia" w:cstheme="majorBidi"/>
          <w:bCs/>
        </w:rPr>
        <w:t>1</w:t>
      </w:r>
      <w:r w:rsidR="001E4D83">
        <w:rPr>
          <w:rFonts w:eastAsiaTheme="majorEastAsia" w:cstheme="majorBidi"/>
          <w:bCs/>
        </w:rPr>
        <w:t>4</w:t>
      </w:r>
      <w:r w:rsidR="00955E04" w:rsidRPr="00955E04">
        <w:rPr>
          <w:rFonts w:eastAsiaTheme="majorEastAsia" w:cstheme="majorBidi"/>
          <w:bCs/>
        </w:rPr>
        <w:t>.6.1</w:t>
      </w:r>
      <w:r w:rsidR="00955E04" w:rsidRPr="00955E04">
        <w:rPr>
          <w:rFonts w:eastAsiaTheme="majorEastAsia" w:cstheme="majorBidi"/>
          <w:bCs/>
        </w:rPr>
        <w:tab/>
        <w:t>Soil erosion and sediment control measures onsite shall be implemented, maintained and monitored in accordance with Council's Soil Erosion and Sediment Control Policy.</w:t>
      </w:r>
    </w:p>
    <w:p w:rsidR="00955E04" w:rsidRPr="00955E04" w:rsidRDefault="00992A76" w:rsidP="0001525C">
      <w:pPr>
        <w:ind w:left="720" w:hanging="720"/>
        <w:rPr>
          <w:rFonts w:eastAsiaTheme="majorEastAsia" w:cstheme="majorBidi"/>
          <w:bCs/>
        </w:rPr>
      </w:pPr>
      <w:bookmarkStart w:id="226" w:name="par11_6_2"/>
      <w:bookmarkEnd w:id="226"/>
      <w:r>
        <w:rPr>
          <w:rFonts w:eastAsiaTheme="majorEastAsia" w:cstheme="majorBidi"/>
          <w:bCs/>
        </w:rPr>
        <w:t>1</w:t>
      </w:r>
      <w:r w:rsidR="001E4D83">
        <w:rPr>
          <w:rFonts w:eastAsiaTheme="majorEastAsia" w:cstheme="majorBidi"/>
          <w:bCs/>
        </w:rPr>
        <w:t>4</w:t>
      </w:r>
      <w:r w:rsidR="00955E04" w:rsidRPr="00955E04">
        <w:rPr>
          <w:rFonts w:eastAsiaTheme="majorEastAsia" w:cstheme="majorBidi"/>
          <w:bCs/>
        </w:rPr>
        <w:t>.6.2</w:t>
      </w:r>
      <w:r w:rsidR="00955E04" w:rsidRPr="00955E04">
        <w:rPr>
          <w:rFonts w:eastAsiaTheme="majorEastAsia" w:cstheme="majorBidi"/>
          <w:bCs/>
        </w:rPr>
        <w:tab/>
        <w:t xml:space="preserve">Re-vegetation and restoration of all disturbed areas as a result of the development works shall be completed as soon as practicable after the completion of earthworks and </w:t>
      </w:r>
      <w:r w:rsidR="00955E04" w:rsidRPr="00955E04">
        <w:rPr>
          <w:rFonts w:eastAsiaTheme="majorEastAsia" w:cstheme="majorBidi"/>
          <w:bCs/>
        </w:rPr>
        <w:lastRenderedPageBreak/>
        <w:t>before the commencement of any other works on-site. The revegetated/restored areas must be established prior to the release of maintenance security/bonds. Note: All open drains must be turfed.</w:t>
      </w:r>
    </w:p>
    <w:p w:rsidR="00955E04" w:rsidRPr="00955E04" w:rsidRDefault="00992A76" w:rsidP="0001525C">
      <w:pPr>
        <w:ind w:left="720" w:hanging="720"/>
        <w:rPr>
          <w:rFonts w:eastAsiaTheme="majorEastAsia" w:cstheme="majorBidi"/>
          <w:bCs/>
        </w:rPr>
      </w:pPr>
      <w:bookmarkStart w:id="227" w:name="par11_6_3"/>
      <w:bookmarkEnd w:id="227"/>
      <w:r>
        <w:rPr>
          <w:rFonts w:eastAsiaTheme="majorEastAsia" w:cstheme="majorBidi"/>
          <w:bCs/>
        </w:rPr>
        <w:t>1</w:t>
      </w:r>
      <w:r w:rsidR="001E4D83">
        <w:rPr>
          <w:rFonts w:eastAsiaTheme="majorEastAsia" w:cstheme="majorBidi"/>
          <w:bCs/>
        </w:rPr>
        <w:t>4</w:t>
      </w:r>
      <w:r w:rsidR="00955E04" w:rsidRPr="00955E04">
        <w:rPr>
          <w:rFonts w:eastAsiaTheme="majorEastAsia" w:cstheme="majorBidi"/>
          <w:bCs/>
        </w:rPr>
        <w:t>.6.3</w:t>
      </w:r>
      <w:r w:rsidR="00955E04" w:rsidRPr="00955E04">
        <w:rPr>
          <w:rFonts w:eastAsiaTheme="majorEastAsia" w:cstheme="majorBidi"/>
          <w:bCs/>
        </w:rPr>
        <w:tab/>
        <w:t>All required soil erosion and sedimentation control measures are to be maintained throughout the entire construction period and until all disturbed areas are restored to the satisfaction of Council in accordance with the design and construction specification. Infringement Notices incurring a monetary penalty may be issued by Council where the maintenance of measures is deemed inadequate.</w:t>
      </w:r>
    </w:p>
    <w:p w:rsidR="00955E04" w:rsidRPr="00955E04" w:rsidRDefault="00992A76" w:rsidP="0001525C">
      <w:pPr>
        <w:ind w:left="720" w:hanging="720"/>
        <w:rPr>
          <w:rFonts w:eastAsiaTheme="majorEastAsia" w:cstheme="majorBidi"/>
          <w:b/>
          <w:bCs/>
        </w:rPr>
      </w:pPr>
      <w:bookmarkStart w:id="228" w:name="par11_7"/>
      <w:bookmarkEnd w:id="228"/>
      <w:r>
        <w:rPr>
          <w:rFonts w:eastAsiaTheme="majorEastAsia" w:cstheme="majorBidi"/>
          <w:bCs/>
        </w:rPr>
        <w:t>1</w:t>
      </w:r>
      <w:r w:rsidR="001E4D83">
        <w:rPr>
          <w:rFonts w:eastAsiaTheme="majorEastAsia" w:cstheme="majorBidi"/>
          <w:bCs/>
        </w:rPr>
        <w:t>4</w:t>
      </w:r>
      <w:r w:rsidR="00955E04" w:rsidRPr="00955E04">
        <w:rPr>
          <w:rFonts w:eastAsiaTheme="majorEastAsia" w:cstheme="majorBidi"/>
          <w:bCs/>
        </w:rPr>
        <w:t>.7</w:t>
      </w:r>
      <w:r w:rsidR="00955E04" w:rsidRPr="00955E04">
        <w:rPr>
          <w:rFonts w:eastAsiaTheme="majorEastAsia" w:cstheme="majorBidi"/>
          <w:bCs/>
        </w:rPr>
        <w:tab/>
      </w:r>
      <w:r w:rsidR="00955E04" w:rsidRPr="00955E04">
        <w:rPr>
          <w:rFonts w:eastAsiaTheme="majorEastAsia" w:cstheme="majorBidi"/>
          <w:b/>
          <w:bCs/>
        </w:rPr>
        <w:t>Filling of Land and Compaction Requirements</w:t>
      </w:r>
    </w:p>
    <w:p w:rsidR="00955E04" w:rsidRPr="00955E04" w:rsidRDefault="00992A76" w:rsidP="0001525C">
      <w:pPr>
        <w:ind w:left="720" w:hanging="720"/>
        <w:rPr>
          <w:rFonts w:eastAsiaTheme="majorEastAsia" w:cstheme="majorBidi"/>
          <w:bCs/>
        </w:rPr>
      </w:pPr>
      <w:bookmarkStart w:id="229" w:name="par11_7_1"/>
      <w:bookmarkEnd w:id="229"/>
      <w:r>
        <w:rPr>
          <w:rFonts w:eastAsiaTheme="majorEastAsia" w:cstheme="majorBidi"/>
          <w:bCs/>
        </w:rPr>
        <w:t>1</w:t>
      </w:r>
      <w:r w:rsidR="001E4D83">
        <w:rPr>
          <w:rFonts w:eastAsiaTheme="majorEastAsia" w:cstheme="majorBidi"/>
          <w:bCs/>
        </w:rPr>
        <w:t>4</w:t>
      </w:r>
      <w:r w:rsidR="00955E04" w:rsidRPr="00955E04">
        <w:rPr>
          <w:rFonts w:eastAsiaTheme="majorEastAsia" w:cstheme="majorBidi"/>
          <w:bCs/>
        </w:rPr>
        <w:t>.7.1</w:t>
      </w:r>
      <w:r w:rsidR="00955E04" w:rsidRPr="00955E04">
        <w:rPr>
          <w:rFonts w:eastAsiaTheme="majorEastAsia" w:cstheme="majorBidi"/>
          <w:bCs/>
        </w:rPr>
        <w:tab/>
        <w:t>Suitable land fill replacement is required when unsuitable soils are removed. All fill including existing fill shall be compacted in accordance with Council's Works Specification - Civil (current version). A compaction certificate shall be obtained from an appropriately qualified practising registered engineer (NER) verifying that the correct compaction requirements have been met. This compaction certificate is to be submitted to Council.</w:t>
      </w:r>
    </w:p>
    <w:p w:rsidR="00955E04" w:rsidRPr="00955E04" w:rsidRDefault="00992A76" w:rsidP="0001525C">
      <w:pPr>
        <w:ind w:left="720" w:hanging="720"/>
        <w:rPr>
          <w:rFonts w:eastAsiaTheme="majorEastAsia" w:cstheme="majorBidi"/>
          <w:bCs/>
        </w:rPr>
      </w:pPr>
      <w:bookmarkStart w:id="230" w:name="par11_7_2"/>
      <w:bookmarkEnd w:id="230"/>
      <w:r>
        <w:rPr>
          <w:rFonts w:eastAsiaTheme="majorEastAsia" w:cstheme="majorBidi"/>
          <w:bCs/>
        </w:rPr>
        <w:t>1</w:t>
      </w:r>
      <w:r w:rsidR="001E4D83">
        <w:rPr>
          <w:rFonts w:eastAsiaTheme="majorEastAsia" w:cstheme="majorBidi"/>
          <w:bCs/>
        </w:rPr>
        <w:t>4</w:t>
      </w:r>
      <w:r w:rsidR="00955E04" w:rsidRPr="00955E04">
        <w:rPr>
          <w:rFonts w:eastAsiaTheme="majorEastAsia" w:cstheme="majorBidi"/>
          <w:bCs/>
        </w:rPr>
        <w:t>.7.2</w:t>
      </w:r>
      <w:r w:rsidR="00955E04" w:rsidRPr="00955E04">
        <w:rPr>
          <w:rFonts w:eastAsiaTheme="majorEastAsia" w:cstheme="majorBidi"/>
          <w:bCs/>
        </w:rPr>
        <w:tab/>
        <w:t xml:space="preserve">Special attention is drawn to the below listed requirements of Council's Works Specification - Civil (Current Version). </w:t>
      </w:r>
    </w:p>
    <w:p w:rsidR="00955E04" w:rsidRPr="00955E04" w:rsidRDefault="00955E04" w:rsidP="00955E04">
      <w:pPr>
        <w:numPr>
          <w:ilvl w:val="0"/>
          <w:numId w:val="25"/>
        </w:numPr>
        <w:rPr>
          <w:rFonts w:eastAsiaTheme="majorEastAsia" w:cstheme="majorBidi"/>
          <w:bCs/>
        </w:rPr>
      </w:pPr>
      <w:r w:rsidRPr="00955E04">
        <w:rPr>
          <w:rFonts w:eastAsiaTheme="majorEastAsia" w:cstheme="majorBidi"/>
          <w:bCs/>
        </w:rPr>
        <w:t>Compaction certificates for fill within road reserves.</w:t>
      </w:r>
    </w:p>
    <w:p w:rsidR="00955E04" w:rsidRPr="00955E04" w:rsidRDefault="00955E04" w:rsidP="00955E04">
      <w:pPr>
        <w:numPr>
          <w:ilvl w:val="0"/>
          <w:numId w:val="25"/>
        </w:numPr>
        <w:rPr>
          <w:rFonts w:eastAsiaTheme="majorEastAsia" w:cstheme="majorBidi"/>
          <w:bCs/>
        </w:rPr>
      </w:pPr>
      <w:r w:rsidRPr="00955E04">
        <w:rPr>
          <w:rFonts w:eastAsiaTheme="majorEastAsia" w:cstheme="majorBidi"/>
          <w:bCs/>
        </w:rPr>
        <w:t>Compaction certificates for road sub-grade.</w:t>
      </w:r>
    </w:p>
    <w:p w:rsidR="00955E04" w:rsidRPr="00955E04" w:rsidRDefault="00955E04" w:rsidP="00955E04">
      <w:pPr>
        <w:numPr>
          <w:ilvl w:val="0"/>
          <w:numId w:val="25"/>
        </w:numPr>
        <w:rPr>
          <w:rFonts w:eastAsiaTheme="majorEastAsia" w:cstheme="majorBidi"/>
          <w:bCs/>
        </w:rPr>
      </w:pPr>
      <w:r w:rsidRPr="00955E04">
        <w:rPr>
          <w:rFonts w:eastAsiaTheme="majorEastAsia" w:cstheme="majorBidi"/>
          <w:bCs/>
        </w:rPr>
        <w:t>Compaction certificates for road pavement materials (sub-base and base courses).</w:t>
      </w:r>
    </w:p>
    <w:p w:rsidR="00955E04" w:rsidRPr="00955E04" w:rsidRDefault="00955E04" w:rsidP="00955E04">
      <w:pPr>
        <w:numPr>
          <w:ilvl w:val="0"/>
          <w:numId w:val="25"/>
        </w:numPr>
        <w:rPr>
          <w:rFonts w:eastAsiaTheme="majorEastAsia" w:cstheme="majorBidi"/>
          <w:bCs/>
        </w:rPr>
      </w:pPr>
      <w:r w:rsidRPr="00955E04">
        <w:rPr>
          <w:rFonts w:eastAsiaTheme="majorEastAsia" w:cstheme="majorBidi"/>
          <w:bCs/>
        </w:rPr>
        <w:t>Contour lot fill diagrams and lot fill compaction certificates. A restriction as to User with Council's standard wording must be placed on filled lots.</w:t>
      </w:r>
    </w:p>
    <w:p w:rsidR="00955E04" w:rsidRPr="00955E04" w:rsidRDefault="00955E04" w:rsidP="00955E04">
      <w:pPr>
        <w:numPr>
          <w:ilvl w:val="0"/>
          <w:numId w:val="25"/>
        </w:numPr>
        <w:rPr>
          <w:rFonts w:eastAsiaTheme="majorEastAsia" w:cstheme="majorBidi"/>
          <w:bCs/>
        </w:rPr>
      </w:pPr>
      <w:r w:rsidRPr="00955E04">
        <w:rPr>
          <w:rFonts w:eastAsiaTheme="majorEastAsia" w:cstheme="majorBidi"/>
          <w:bCs/>
        </w:rPr>
        <w:t>Applicant to submit material compliance documentation in accordance with Council</w:t>
      </w:r>
      <w:r w:rsidR="00327DE9">
        <w:rPr>
          <w:rFonts w:eastAsiaTheme="majorEastAsia" w:cstheme="majorBidi"/>
          <w:bCs/>
        </w:rPr>
        <w:t>’</w:t>
      </w:r>
      <w:r w:rsidRPr="00955E04">
        <w:rPr>
          <w:rFonts w:eastAsiaTheme="majorEastAsia" w:cstheme="majorBidi"/>
          <w:bCs/>
        </w:rPr>
        <w:t>s Civil Works Specification 8.1.4</w:t>
      </w:r>
    </w:p>
    <w:p w:rsidR="00955E04" w:rsidRPr="00955E04" w:rsidRDefault="00955E04" w:rsidP="00955E04">
      <w:pPr>
        <w:numPr>
          <w:ilvl w:val="2"/>
          <w:numId w:val="25"/>
        </w:numPr>
        <w:rPr>
          <w:rFonts w:eastAsiaTheme="majorEastAsia" w:cstheme="majorBidi"/>
          <w:bCs/>
        </w:rPr>
      </w:pPr>
      <w:r w:rsidRPr="00955E04">
        <w:rPr>
          <w:rFonts w:eastAsiaTheme="majorEastAsia" w:cstheme="majorBidi"/>
          <w:bCs/>
        </w:rPr>
        <w:t>Compliance Certificate and Test Results</w:t>
      </w:r>
    </w:p>
    <w:p w:rsidR="00955E04" w:rsidRPr="00955E04" w:rsidRDefault="00955E04" w:rsidP="00955E04">
      <w:pPr>
        <w:numPr>
          <w:ilvl w:val="2"/>
          <w:numId w:val="25"/>
        </w:numPr>
        <w:rPr>
          <w:rFonts w:eastAsiaTheme="majorEastAsia" w:cstheme="majorBidi"/>
          <w:bCs/>
        </w:rPr>
      </w:pPr>
      <w:r w:rsidRPr="00955E04">
        <w:rPr>
          <w:rFonts w:eastAsiaTheme="majorEastAsia" w:cstheme="majorBidi"/>
          <w:bCs/>
        </w:rPr>
        <w:t>Delivery Dockets</w:t>
      </w:r>
    </w:p>
    <w:p w:rsidR="00955E04" w:rsidRPr="00955E04" w:rsidRDefault="00955E04" w:rsidP="00955E04">
      <w:pPr>
        <w:numPr>
          <w:ilvl w:val="2"/>
          <w:numId w:val="25"/>
        </w:numPr>
        <w:rPr>
          <w:rFonts w:eastAsiaTheme="majorEastAsia" w:cstheme="majorBidi"/>
          <w:bCs/>
        </w:rPr>
      </w:pPr>
      <w:r w:rsidRPr="00955E04">
        <w:rPr>
          <w:rFonts w:eastAsiaTheme="majorEastAsia" w:cstheme="majorBidi"/>
          <w:bCs/>
        </w:rPr>
        <w:t>Summary of Material deliveries as per template available on Council’s website</w:t>
      </w:r>
    </w:p>
    <w:p w:rsidR="00955E04" w:rsidRPr="00955E04" w:rsidRDefault="00955E04" w:rsidP="001E130A">
      <w:pPr>
        <w:ind w:left="720"/>
        <w:rPr>
          <w:rFonts w:eastAsiaTheme="majorEastAsia" w:cstheme="majorBidi"/>
          <w:bCs/>
        </w:rPr>
      </w:pPr>
      <w:r w:rsidRPr="00955E04">
        <w:rPr>
          <w:rFonts w:eastAsiaTheme="majorEastAsia" w:cstheme="majorBidi"/>
          <w:bCs/>
        </w:rPr>
        <w:t>Note: Council's Works Specification (Civil) requires road pavement and pipe bedding materials be sourced from N.A.T.A. certified stockpiles.</w:t>
      </w:r>
    </w:p>
    <w:p w:rsidR="00955E04" w:rsidRPr="00955E04" w:rsidRDefault="00955E04" w:rsidP="001E130A">
      <w:pPr>
        <w:ind w:left="720"/>
        <w:rPr>
          <w:rFonts w:eastAsiaTheme="majorEastAsia" w:cstheme="majorBidi"/>
          <w:bCs/>
        </w:rPr>
      </w:pPr>
      <w:r w:rsidRPr="00955E04">
        <w:rPr>
          <w:rFonts w:eastAsiaTheme="majorEastAsia" w:cstheme="majorBidi"/>
          <w:bCs/>
        </w:rPr>
        <w:t xml:space="preserve">The above documentation shall be submitted prior to Subdivision and/or Occupation </w:t>
      </w:r>
      <w:r w:rsidR="00327DE9">
        <w:rPr>
          <w:rFonts w:eastAsiaTheme="majorEastAsia" w:cstheme="majorBidi"/>
          <w:bCs/>
        </w:rPr>
        <w:t>C</w:t>
      </w:r>
      <w:r w:rsidRPr="00955E04">
        <w:rPr>
          <w:rFonts w:eastAsiaTheme="majorEastAsia" w:cstheme="majorBidi"/>
          <w:bCs/>
        </w:rPr>
        <w:t>ertificate as required by this consent.</w:t>
      </w:r>
    </w:p>
    <w:p w:rsidR="00955E04" w:rsidRPr="00955E04" w:rsidRDefault="00992A76" w:rsidP="0001525C">
      <w:pPr>
        <w:ind w:left="720" w:hanging="720"/>
        <w:rPr>
          <w:rFonts w:eastAsiaTheme="majorEastAsia" w:cstheme="majorBidi"/>
          <w:bCs/>
        </w:rPr>
      </w:pPr>
      <w:bookmarkStart w:id="231" w:name="par11_7_5"/>
      <w:bookmarkEnd w:id="231"/>
      <w:r>
        <w:rPr>
          <w:rFonts w:eastAsiaTheme="majorEastAsia" w:cstheme="majorBidi"/>
          <w:bCs/>
        </w:rPr>
        <w:t>1</w:t>
      </w:r>
      <w:r w:rsidR="001E4D83">
        <w:rPr>
          <w:rFonts w:eastAsiaTheme="majorEastAsia" w:cstheme="majorBidi"/>
          <w:bCs/>
        </w:rPr>
        <w:t>4</w:t>
      </w:r>
      <w:r>
        <w:rPr>
          <w:rFonts w:eastAsiaTheme="majorEastAsia" w:cstheme="majorBidi"/>
          <w:bCs/>
        </w:rPr>
        <w:t>.7.3</w:t>
      </w:r>
      <w:r w:rsidR="00955E04" w:rsidRPr="00955E04">
        <w:rPr>
          <w:rFonts w:eastAsiaTheme="majorEastAsia" w:cstheme="majorBidi"/>
          <w:bCs/>
        </w:rPr>
        <w:tab/>
        <w:t>Appropriate dust control measures are to be implemented during construction to reduce any impact on local air quality and reduce dust emissions. This will include but not be limited to regularly wetting down of the site during the course of works being carried out in order to control wind blown dust.</w:t>
      </w:r>
    </w:p>
    <w:p w:rsidR="00955E04" w:rsidRPr="00955E04" w:rsidRDefault="006C558D" w:rsidP="0001525C">
      <w:pPr>
        <w:ind w:left="720" w:hanging="720"/>
        <w:rPr>
          <w:rFonts w:eastAsiaTheme="majorEastAsia" w:cstheme="majorBidi"/>
          <w:bCs/>
        </w:rPr>
      </w:pPr>
      <w:bookmarkStart w:id="232" w:name="par11_7_6"/>
      <w:bookmarkEnd w:id="232"/>
      <w:r>
        <w:rPr>
          <w:rFonts w:eastAsiaTheme="majorEastAsia" w:cstheme="majorBidi"/>
          <w:bCs/>
        </w:rPr>
        <w:t>1</w:t>
      </w:r>
      <w:r w:rsidR="001E4D83">
        <w:rPr>
          <w:rFonts w:eastAsiaTheme="majorEastAsia" w:cstheme="majorBidi"/>
          <w:bCs/>
        </w:rPr>
        <w:t>4</w:t>
      </w:r>
      <w:r w:rsidR="00992A76">
        <w:rPr>
          <w:rFonts w:eastAsiaTheme="majorEastAsia" w:cstheme="majorBidi"/>
          <w:bCs/>
        </w:rPr>
        <w:t>.7.4</w:t>
      </w:r>
      <w:r w:rsidR="00955E04" w:rsidRPr="00955E04">
        <w:rPr>
          <w:rFonts w:eastAsiaTheme="majorEastAsia" w:cstheme="majorBidi"/>
          <w:bCs/>
        </w:rPr>
        <w:tab/>
        <w:t>All roads adjoining the site must be kept clean and free of all materials. Infringement Notices incurring a monetary penalty may be issued by Council where this measure is not being complied with.</w:t>
      </w:r>
    </w:p>
    <w:p w:rsidR="00955E04" w:rsidRPr="00955E04" w:rsidRDefault="00992A76" w:rsidP="0001525C">
      <w:pPr>
        <w:ind w:left="720" w:hanging="720"/>
        <w:rPr>
          <w:rFonts w:eastAsiaTheme="majorEastAsia" w:cstheme="majorBidi"/>
          <w:bCs/>
        </w:rPr>
      </w:pPr>
      <w:bookmarkStart w:id="233" w:name="par11_7_7"/>
      <w:bookmarkEnd w:id="233"/>
      <w:r>
        <w:rPr>
          <w:rFonts w:eastAsiaTheme="majorEastAsia" w:cstheme="majorBidi"/>
          <w:bCs/>
        </w:rPr>
        <w:t>1</w:t>
      </w:r>
      <w:r w:rsidR="001E4D83">
        <w:rPr>
          <w:rFonts w:eastAsiaTheme="majorEastAsia" w:cstheme="majorBidi"/>
          <w:bCs/>
        </w:rPr>
        <w:t>4</w:t>
      </w:r>
      <w:r>
        <w:rPr>
          <w:rFonts w:eastAsiaTheme="majorEastAsia" w:cstheme="majorBidi"/>
          <w:bCs/>
        </w:rPr>
        <w:t>.7.5</w:t>
      </w:r>
      <w:r w:rsidR="00955E04" w:rsidRPr="00955E04">
        <w:rPr>
          <w:rFonts w:eastAsiaTheme="majorEastAsia" w:cstheme="majorBidi"/>
          <w:bCs/>
        </w:rPr>
        <w:tab/>
        <w:t>Trucks transporting cut and fill must have their loads covered and provisions of “shaker pads” and wash-down areas for trucks leaving the site are to be made available. All details are to be shown on soil erosion and sediment control plans.</w:t>
      </w:r>
    </w:p>
    <w:p w:rsidR="00955E04" w:rsidRPr="00955E04" w:rsidRDefault="00992A76" w:rsidP="0001525C">
      <w:pPr>
        <w:ind w:left="720" w:hanging="720"/>
        <w:rPr>
          <w:rFonts w:eastAsiaTheme="majorEastAsia" w:cstheme="majorBidi"/>
          <w:bCs/>
        </w:rPr>
      </w:pPr>
      <w:bookmarkStart w:id="234" w:name="par11_7_8"/>
      <w:bookmarkEnd w:id="234"/>
      <w:r>
        <w:rPr>
          <w:rFonts w:eastAsiaTheme="majorEastAsia" w:cstheme="majorBidi"/>
          <w:bCs/>
        </w:rPr>
        <w:lastRenderedPageBreak/>
        <w:t>1</w:t>
      </w:r>
      <w:r w:rsidR="001E4D83">
        <w:rPr>
          <w:rFonts w:eastAsiaTheme="majorEastAsia" w:cstheme="majorBidi"/>
          <w:bCs/>
        </w:rPr>
        <w:t>4</w:t>
      </w:r>
      <w:r>
        <w:rPr>
          <w:rFonts w:eastAsiaTheme="majorEastAsia" w:cstheme="majorBidi"/>
          <w:bCs/>
        </w:rPr>
        <w:t>.7.6</w:t>
      </w:r>
      <w:r w:rsidR="00955E04" w:rsidRPr="00955E04">
        <w:rPr>
          <w:rFonts w:eastAsiaTheme="majorEastAsia" w:cstheme="majorBidi"/>
          <w:bCs/>
        </w:rPr>
        <w:tab/>
        <w:t>Prior to the placement of any fill on the site all topsoil and vegetation must be removed down to a suitable sub-grade material. The topsoil is to be stockpiled for use in revegetation of the site.</w:t>
      </w:r>
    </w:p>
    <w:p w:rsidR="00955E04" w:rsidRPr="00955E04" w:rsidRDefault="00992A76" w:rsidP="0001525C">
      <w:pPr>
        <w:ind w:left="720" w:hanging="720"/>
        <w:rPr>
          <w:rFonts w:eastAsiaTheme="majorEastAsia" w:cstheme="majorBidi"/>
          <w:bCs/>
        </w:rPr>
      </w:pPr>
      <w:bookmarkStart w:id="235" w:name="par11_9"/>
      <w:bookmarkEnd w:id="235"/>
      <w:r>
        <w:rPr>
          <w:rFonts w:eastAsiaTheme="majorEastAsia" w:cstheme="majorBidi"/>
          <w:bCs/>
        </w:rPr>
        <w:t>1</w:t>
      </w:r>
      <w:r w:rsidR="001E4D83">
        <w:rPr>
          <w:rFonts w:eastAsiaTheme="majorEastAsia" w:cstheme="majorBidi"/>
          <w:bCs/>
        </w:rPr>
        <w:t>4</w:t>
      </w:r>
      <w:r>
        <w:rPr>
          <w:rFonts w:eastAsiaTheme="majorEastAsia" w:cstheme="majorBidi"/>
          <w:bCs/>
        </w:rPr>
        <w:t>.8</w:t>
      </w:r>
      <w:r w:rsidR="00955E04" w:rsidRPr="00955E04">
        <w:rPr>
          <w:rFonts w:eastAsiaTheme="majorEastAsia" w:cstheme="majorBidi"/>
          <w:bCs/>
        </w:rPr>
        <w:tab/>
      </w:r>
      <w:r w:rsidR="00955E04" w:rsidRPr="00955E04">
        <w:rPr>
          <w:rFonts w:eastAsiaTheme="majorEastAsia" w:cstheme="majorBidi"/>
          <w:b/>
          <w:bCs/>
        </w:rPr>
        <w:t>Inspection of Engineering Works - Environmental Planning and Assessment Act 1979.</w:t>
      </w:r>
    </w:p>
    <w:p w:rsidR="00955E04" w:rsidRPr="00955E04" w:rsidRDefault="00992A76" w:rsidP="0001525C">
      <w:pPr>
        <w:ind w:left="720" w:hanging="720"/>
        <w:rPr>
          <w:rFonts w:eastAsiaTheme="majorEastAsia" w:cstheme="majorBidi"/>
          <w:bCs/>
        </w:rPr>
      </w:pPr>
      <w:bookmarkStart w:id="236" w:name="par11_9_1"/>
      <w:bookmarkEnd w:id="236"/>
      <w:r>
        <w:rPr>
          <w:rFonts w:eastAsiaTheme="majorEastAsia" w:cstheme="majorBidi"/>
          <w:bCs/>
        </w:rPr>
        <w:t>1</w:t>
      </w:r>
      <w:r w:rsidR="001E4D83">
        <w:rPr>
          <w:rFonts w:eastAsiaTheme="majorEastAsia" w:cstheme="majorBidi"/>
          <w:bCs/>
        </w:rPr>
        <w:t>4</w:t>
      </w:r>
      <w:r>
        <w:rPr>
          <w:rFonts w:eastAsiaTheme="majorEastAsia" w:cstheme="majorBidi"/>
          <w:bCs/>
        </w:rPr>
        <w:t>.8.1</w:t>
      </w:r>
      <w:r w:rsidR="00955E04" w:rsidRPr="00955E04">
        <w:rPr>
          <w:rFonts w:eastAsiaTheme="majorEastAsia" w:cstheme="majorBidi"/>
          <w:bCs/>
        </w:rPr>
        <w:tab/>
        <w:t xml:space="preserve">Comprehensive inspection compliance certificate(s) to be issued for all engineering works required by this consent and the approved construction certificate. The inspection compliance certificate(s) can only be issued by Council or an accredited certifier, under </w:t>
      </w:r>
      <w:r w:rsidR="00955E04" w:rsidRPr="00955E04">
        <w:rPr>
          <w:rFonts w:eastAsiaTheme="majorEastAsia" w:cstheme="majorBidi"/>
          <w:bCs/>
          <w:i/>
        </w:rPr>
        <w:t>Part 4A of the Environmental Planning and Assessment Act 1979</w:t>
      </w:r>
      <w:r w:rsidR="00955E04" w:rsidRPr="00955E04">
        <w:rPr>
          <w:rFonts w:eastAsiaTheme="majorEastAsia" w:cstheme="majorBidi"/>
          <w:bCs/>
        </w:rPr>
        <w:t xml:space="preserve"> as amended. A schedule of mandatory inspections is listed in Council’s Works Specification – Civil (current version).</w:t>
      </w:r>
    </w:p>
    <w:p w:rsidR="00955E04" w:rsidRPr="00955E04" w:rsidRDefault="00955E04" w:rsidP="001E130A">
      <w:pPr>
        <w:ind w:left="720"/>
        <w:rPr>
          <w:rFonts w:eastAsiaTheme="majorEastAsia" w:cstheme="majorBidi"/>
          <w:bCs/>
        </w:rPr>
      </w:pPr>
      <w:r w:rsidRPr="00955E04">
        <w:rPr>
          <w:rFonts w:eastAsiaTheme="majorEastAsia" w:cstheme="majorBidi"/>
          <w:bCs/>
        </w:rPr>
        <w:t>Where Council is appointed as the Principal Certifying Authority for the development, compliance certificates issued by accredited certifiers in lieu of council inspections will only be accepted by prior agreement or by Council request. All compliance certificate(s) must certify that the relevant work has been completed in accordance with the pertinent Notice of Determination / Development Consent and Construction Certificate.</w:t>
      </w:r>
    </w:p>
    <w:p w:rsidR="00955E04" w:rsidRPr="00955E04" w:rsidRDefault="00992A76" w:rsidP="0001525C">
      <w:pPr>
        <w:ind w:left="720" w:hanging="720"/>
        <w:rPr>
          <w:rFonts w:eastAsiaTheme="majorEastAsia" w:cstheme="majorBidi"/>
          <w:b/>
          <w:bCs/>
        </w:rPr>
      </w:pPr>
      <w:bookmarkStart w:id="237" w:name="par11_10"/>
      <w:bookmarkEnd w:id="237"/>
      <w:r>
        <w:rPr>
          <w:rFonts w:eastAsiaTheme="majorEastAsia" w:cstheme="majorBidi"/>
          <w:bCs/>
        </w:rPr>
        <w:t>1</w:t>
      </w:r>
      <w:r w:rsidR="001E4D83">
        <w:rPr>
          <w:rFonts w:eastAsiaTheme="majorEastAsia" w:cstheme="majorBidi"/>
          <w:bCs/>
        </w:rPr>
        <w:t>4</w:t>
      </w:r>
      <w:r>
        <w:rPr>
          <w:rFonts w:eastAsiaTheme="majorEastAsia" w:cstheme="majorBidi"/>
          <w:bCs/>
        </w:rPr>
        <w:t>.9</w:t>
      </w:r>
      <w:r w:rsidR="00955E04" w:rsidRPr="00955E04">
        <w:rPr>
          <w:rFonts w:eastAsiaTheme="majorEastAsia" w:cstheme="majorBidi"/>
          <w:bCs/>
        </w:rPr>
        <w:tab/>
      </w:r>
      <w:r w:rsidR="00955E04" w:rsidRPr="00955E04">
        <w:rPr>
          <w:rFonts w:eastAsiaTheme="majorEastAsia" w:cstheme="majorBidi"/>
          <w:b/>
          <w:bCs/>
        </w:rPr>
        <w:t xml:space="preserve">Inspection of Engineering Works - Roads Act 1993 </w:t>
      </w:r>
    </w:p>
    <w:p w:rsidR="00955E04" w:rsidRPr="00955E04" w:rsidRDefault="00992A76" w:rsidP="0001525C">
      <w:pPr>
        <w:ind w:left="720" w:hanging="720"/>
        <w:rPr>
          <w:rFonts w:eastAsiaTheme="majorEastAsia" w:cstheme="majorBidi"/>
          <w:bCs/>
        </w:rPr>
      </w:pPr>
      <w:bookmarkStart w:id="238" w:name="par11_10_1"/>
      <w:bookmarkEnd w:id="238"/>
      <w:r>
        <w:rPr>
          <w:rFonts w:eastAsiaTheme="majorEastAsia" w:cstheme="majorBidi"/>
          <w:bCs/>
        </w:rPr>
        <w:t>1</w:t>
      </w:r>
      <w:r w:rsidR="001E4D83">
        <w:rPr>
          <w:rFonts w:eastAsiaTheme="majorEastAsia" w:cstheme="majorBidi"/>
          <w:bCs/>
        </w:rPr>
        <w:t>4</w:t>
      </w:r>
      <w:r>
        <w:rPr>
          <w:rFonts w:eastAsiaTheme="majorEastAsia" w:cstheme="majorBidi"/>
          <w:bCs/>
        </w:rPr>
        <w:t>.9</w:t>
      </w:r>
      <w:r w:rsidR="001E130A">
        <w:rPr>
          <w:rFonts w:eastAsiaTheme="majorEastAsia" w:cstheme="majorBidi"/>
          <w:bCs/>
        </w:rPr>
        <w:t xml:space="preserve">.1 </w:t>
      </w:r>
      <w:r w:rsidR="00955E04" w:rsidRPr="00955E04">
        <w:rPr>
          <w:rFonts w:eastAsiaTheme="majorEastAsia" w:cstheme="majorBidi"/>
          <w:bCs/>
        </w:rPr>
        <w:t xml:space="preserve">All inspection(s) required by this consent for any engineering works that are approved under the Roads Act 1993 must be made by Council's Development Overseers. </w:t>
      </w:r>
    </w:p>
    <w:p w:rsidR="00955E04" w:rsidRPr="00955E04" w:rsidRDefault="00955E04" w:rsidP="0001525C">
      <w:pPr>
        <w:ind w:left="720" w:hanging="720"/>
        <w:rPr>
          <w:rFonts w:eastAsiaTheme="majorEastAsia" w:cstheme="majorBidi"/>
          <w:bCs/>
        </w:rPr>
      </w:pPr>
      <w:r w:rsidRPr="00955E04">
        <w:rPr>
          <w:rFonts w:eastAsiaTheme="majorEastAsia" w:cstheme="majorBidi"/>
          <w:bCs/>
        </w:rPr>
        <w:tab/>
        <w:t>Inspections must be pre-booked with a minimum 24 hours notice. Council</w:t>
      </w:r>
      <w:r w:rsidR="00327DE9">
        <w:rPr>
          <w:rFonts w:eastAsiaTheme="majorEastAsia" w:cstheme="majorBidi"/>
          <w:bCs/>
        </w:rPr>
        <w:t>’</w:t>
      </w:r>
      <w:r w:rsidRPr="00955E04">
        <w:rPr>
          <w:rFonts w:eastAsiaTheme="majorEastAsia" w:cstheme="majorBidi"/>
          <w:bCs/>
        </w:rPr>
        <w:t>s Development Overseers may be contacted on 02 9839 6586 between 7am - 8am and 12.30pm - 1.30pm, Monday to Friday. Note: A site inspection is required prior to commencement of work. A schedule of mandatory inspections is listed in Council’s Works Specification – Civil (current version).</w:t>
      </w:r>
    </w:p>
    <w:p w:rsidR="00955E04" w:rsidRPr="00955E04" w:rsidRDefault="00992A76" w:rsidP="0001525C">
      <w:pPr>
        <w:ind w:left="720" w:hanging="720"/>
        <w:rPr>
          <w:rFonts w:eastAsiaTheme="majorEastAsia" w:cstheme="majorBidi"/>
          <w:bCs/>
        </w:rPr>
      </w:pPr>
      <w:bookmarkStart w:id="239" w:name="par11_11"/>
      <w:bookmarkEnd w:id="239"/>
      <w:r>
        <w:rPr>
          <w:rFonts w:eastAsiaTheme="majorEastAsia" w:cstheme="majorBidi"/>
          <w:bCs/>
        </w:rPr>
        <w:t>1</w:t>
      </w:r>
      <w:r w:rsidR="001E4D83">
        <w:rPr>
          <w:rFonts w:eastAsiaTheme="majorEastAsia" w:cstheme="majorBidi"/>
          <w:bCs/>
        </w:rPr>
        <w:t>4</w:t>
      </w:r>
      <w:r>
        <w:rPr>
          <w:rFonts w:eastAsiaTheme="majorEastAsia" w:cstheme="majorBidi"/>
          <w:bCs/>
        </w:rPr>
        <w:t>.10</w:t>
      </w:r>
      <w:r w:rsidR="00955E04" w:rsidRPr="00955E04">
        <w:rPr>
          <w:rFonts w:eastAsiaTheme="majorEastAsia" w:cstheme="majorBidi"/>
          <w:bCs/>
        </w:rPr>
        <w:tab/>
      </w:r>
      <w:r w:rsidR="00955E04" w:rsidRPr="00955E04">
        <w:rPr>
          <w:rFonts w:eastAsiaTheme="majorEastAsia" w:cstheme="majorBidi"/>
          <w:b/>
          <w:bCs/>
        </w:rPr>
        <w:t>Public Safety</w:t>
      </w:r>
    </w:p>
    <w:p w:rsidR="00955E04" w:rsidRPr="00955E04" w:rsidRDefault="00992A76" w:rsidP="0001525C">
      <w:pPr>
        <w:ind w:left="720" w:hanging="720"/>
        <w:rPr>
          <w:rFonts w:eastAsiaTheme="majorEastAsia" w:cstheme="majorBidi"/>
          <w:bCs/>
        </w:rPr>
      </w:pPr>
      <w:bookmarkStart w:id="240" w:name="par11_11_1"/>
      <w:bookmarkEnd w:id="240"/>
      <w:r>
        <w:rPr>
          <w:rFonts w:eastAsiaTheme="majorEastAsia" w:cstheme="majorBidi"/>
          <w:bCs/>
        </w:rPr>
        <w:t>1</w:t>
      </w:r>
      <w:r w:rsidR="001E4D83">
        <w:rPr>
          <w:rFonts w:eastAsiaTheme="majorEastAsia" w:cstheme="majorBidi"/>
          <w:bCs/>
        </w:rPr>
        <w:t>4</w:t>
      </w:r>
      <w:r>
        <w:rPr>
          <w:rFonts w:eastAsiaTheme="majorEastAsia" w:cstheme="majorBidi"/>
          <w:bCs/>
        </w:rPr>
        <w:t xml:space="preserve">.10.1 </w:t>
      </w:r>
      <w:r w:rsidR="00955E04" w:rsidRPr="00955E04">
        <w:rPr>
          <w:rFonts w:eastAsiaTheme="majorEastAsia" w:cstheme="majorBidi"/>
          <w:bCs/>
        </w:rPr>
        <w:t>The applicant is advised that all works undertaken are to be maintained in a safe condition at all times. Council may at any time and without prior notification make safe any such works Council considers to be unsafe and recover all reasonable costs incurred from the applicant.</w:t>
      </w:r>
    </w:p>
    <w:p w:rsidR="00955E04" w:rsidRPr="00955E04" w:rsidRDefault="00992A76" w:rsidP="0001525C">
      <w:pPr>
        <w:ind w:left="720" w:hanging="720"/>
        <w:rPr>
          <w:rFonts w:eastAsiaTheme="majorEastAsia" w:cstheme="majorBidi"/>
          <w:bCs/>
        </w:rPr>
      </w:pPr>
      <w:bookmarkStart w:id="241" w:name="par11_12"/>
      <w:bookmarkEnd w:id="241"/>
      <w:r>
        <w:rPr>
          <w:rFonts w:eastAsiaTheme="majorEastAsia" w:cstheme="majorBidi"/>
          <w:bCs/>
        </w:rPr>
        <w:t>1</w:t>
      </w:r>
      <w:r w:rsidR="001E4D83">
        <w:rPr>
          <w:rFonts w:eastAsiaTheme="majorEastAsia" w:cstheme="majorBidi"/>
          <w:bCs/>
        </w:rPr>
        <w:t>4</w:t>
      </w:r>
      <w:r>
        <w:rPr>
          <w:rFonts w:eastAsiaTheme="majorEastAsia" w:cstheme="majorBidi"/>
          <w:bCs/>
        </w:rPr>
        <w:t>.11</w:t>
      </w:r>
      <w:r w:rsidR="00955E04" w:rsidRPr="00955E04">
        <w:rPr>
          <w:rFonts w:eastAsiaTheme="majorEastAsia" w:cstheme="majorBidi"/>
          <w:bCs/>
        </w:rPr>
        <w:tab/>
      </w:r>
      <w:r w:rsidR="00955E04" w:rsidRPr="00955E04">
        <w:rPr>
          <w:rFonts w:eastAsiaTheme="majorEastAsia" w:cstheme="majorBidi"/>
          <w:b/>
          <w:bCs/>
        </w:rPr>
        <w:t>Site Security</w:t>
      </w:r>
    </w:p>
    <w:p w:rsidR="00955E04" w:rsidRPr="00955E04" w:rsidRDefault="00992A76" w:rsidP="0001525C">
      <w:pPr>
        <w:ind w:left="720" w:hanging="720"/>
        <w:rPr>
          <w:rFonts w:eastAsiaTheme="majorEastAsia" w:cstheme="majorBidi"/>
          <w:bCs/>
        </w:rPr>
      </w:pPr>
      <w:bookmarkStart w:id="242" w:name="par11_12_1"/>
      <w:bookmarkEnd w:id="242"/>
      <w:r>
        <w:rPr>
          <w:rFonts w:eastAsiaTheme="majorEastAsia" w:cstheme="majorBidi"/>
          <w:bCs/>
        </w:rPr>
        <w:t>1</w:t>
      </w:r>
      <w:r w:rsidR="001E4D83">
        <w:rPr>
          <w:rFonts w:eastAsiaTheme="majorEastAsia" w:cstheme="majorBidi"/>
          <w:bCs/>
        </w:rPr>
        <w:t>4</w:t>
      </w:r>
      <w:r>
        <w:rPr>
          <w:rFonts w:eastAsiaTheme="majorEastAsia" w:cstheme="majorBidi"/>
          <w:bCs/>
        </w:rPr>
        <w:t xml:space="preserve">.11.1 </w:t>
      </w:r>
      <w:r w:rsidR="00955E04" w:rsidRPr="00955E04">
        <w:rPr>
          <w:rFonts w:eastAsiaTheme="majorEastAsia" w:cstheme="majorBidi"/>
          <w:bCs/>
        </w:rPr>
        <w:t>Chain wire gates and security fencing must be provided around the site in order to prevent unauthorised access and dumping of rubbish.</w:t>
      </w:r>
    </w:p>
    <w:p w:rsidR="00955E04" w:rsidRPr="00955E04" w:rsidRDefault="00992A76" w:rsidP="0001525C">
      <w:pPr>
        <w:ind w:left="720" w:hanging="720"/>
        <w:rPr>
          <w:rFonts w:eastAsiaTheme="majorEastAsia" w:cstheme="majorBidi"/>
          <w:b/>
          <w:bCs/>
        </w:rPr>
      </w:pPr>
      <w:bookmarkStart w:id="243" w:name="par11_13"/>
      <w:bookmarkEnd w:id="243"/>
      <w:r>
        <w:rPr>
          <w:rFonts w:eastAsiaTheme="majorEastAsia" w:cstheme="majorBidi"/>
          <w:bCs/>
        </w:rPr>
        <w:t>1</w:t>
      </w:r>
      <w:r w:rsidR="001E4D83">
        <w:rPr>
          <w:rFonts w:eastAsiaTheme="majorEastAsia" w:cstheme="majorBidi"/>
          <w:bCs/>
        </w:rPr>
        <w:t>4</w:t>
      </w:r>
      <w:r>
        <w:rPr>
          <w:rFonts w:eastAsiaTheme="majorEastAsia" w:cstheme="majorBidi"/>
          <w:bCs/>
        </w:rPr>
        <w:t>.12</w:t>
      </w:r>
      <w:r w:rsidR="00955E04" w:rsidRPr="00955E04">
        <w:rPr>
          <w:rFonts w:eastAsiaTheme="majorEastAsia" w:cstheme="majorBidi"/>
          <w:bCs/>
        </w:rPr>
        <w:tab/>
      </w:r>
      <w:r w:rsidR="00955E04" w:rsidRPr="00955E04">
        <w:rPr>
          <w:rFonts w:eastAsiaTheme="majorEastAsia" w:cstheme="majorBidi"/>
          <w:b/>
          <w:bCs/>
        </w:rPr>
        <w:t>Traffic Control</w:t>
      </w:r>
    </w:p>
    <w:p w:rsidR="00955E04" w:rsidRPr="00955E04" w:rsidRDefault="00992A76" w:rsidP="001E130A">
      <w:pPr>
        <w:ind w:left="720" w:hanging="720"/>
        <w:rPr>
          <w:rFonts w:eastAsiaTheme="majorEastAsia" w:cstheme="majorBidi"/>
          <w:bCs/>
        </w:rPr>
      </w:pPr>
      <w:bookmarkStart w:id="244" w:name="par11_13_1"/>
      <w:bookmarkEnd w:id="244"/>
      <w:r>
        <w:rPr>
          <w:rFonts w:eastAsiaTheme="majorEastAsia" w:cstheme="majorBidi"/>
          <w:bCs/>
        </w:rPr>
        <w:t>1</w:t>
      </w:r>
      <w:r w:rsidR="001E4D83">
        <w:rPr>
          <w:rFonts w:eastAsiaTheme="majorEastAsia" w:cstheme="majorBidi"/>
          <w:bCs/>
        </w:rPr>
        <w:t>4</w:t>
      </w:r>
      <w:r>
        <w:rPr>
          <w:rFonts w:eastAsiaTheme="majorEastAsia" w:cstheme="majorBidi"/>
          <w:bCs/>
        </w:rPr>
        <w:t>.12</w:t>
      </w:r>
      <w:r w:rsidR="001E130A">
        <w:rPr>
          <w:rFonts w:eastAsiaTheme="majorEastAsia" w:cstheme="majorBidi"/>
          <w:bCs/>
        </w:rPr>
        <w:t xml:space="preserve">.1 </w:t>
      </w:r>
      <w:r w:rsidR="00955E04" w:rsidRPr="00955E04">
        <w:rPr>
          <w:rFonts w:eastAsiaTheme="majorEastAsia" w:cstheme="majorBidi"/>
          <w:bCs/>
        </w:rPr>
        <w:t xml:space="preserve">Any "Traffic Control Plan" utilised for engineering works required by this consent must be prepared by a person who holds a current Roads and Maritime Services (RMS) Work Zone Traffic Management Plan accreditation and photo card for all works that are carried out in or adjacent to a public road. This </w:t>
      </w:r>
      <w:r w:rsidR="00140B36">
        <w:rPr>
          <w:rFonts w:eastAsiaTheme="majorEastAsia" w:cstheme="majorBidi"/>
          <w:bCs/>
        </w:rPr>
        <w:t>p</w:t>
      </w:r>
      <w:r w:rsidR="00955E04" w:rsidRPr="00955E04">
        <w:rPr>
          <w:rFonts w:eastAsiaTheme="majorEastAsia" w:cstheme="majorBidi"/>
          <w:bCs/>
        </w:rPr>
        <w:t>lan must satisfy all the requirements of AS 1742.3 - 2009.</w:t>
      </w:r>
    </w:p>
    <w:p w:rsidR="00955E04" w:rsidRPr="00955E04" w:rsidRDefault="00992A76" w:rsidP="0001525C">
      <w:pPr>
        <w:ind w:left="720" w:hanging="720"/>
        <w:rPr>
          <w:rFonts w:eastAsiaTheme="majorEastAsia" w:cstheme="majorBidi"/>
          <w:bCs/>
        </w:rPr>
      </w:pPr>
      <w:bookmarkStart w:id="245" w:name="par11_13_2"/>
      <w:bookmarkEnd w:id="245"/>
      <w:r>
        <w:rPr>
          <w:rFonts w:eastAsiaTheme="majorEastAsia" w:cstheme="majorBidi"/>
          <w:bCs/>
        </w:rPr>
        <w:t>1</w:t>
      </w:r>
      <w:r w:rsidR="001E4D83">
        <w:rPr>
          <w:rFonts w:eastAsiaTheme="majorEastAsia" w:cstheme="majorBidi"/>
          <w:bCs/>
        </w:rPr>
        <w:t>4</w:t>
      </w:r>
      <w:r>
        <w:rPr>
          <w:rFonts w:eastAsiaTheme="majorEastAsia" w:cstheme="majorBidi"/>
          <w:bCs/>
        </w:rPr>
        <w:t>.12</w:t>
      </w:r>
      <w:r w:rsidR="001E130A">
        <w:rPr>
          <w:rFonts w:eastAsiaTheme="majorEastAsia" w:cstheme="majorBidi"/>
          <w:bCs/>
        </w:rPr>
        <w:t xml:space="preserve">.2 </w:t>
      </w:r>
      <w:r w:rsidR="00955E04" w:rsidRPr="00955E04">
        <w:rPr>
          <w:rFonts w:eastAsiaTheme="majorEastAsia" w:cstheme="majorBidi"/>
          <w:bCs/>
        </w:rPr>
        <w:t>Traffic control devices/facilities (i.e. barricades, signs, lights, etc.) required by the certified Traffic Control Plan must be setup, installed, monitored and maintained and by a person who holds a current R</w:t>
      </w:r>
      <w:r w:rsidR="00140B36">
        <w:rPr>
          <w:rFonts w:eastAsiaTheme="majorEastAsia" w:cstheme="majorBidi"/>
          <w:bCs/>
        </w:rPr>
        <w:t xml:space="preserve">MS </w:t>
      </w:r>
      <w:r w:rsidR="00955E04" w:rsidRPr="00955E04">
        <w:rPr>
          <w:rFonts w:eastAsiaTheme="majorEastAsia" w:cstheme="majorBidi"/>
          <w:bCs/>
        </w:rPr>
        <w:t xml:space="preserve">accreditation and photo card to implement Traffic Control Plans. </w:t>
      </w:r>
    </w:p>
    <w:p w:rsidR="00955E04" w:rsidRPr="00955E04" w:rsidRDefault="00992A76" w:rsidP="0001525C">
      <w:pPr>
        <w:ind w:left="720" w:hanging="720"/>
        <w:rPr>
          <w:rFonts w:eastAsiaTheme="majorEastAsia" w:cstheme="majorBidi"/>
          <w:bCs/>
        </w:rPr>
      </w:pPr>
      <w:bookmarkStart w:id="246" w:name="par11_13_3"/>
      <w:bookmarkEnd w:id="246"/>
      <w:r>
        <w:rPr>
          <w:rFonts w:eastAsiaTheme="majorEastAsia" w:cstheme="majorBidi"/>
          <w:bCs/>
        </w:rPr>
        <w:lastRenderedPageBreak/>
        <w:t>1</w:t>
      </w:r>
      <w:r w:rsidR="001E4D83">
        <w:rPr>
          <w:rFonts w:eastAsiaTheme="majorEastAsia" w:cstheme="majorBidi"/>
          <w:bCs/>
        </w:rPr>
        <w:t>4</w:t>
      </w:r>
      <w:r>
        <w:rPr>
          <w:rFonts w:eastAsiaTheme="majorEastAsia" w:cstheme="majorBidi"/>
          <w:bCs/>
        </w:rPr>
        <w:t>.12</w:t>
      </w:r>
      <w:r w:rsidR="001E130A">
        <w:rPr>
          <w:rFonts w:eastAsiaTheme="majorEastAsia" w:cstheme="majorBidi"/>
          <w:bCs/>
        </w:rPr>
        <w:t xml:space="preserve">.3 </w:t>
      </w:r>
      <w:r w:rsidR="00955E04" w:rsidRPr="00955E04">
        <w:rPr>
          <w:rFonts w:eastAsiaTheme="majorEastAsia" w:cstheme="majorBidi"/>
          <w:bCs/>
        </w:rPr>
        <w:t>Persons undertaking the control of traffic through or around work sites on Council controlled roads must hold a current RMS Traffic Controller accreditation and photo card and carry it with them.</w:t>
      </w:r>
    </w:p>
    <w:p w:rsidR="00955E04" w:rsidRPr="00955E04" w:rsidRDefault="00992A76" w:rsidP="0001525C">
      <w:pPr>
        <w:ind w:left="720" w:hanging="720"/>
        <w:rPr>
          <w:rFonts w:eastAsiaTheme="majorEastAsia" w:cstheme="majorBidi"/>
          <w:bCs/>
        </w:rPr>
      </w:pPr>
      <w:bookmarkStart w:id="247" w:name="par11_13_4"/>
      <w:bookmarkEnd w:id="247"/>
      <w:r>
        <w:rPr>
          <w:rFonts w:eastAsiaTheme="majorEastAsia" w:cstheme="majorBidi"/>
          <w:bCs/>
        </w:rPr>
        <w:t>1</w:t>
      </w:r>
      <w:r w:rsidR="001E4D83">
        <w:rPr>
          <w:rFonts w:eastAsiaTheme="majorEastAsia" w:cstheme="majorBidi"/>
          <w:bCs/>
        </w:rPr>
        <w:t>4</w:t>
      </w:r>
      <w:r>
        <w:rPr>
          <w:rFonts w:eastAsiaTheme="majorEastAsia" w:cstheme="majorBidi"/>
          <w:bCs/>
        </w:rPr>
        <w:t>.12</w:t>
      </w:r>
      <w:r w:rsidR="001E130A">
        <w:rPr>
          <w:rFonts w:eastAsiaTheme="majorEastAsia" w:cstheme="majorBidi"/>
          <w:bCs/>
        </w:rPr>
        <w:t xml:space="preserve">.4 </w:t>
      </w:r>
      <w:r w:rsidR="00955E04" w:rsidRPr="00955E04">
        <w:rPr>
          <w:rFonts w:eastAsiaTheme="majorEastAsia" w:cstheme="majorBidi"/>
          <w:bCs/>
        </w:rPr>
        <w:t>The applicant is advised that prior to implementation of any traffic control system and during the entire course of construction suitably qualified R</w:t>
      </w:r>
      <w:r w:rsidR="00140B36">
        <w:rPr>
          <w:rFonts w:eastAsiaTheme="majorEastAsia" w:cstheme="majorBidi"/>
          <w:bCs/>
        </w:rPr>
        <w:t>MS</w:t>
      </w:r>
      <w:r w:rsidR="00955E04" w:rsidRPr="00955E04">
        <w:rPr>
          <w:rFonts w:eastAsiaTheme="majorEastAsia" w:cstheme="majorBidi"/>
          <w:bCs/>
        </w:rPr>
        <w:t xml:space="preserve"> accredited work site traffic controllers will ensure a smooth transition with other nearby traffic control setups. The coordination, communication and cohesion between adjacent traffic control systems shall be addressed by the applicant and must satisfy all the requirements of AS 1742.3 - 2009.</w:t>
      </w:r>
    </w:p>
    <w:p w:rsidR="00955E04" w:rsidRPr="00955E04" w:rsidRDefault="00992A76" w:rsidP="0001525C">
      <w:pPr>
        <w:ind w:left="720" w:hanging="720"/>
        <w:rPr>
          <w:rFonts w:eastAsiaTheme="majorEastAsia" w:cstheme="majorBidi"/>
          <w:bCs/>
        </w:rPr>
      </w:pPr>
      <w:bookmarkStart w:id="248" w:name="par11_13_5"/>
      <w:bookmarkEnd w:id="248"/>
      <w:r>
        <w:rPr>
          <w:rFonts w:eastAsiaTheme="majorEastAsia" w:cstheme="majorBidi"/>
          <w:bCs/>
        </w:rPr>
        <w:t>1</w:t>
      </w:r>
      <w:r w:rsidR="001E4D83">
        <w:rPr>
          <w:rFonts w:eastAsiaTheme="majorEastAsia" w:cstheme="majorBidi"/>
          <w:bCs/>
        </w:rPr>
        <w:t>4</w:t>
      </w:r>
      <w:r>
        <w:rPr>
          <w:rFonts w:eastAsiaTheme="majorEastAsia" w:cstheme="majorBidi"/>
          <w:bCs/>
        </w:rPr>
        <w:t>.12</w:t>
      </w:r>
      <w:r w:rsidR="001E130A">
        <w:rPr>
          <w:rFonts w:eastAsiaTheme="majorEastAsia" w:cstheme="majorBidi"/>
          <w:bCs/>
        </w:rPr>
        <w:t xml:space="preserve">.5 </w:t>
      </w:r>
      <w:r w:rsidR="00955E04" w:rsidRPr="00955E04">
        <w:rPr>
          <w:rFonts w:eastAsiaTheme="majorEastAsia" w:cstheme="majorBidi"/>
          <w:bCs/>
        </w:rPr>
        <w:t>Where the Traffic Control Plan may change during the course of construction to facilitate new works, a revised traffic control plan shall be prepared and certified by a person who holds a current R</w:t>
      </w:r>
      <w:r w:rsidR="00140B36">
        <w:rPr>
          <w:rFonts w:eastAsiaTheme="majorEastAsia" w:cstheme="majorBidi"/>
          <w:bCs/>
        </w:rPr>
        <w:t>MS</w:t>
      </w:r>
      <w:r w:rsidR="00955E04" w:rsidRPr="00955E04">
        <w:rPr>
          <w:rFonts w:eastAsiaTheme="majorEastAsia" w:cstheme="majorBidi"/>
          <w:bCs/>
        </w:rPr>
        <w:t xml:space="preserve"> accreditation to prepare a Work Zone Traffic Management Plan. This </w:t>
      </w:r>
      <w:r w:rsidR="00140B36">
        <w:rPr>
          <w:rFonts w:eastAsiaTheme="majorEastAsia" w:cstheme="majorBidi"/>
          <w:bCs/>
        </w:rPr>
        <w:t>p</w:t>
      </w:r>
      <w:r w:rsidR="00955E04" w:rsidRPr="00955E04">
        <w:rPr>
          <w:rFonts w:eastAsiaTheme="majorEastAsia" w:cstheme="majorBidi"/>
          <w:bCs/>
        </w:rPr>
        <w:t xml:space="preserve">lan must satisfy all the requirements of </w:t>
      </w:r>
      <w:r w:rsidR="00955E04" w:rsidRPr="00955E04">
        <w:rPr>
          <w:rFonts w:eastAsiaTheme="majorEastAsia" w:cstheme="majorBidi"/>
          <w:bCs/>
          <w:i/>
        </w:rPr>
        <w:t>AS 1742.3 – 2009</w:t>
      </w:r>
      <w:r w:rsidR="00955E04" w:rsidRPr="00955E04">
        <w:rPr>
          <w:rFonts w:eastAsiaTheme="majorEastAsia" w:cstheme="majorBidi"/>
          <w:bCs/>
        </w:rPr>
        <w:t xml:space="preserve"> and the current version of the RMS </w:t>
      </w:r>
      <w:r w:rsidR="00955E04" w:rsidRPr="00955E04">
        <w:rPr>
          <w:rFonts w:eastAsiaTheme="majorEastAsia" w:cstheme="majorBidi"/>
          <w:bCs/>
          <w:i/>
        </w:rPr>
        <w:t>Traffic Control at Work Sites</w:t>
      </w:r>
      <w:r w:rsidR="00955E04" w:rsidRPr="00955E04">
        <w:rPr>
          <w:rFonts w:eastAsiaTheme="majorEastAsia" w:cstheme="majorBidi"/>
          <w:bCs/>
        </w:rPr>
        <w:t xml:space="preserve"> manual and shall be submitted to Council prior to implementation. </w:t>
      </w:r>
    </w:p>
    <w:p w:rsidR="00955E04" w:rsidRPr="00955E04" w:rsidRDefault="005758D7" w:rsidP="00955E04">
      <w:pPr>
        <w:rPr>
          <w:rFonts w:eastAsiaTheme="majorEastAsia" w:cstheme="majorBidi"/>
          <w:b/>
          <w:bCs/>
        </w:rPr>
      </w:pPr>
      <w:bookmarkStart w:id="249" w:name="par11_14"/>
      <w:bookmarkEnd w:id="249"/>
      <w:r>
        <w:rPr>
          <w:rFonts w:eastAsiaTheme="majorEastAsia" w:cstheme="majorBidi"/>
          <w:bCs/>
        </w:rPr>
        <w:t>1</w:t>
      </w:r>
      <w:r w:rsidR="001E4D83">
        <w:rPr>
          <w:rFonts w:eastAsiaTheme="majorEastAsia" w:cstheme="majorBidi"/>
          <w:bCs/>
        </w:rPr>
        <w:t>4</w:t>
      </w:r>
      <w:r>
        <w:rPr>
          <w:rFonts w:eastAsiaTheme="majorEastAsia" w:cstheme="majorBidi"/>
          <w:bCs/>
        </w:rPr>
        <w:t>.13</w:t>
      </w:r>
      <w:r w:rsidR="00955E04" w:rsidRPr="00955E04">
        <w:rPr>
          <w:rFonts w:eastAsiaTheme="majorEastAsia" w:cstheme="majorBidi"/>
          <w:bCs/>
        </w:rPr>
        <w:tab/>
      </w:r>
      <w:r w:rsidR="00955E04" w:rsidRPr="00955E04">
        <w:rPr>
          <w:rFonts w:eastAsiaTheme="majorEastAsia" w:cstheme="majorBidi"/>
          <w:b/>
          <w:bCs/>
        </w:rPr>
        <w:t>Powder Coated Furniture</w:t>
      </w:r>
    </w:p>
    <w:p w:rsidR="00955E04" w:rsidRPr="00955E04" w:rsidRDefault="005758D7" w:rsidP="0001525C">
      <w:pPr>
        <w:ind w:left="720" w:hanging="720"/>
        <w:rPr>
          <w:rFonts w:eastAsiaTheme="majorEastAsia" w:cstheme="majorBidi"/>
          <w:bCs/>
        </w:rPr>
      </w:pPr>
      <w:bookmarkStart w:id="250" w:name="par11_14_1"/>
      <w:bookmarkEnd w:id="250"/>
      <w:r>
        <w:rPr>
          <w:rFonts w:eastAsiaTheme="majorEastAsia" w:cstheme="majorBidi"/>
          <w:bCs/>
        </w:rPr>
        <w:t>1</w:t>
      </w:r>
      <w:r w:rsidR="001E4D83">
        <w:rPr>
          <w:rFonts w:eastAsiaTheme="majorEastAsia" w:cstheme="majorBidi"/>
          <w:bCs/>
        </w:rPr>
        <w:t>4</w:t>
      </w:r>
      <w:r>
        <w:rPr>
          <w:rFonts w:eastAsiaTheme="majorEastAsia" w:cstheme="majorBidi"/>
          <w:bCs/>
        </w:rPr>
        <w:t>.13</w:t>
      </w:r>
      <w:r w:rsidR="001E130A">
        <w:rPr>
          <w:rFonts w:eastAsiaTheme="majorEastAsia" w:cstheme="majorBidi"/>
          <w:bCs/>
        </w:rPr>
        <w:t xml:space="preserve">.1 </w:t>
      </w:r>
      <w:r w:rsidR="00955E04" w:rsidRPr="00955E04">
        <w:rPr>
          <w:rFonts w:eastAsiaTheme="majorEastAsia" w:cstheme="majorBidi"/>
          <w:bCs/>
        </w:rPr>
        <w:t>Where the conditions of this consent permit the installation of powder coated furniture (i.e. street lighting poles, bus shelters, rubbish bins, seats or any other items of street furniture), a certificate from the manufacturers shall be provided to Council confirming that the nominated powder coated items have been prepared and coated in accordance with Australian Standard AS/NZ 4506-2005 (service condition category 3). This certificate must be no more than 3 months old and shall be provided to Council prior to the installation of the relevant items of the street furniture. Any items of street furniture not so certified shall be removed and replaced at no cost to Council with items appropriately certified.</w:t>
      </w:r>
    </w:p>
    <w:p w:rsidR="00955E04" w:rsidRPr="00955E04" w:rsidRDefault="00992A76" w:rsidP="00955E04">
      <w:pPr>
        <w:rPr>
          <w:rFonts w:eastAsiaTheme="majorEastAsia" w:cstheme="majorBidi"/>
          <w:bCs/>
        </w:rPr>
      </w:pPr>
      <w:bookmarkStart w:id="251" w:name="par11_15"/>
      <w:bookmarkEnd w:id="251"/>
      <w:r>
        <w:rPr>
          <w:rFonts w:eastAsiaTheme="majorEastAsia" w:cstheme="majorBidi"/>
          <w:bCs/>
        </w:rPr>
        <w:t>1</w:t>
      </w:r>
      <w:r w:rsidR="001E4D83">
        <w:rPr>
          <w:rFonts w:eastAsiaTheme="majorEastAsia" w:cstheme="majorBidi"/>
          <w:bCs/>
        </w:rPr>
        <w:t>4</w:t>
      </w:r>
      <w:r>
        <w:rPr>
          <w:rFonts w:eastAsiaTheme="majorEastAsia" w:cstheme="majorBidi"/>
          <w:bCs/>
        </w:rPr>
        <w:t>.</w:t>
      </w:r>
      <w:r w:rsidR="005758D7">
        <w:rPr>
          <w:rFonts w:eastAsiaTheme="majorEastAsia" w:cstheme="majorBidi"/>
          <w:bCs/>
        </w:rPr>
        <w:t>14</w:t>
      </w:r>
      <w:r w:rsidR="00955E04" w:rsidRPr="00955E04">
        <w:rPr>
          <w:rFonts w:eastAsiaTheme="majorEastAsia" w:cstheme="majorBidi"/>
          <w:bCs/>
        </w:rPr>
        <w:tab/>
      </w:r>
      <w:r w:rsidR="00955E04" w:rsidRPr="00955E04">
        <w:rPr>
          <w:rFonts w:eastAsiaTheme="majorEastAsia" w:cstheme="majorBidi"/>
          <w:b/>
          <w:bCs/>
        </w:rPr>
        <w:t>Road Line Marking and Traffic Signage</w:t>
      </w:r>
    </w:p>
    <w:p w:rsidR="00955E04" w:rsidRPr="00955E04" w:rsidRDefault="005758D7" w:rsidP="0001525C">
      <w:pPr>
        <w:ind w:left="720" w:hanging="720"/>
        <w:rPr>
          <w:rFonts w:eastAsiaTheme="majorEastAsia" w:cstheme="majorBidi"/>
          <w:bCs/>
        </w:rPr>
      </w:pPr>
      <w:bookmarkStart w:id="252" w:name="par11_15_1"/>
      <w:bookmarkEnd w:id="252"/>
      <w:r>
        <w:rPr>
          <w:rFonts w:eastAsiaTheme="majorEastAsia" w:cstheme="majorBidi"/>
          <w:bCs/>
        </w:rPr>
        <w:t>1</w:t>
      </w:r>
      <w:r w:rsidR="001E4D83">
        <w:rPr>
          <w:rFonts w:eastAsiaTheme="majorEastAsia" w:cstheme="majorBidi"/>
          <w:bCs/>
        </w:rPr>
        <w:t>4</w:t>
      </w:r>
      <w:r>
        <w:rPr>
          <w:rFonts w:eastAsiaTheme="majorEastAsia" w:cstheme="majorBidi"/>
          <w:bCs/>
        </w:rPr>
        <w:t>.14</w:t>
      </w:r>
      <w:r w:rsidR="001E130A">
        <w:rPr>
          <w:rFonts w:eastAsiaTheme="majorEastAsia" w:cstheme="majorBidi"/>
          <w:bCs/>
        </w:rPr>
        <w:t xml:space="preserve">.1 </w:t>
      </w:r>
      <w:r w:rsidR="00955E04" w:rsidRPr="00955E04">
        <w:rPr>
          <w:rFonts w:eastAsiaTheme="majorEastAsia" w:cstheme="majorBidi"/>
          <w:bCs/>
        </w:rPr>
        <w:t>Prior to the implementation of any road line marking and traffic signage required by this development the applicant shall acquire an approved construction certificate for the line marking and traffic signage plan arrangement.</w:t>
      </w:r>
    </w:p>
    <w:p w:rsidR="00955E04" w:rsidRPr="00955E04" w:rsidRDefault="00955E04" w:rsidP="001E130A">
      <w:pPr>
        <w:ind w:left="720"/>
        <w:rPr>
          <w:rFonts w:eastAsiaTheme="majorEastAsia" w:cstheme="majorBidi"/>
          <w:bCs/>
        </w:rPr>
      </w:pPr>
      <w:r w:rsidRPr="00955E04">
        <w:rPr>
          <w:rFonts w:eastAsiaTheme="majorEastAsia" w:cstheme="majorBidi"/>
          <w:bCs/>
        </w:rPr>
        <w:t xml:space="preserve">In this regard, the applicant shall provide evidence to the certifying authority in order to demonstrate that the proposed line marking and traffic signage plan has approval from the local traffic committee and has been adopted by Ordinary Council Meeting. </w:t>
      </w:r>
    </w:p>
    <w:p w:rsidR="00955E04" w:rsidRPr="00955E04" w:rsidRDefault="00955E04" w:rsidP="001E130A">
      <w:pPr>
        <w:ind w:left="720"/>
        <w:rPr>
          <w:rFonts w:eastAsiaTheme="majorEastAsia" w:cstheme="majorBidi"/>
          <w:bCs/>
        </w:rPr>
      </w:pPr>
      <w:r w:rsidRPr="00955E04">
        <w:rPr>
          <w:rFonts w:eastAsiaTheme="majorEastAsia" w:cstheme="majorBidi"/>
          <w:bCs/>
        </w:rPr>
        <w:t>Note: all recommendations by the local traffic committee and Ordinary Council Meeting shall be reflected within the construction certificate for line marking and traffic signage.</w:t>
      </w:r>
    </w:p>
    <w:p w:rsidR="00955E04" w:rsidRPr="00955E04" w:rsidRDefault="005758D7" w:rsidP="00955E04">
      <w:pPr>
        <w:rPr>
          <w:rFonts w:eastAsiaTheme="majorEastAsia" w:cstheme="majorBidi"/>
          <w:bCs/>
        </w:rPr>
      </w:pPr>
      <w:bookmarkStart w:id="253" w:name="par11_16"/>
      <w:bookmarkEnd w:id="253"/>
      <w:r>
        <w:rPr>
          <w:rFonts w:eastAsiaTheme="majorEastAsia" w:cstheme="majorBidi"/>
          <w:bCs/>
        </w:rPr>
        <w:t>1</w:t>
      </w:r>
      <w:r w:rsidR="001E4D83">
        <w:rPr>
          <w:rFonts w:eastAsiaTheme="majorEastAsia" w:cstheme="majorBidi"/>
          <w:bCs/>
        </w:rPr>
        <w:t>4</w:t>
      </w:r>
      <w:r>
        <w:rPr>
          <w:rFonts w:eastAsiaTheme="majorEastAsia" w:cstheme="majorBidi"/>
          <w:bCs/>
        </w:rPr>
        <w:t>.15</w:t>
      </w:r>
      <w:r w:rsidR="00955E04" w:rsidRPr="00955E04">
        <w:rPr>
          <w:rFonts w:eastAsiaTheme="majorEastAsia" w:cstheme="majorBidi"/>
          <w:bCs/>
        </w:rPr>
        <w:tab/>
      </w:r>
      <w:r w:rsidR="00955E04" w:rsidRPr="00955E04">
        <w:rPr>
          <w:rFonts w:eastAsiaTheme="majorEastAsia" w:cstheme="majorBidi"/>
          <w:b/>
          <w:bCs/>
        </w:rPr>
        <w:t xml:space="preserve">Rural Fire </w:t>
      </w:r>
      <w:r w:rsidR="00955E04" w:rsidRPr="005758D7">
        <w:rPr>
          <w:rFonts w:eastAsiaTheme="majorEastAsia" w:cstheme="majorBidi"/>
          <w:b/>
          <w:bCs/>
        </w:rPr>
        <w:t xml:space="preserve">Service </w:t>
      </w:r>
      <w:r w:rsidRPr="005758D7">
        <w:rPr>
          <w:rFonts w:eastAsiaTheme="majorEastAsia" w:cstheme="majorBidi"/>
          <w:b/>
          <w:bCs/>
        </w:rPr>
        <w:t>-</w:t>
      </w:r>
      <w:r>
        <w:rPr>
          <w:rFonts w:eastAsiaTheme="majorEastAsia" w:cstheme="majorBidi"/>
          <w:bCs/>
        </w:rPr>
        <w:t xml:space="preserve"> </w:t>
      </w:r>
      <w:r w:rsidR="00955E04" w:rsidRPr="00955E04">
        <w:rPr>
          <w:rFonts w:eastAsiaTheme="majorEastAsia" w:cstheme="majorBidi"/>
          <w:b/>
          <w:bCs/>
        </w:rPr>
        <w:t>Asset Protection Zones</w:t>
      </w:r>
    </w:p>
    <w:p w:rsidR="00955E04" w:rsidRPr="00955E04" w:rsidRDefault="005758D7" w:rsidP="0001525C">
      <w:pPr>
        <w:ind w:left="720" w:hanging="720"/>
        <w:rPr>
          <w:rFonts w:eastAsiaTheme="majorEastAsia" w:cstheme="majorBidi"/>
          <w:bCs/>
        </w:rPr>
      </w:pPr>
      <w:bookmarkStart w:id="254" w:name="par11_16_1"/>
      <w:bookmarkEnd w:id="254"/>
      <w:r>
        <w:rPr>
          <w:rFonts w:eastAsiaTheme="majorEastAsia" w:cstheme="majorBidi"/>
          <w:bCs/>
        </w:rPr>
        <w:t>1</w:t>
      </w:r>
      <w:r w:rsidR="001E4D83">
        <w:rPr>
          <w:rFonts w:eastAsiaTheme="majorEastAsia" w:cstheme="majorBidi"/>
          <w:bCs/>
        </w:rPr>
        <w:t>4</w:t>
      </w:r>
      <w:r>
        <w:rPr>
          <w:rFonts w:eastAsiaTheme="majorEastAsia" w:cstheme="majorBidi"/>
          <w:bCs/>
        </w:rPr>
        <w:t>.15</w:t>
      </w:r>
      <w:r w:rsidR="001E130A">
        <w:rPr>
          <w:rFonts w:eastAsiaTheme="majorEastAsia" w:cstheme="majorBidi"/>
          <w:bCs/>
        </w:rPr>
        <w:t xml:space="preserve">.1 </w:t>
      </w:r>
      <w:r w:rsidR="00955E04" w:rsidRPr="00955E04">
        <w:rPr>
          <w:rFonts w:eastAsiaTheme="majorEastAsia" w:cstheme="majorBidi"/>
          <w:bCs/>
        </w:rPr>
        <w:t>At the commencement of building works, and in perpetuity, the entire property shall be managed as an inner protection area (IPA) as outlined within section 4.1.3 and Appendix 5 of 'Planning for Bush Fire Protection 2006' and the NSW Rural Fire Service's document 'Standards for Asset Protection Zones'.</w:t>
      </w:r>
    </w:p>
    <w:p w:rsidR="00955E04" w:rsidRPr="00955E04" w:rsidRDefault="006C558D" w:rsidP="0001525C">
      <w:pPr>
        <w:ind w:left="720" w:hanging="720"/>
        <w:rPr>
          <w:rFonts w:eastAsiaTheme="majorEastAsia" w:cstheme="majorBidi"/>
          <w:b/>
          <w:bCs/>
        </w:rPr>
      </w:pPr>
      <w:r w:rsidRPr="006C558D">
        <w:rPr>
          <w:rFonts w:eastAsiaTheme="majorEastAsia" w:cstheme="majorBidi"/>
          <w:bCs/>
        </w:rPr>
        <w:t>1</w:t>
      </w:r>
      <w:r w:rsidR="001E4D83">
        <w:rPr>
          <w:rFonts w:eastAsiaTheme="majorEastAsia" w:cstheme="majorBidi"/>
          <w:bCs/>
        </w:rPr>
        <w:t>4</w:t>
      </w:r>
      <w:r w:rsidR="005758D7" w:rsidRPr="006C558D">
        <w:rPr>
          <w:rFonts w:eastAsiaTheme="majorEastAsia" w:cstheme="majorBidi"/>
          <w:bCs/>
        </w:rPr>
        <w:t>.16</w:t>
      </w:r>
      <w:r w:rsidR="005758D7" w:rsidRPr="006C558D">
        <w:rPr>
          <w:rFonts w:eastAsiaTheme="majorEastAsia" w:cstheme="majorBidi"/>
          <w:bCs/>
        </w:rPr>
        <w:tab/>
      </w:r>
      <w:r w:rsidR="00955E04" w:rsidRPr="00955E04">
        <w:rPr>
          <w:rFonts w:eastAsiaTheme="majorEastAsia" w:cstheme="majorBidi"/>
          <w:b/>
          <w:bCs/>
        </w:rPr>
        <w:t xml:space="preserve"> </w:t>
      </w:r>
      <w:r w:rsidR="00F24757">
        <w:rPr>
          <w:rFonts w:eastAsiaTheme="majorEastAsia" w:cstheme="majorBidi"/>
          <w:b/>
          <w:bCs/>
        </w:rPr>
        <w:t>During Construction</w:t>
      </w:r>
      <w:r w:rsidR="00955E04" w:rsidRPr="00955E04">
        <w:rPr>
          <w:rFonts w:eastAsiaTheme="majorEastAsia" w:cstheme="majorBidi"/>
          <w:b/>
          <w:bCs/>
        </w:rPr>
        <w:t xml:space="preserve"> (</w:t>
      </w:r>
      <w:r w:rsidR="00F24757">
        <w:rPr>
          <w:rFonts w:eastAsiaTheme="majorEastAsia" w:cstheme="majorBidi"/>
          <w:b/>
          <w:bCs/>
        </w:rPr>
        <w:t>Drainage</w:t>
      </w:r>
      <w:r w:rsidR="00955E04" w:rsidRPr="00955E04">
        <w:rPr>
          <w:rFonts w:eastAsiaTheme="majorEastAsia" w:cstheme="majorBidi"/>
          <w:b/>
          <w:bCs/>
        </w:rPr>
        <w:t xml:space="preserve">) </w:t>
      </w:r>
    </w:p>
    <w:p w:rsidR="00955E04" w:rsidRPr="00955E04" w:rsidRDefault="005758D7" w:rsidP="0001525C">
      <w:pPr>
        <w:ind w:left="720" w:hanging="720"/>
        <w:rPr>
          <w:rFonts w:eastAsiaTheme="majorEastAsia" w:cstheme="majorBidi"/>
          <w:bCs/>
        </w:rPr>
      </w:pPr>
      <w:r>
        <w:rPr>
          <w:rFonts w:eastAsiaTheme="majorEastAsia" w:cstheme="majorBidi"/>
          <w:bCs/>
        </w:rPr>
        <w:t>1</w:t>
      </w:r>
      <w:r w:rsidR="001E4D83">
        <w:rPr>
          <w:rFonts w:eastAsiaTheme="majorEastAsia" w:cstheme="majorBidi"/>
          <w:bCs/>
        </w:rPr>
        <w:t>4</w:t>
      </w:r>
      <w:r>
        <w:rPr>
          <w:rFonts w:eastAsiaTheme="majorEastAsia" w:cstheme="majorBidi"/>
          <w:bCs/>
        </w:rPr>
        <w:t>.16</w:t>
      </w:r>
      <w:r w:rsidR="00955E04" w:rsidRPr="00955E04">
        <w:rPr>
          <w:rFonts w:eastAsiaTheme="majorEastAsia" w:cstheme="majorBidi"/>
          <w:bCs/>
        </w:rPr>
        <w:t xml:space="preserve">.1 The </w:t>
      </w:r>
      <w:r w:rsidR="00140B36">
        <w:rPr>
          <w:rFonts w:eastAsiaTheme="majorEastAsia" w:cstheme="majorBidi"/>
          <w:bCs/>
        </w:rPr>
        <w:t>15 x</w:t>
      </w:r>
      <w:r w:rsidR="00955E04" w:rsidRPr="00955E04">
        <w:rPr>
          <w:rFonts w:eastAsiaTheme="majorEastAsia" w:cstheme="majorBidi"/>
          <w:bCs/>
        </w:rPr>
        <w:t xml:space="preserve"> 200 micron OceanGuards (Enviropods) and 23</w:t>
      </w:r>
      <w:r w:rsidR="00140B36">
        <w:rPr>
          <w:rFonts w:eastAsiaTheme="majorEastAsia" w:cstheme="majorBidi"/>
          <w:bCs/>
        </w:rPr>
        <w:t xml:space="preserve"> x</w:t>
      </w:r>
      <w:r w:rsidR="00955E04" w:rsidRPr="00955E04">
        <w:rPr>
          <w:rFonts w:eastAsiaTheme="majorEastAsia" w:cstheme="majorBidi"/>
          <w:bCs/>
        </w:rPr>
        <w:t xml:space="preserve"> 690 mm high Stormfilter cartridges supplied by Ocean Protect (Stormwater 360) are not to be reduced in size or quantity, nor replaced with an alternate manufacturer’s product. </w:t>
      </w:r>
    </w:p>
    <w:p w:rsidR="00955E04" w:rsidRPr="00955E04" w:rsidRDefault="005758D7" w:rsidP="0001525C">
      <w:pPr>
        <w:ind w:left="720" w:hanging="720"/>
        <w:rPr>
          <w:rFonts w:eastAsiaTheme="majorEastAsia" w:cstheme="majorBidi"/>
          <w:bCs/>
        </w:rPr>
      </w:pPr>
      <w:r>
        <w:rPr>
          <w:rFonts w:eastAsiaTheme="majorEastAsia" w:cstheme="majorBidi"/>
          <w:bCs/>
        </w:rPr>
        <w:lastRenderedPageBreak/>
        <w:t>1</w:t>
      </w:r>
      <w:r w:rsidR="001E4D83">
        <w:rPr>
          <w:rFonts w:eastAsiaTheme="majorEastAsia" w:cstheme="majorBidi"/>
          <w:bCs/>
        </w:rPr>
        <w:t>4</w:t>
      </w:r>
      <w:r>
        <w:rPr>
          <w:rFonts w:eastAsiaTheme="majorEastAsia" w:cstheme="majorBidi"/>
          <w:bCs/>
        </w:rPr>
        <w:t xml:space="preserve">.16.2 </w:t>
      </w:r>
      <w:r w:rsidR="00955E04" w:rsidRPr="00955E04">
        <w:rPr>
          <w:rFonts w:eastAsiaTheme="majorEastAsia" w:cstheme="majorBidi"/>
          <w:bCs/>
        </w:rPr>
        <w:t xml:space="preserve">The </w:t>
      </w:r>
      <w:r w:rsidR="00140B36">
        <w:rPr>
          <w:rFonts w:eastAsiaTheme="majorEastAsia" w:cstheme="majorBidi"/>
          <w:bCs/>
        </w:rPr>
        <w:t xml:space="preserve">12 x </w:t>
      </w:r>
      <w:r w:rsidR="00955E04" w:rsidRPr="00955E04">
        <w:rPr>
          <w:rFonts w:eastAsiaTheme="majorEastAsia" w:cstheme="majorBidi"/>
          <w:bCs/>
        </w:rPr>
        <w:t>temporary 200 micron OceanGuards (Enviropods) by Ocean Protect (Stormwater 360) installed in the street drainage pits are not to be reduced in size or quantity, nor replaced with an alternate manufacturer’s product.</w:t>
      </w:r>
    </w:p>
    <w:p w:rsidR="00955E04" w:rsidRPr="00955E04" w:rsidRDefault="00955E04" w:rsidP="0001525C">
      <w:pPr>
        <w:ind w:left="720" w:hanging="720"/>
        <w:rPr>
          <w:rFonts w:eastAsiaTheme="majorEastAsia" w:cstheme="majorBidi"/>
          <w:b/>
          <w:bCs/>
        </w:rPr>
      </w:pPr>
      <w:bookmarkStart w:id="255" w:name="par13"/>
      <w:bookmarkStart w:id="256" w:name="par14"/>
      <w:bookmarkEnd w:id="255"/>
      <w:bookmarkEnd w:id="256"/>
      <w:r w:rsidRPr="001E130A">
        <w:rPr>
          <w:rStyle w:val="Heading1Char"/>
        </w:rPr>
        <w:t>1</w:t>
      </w:r>
      <w:r w:rsidR="003E79FE">
        <w:rPr>
          <w:rStyle w:val="Heading1Char"/>
        </w:rPr>
        <w:t>5</w:t>
      </w:r>
      <w:r w:rsidRPr="00955E04">
        <w:rPr>
          <w:rFonts w:eastAsiaTheme="majorEastAsia" w:cstheme="majorBidi"/>
          <w:bCs/>
        </w:rPr>
        <w:tab/>
      </w:r>
      <w:r w:rsidRPr="001E130A">
        <w:rPr>
          <w:rStyle w:val="Heading1Char"/>
        </w:rPr>
        <w:t>Prior to Occupation Certificate</w:t>
      </w:r>
    </w:p>
    <w:p w:rsidR="00955E04" w:rsidRPr="00955E04" w:rsidRDefault="00955E04" w:rsidP="00955E04">
      <w:pPr>
        <w:rPr>
          <w:rFonts w:eastAsiaTheme="majorEastAsia" w:cstheme="majorBidi"/>
          <w:bCs/>
        </w:rPr>
      </w:pPr>
      <w:bookmarkStart w:id="257" w:name="par14_2"/>
      <w:bookmarkEnd w:id="257"/>
      <w:r w:rsidRPr="00955E04">
        <w:rPr>
          <w:rFonts w:eastAsiaTheme="majorEastAsia" w:cstheme="majorBidi"/>
          <w:bCs/>
        </w:rPr>
        <w:t>1</w:t>
      </w:r>
      <w:r w:rsidR="001E4D83">
        <w:rPr>
          <w:rFonts w:eastAsiaTheme="majorEastAsia" w:cstheme="majorBidi"/>
          <w:bCs/>
        </w:rPr>
        <w:t>5</w:t>
      </w:r>
      <w:r w:rsidRPr="00955E04">
        <w:rPr>
          <w:rFonts w:eastAsiaTheme="majorEastAsia" w:cstheme="majorBidi"/>
          <w:bCs/>
        </w:rPr>
        <w:t>.</w:t>
      </w:r>
      <w:r w:rsidR="005758D7">
        <w:rPr>
          <w:rFonts w:eastAsiaTheme="majorEastAsia" w:cstheme="majorBidi"/>
          <w:bCs/>
        </w:rPr>
        <w:t>1</w:t>
      </w:r>
      <w:r w:rsidRPr="00955E04">
        <w:rPr>
          <w:rFonts w:eastAsiaTheme="majorEastAsia" w:cstheme="majorBidi"/>
          <w:bCs/>
        </w:rPr>
        <w:tab/>
      </w:r>
      <w:r w:rsidRPr="00955E04">
        <w:rPr>
          <w:rFonts w:eastAsiaTheme="majorEastAsia" w:cstheme="majorBidi"/>
          <w:b/>
          <w:bCs/>
        </w:rPr>
        <w:t>Road Damage</w:t>
      </w:r>
    </w:p>
    <w:p w:rsidR="00955E04" w:rsidRPr="00955E04" w:rsidRDefault="00955E04" w:rsidP="0001525C">
      <w:pPr>
        <w:ind w:left="720" w:hanging="720"/>
        <w:rPr>
          <w:rFonts w:eastAsiaTheme="majorEastAsia" w:cstheme="majorBidi"/>
          <w:bCs/>
        </w:rPr>
      </w:pPr>
      <w:bookmarkStart w:id="258" w:name="par14_2_1"/>
      <w:bookmarkEnd w:id="258"/>
      <w:r w:rsidRPr="00955E04">
        <w:rPr>
          <w:rFonts w:eastAsiaTheme="majorEastAsia" w:cstheme="majorBidi"/>
          <w:bCs/>
        </w:rPr>
        <w:t>1</w:t>
      </w:r>
      <w:r w:rsidR="001E4D83">
        <w:rPr>
          <w:rFonts w:eastAsiaTheme="majorEastAsia" w:cstheme="majorBidi"/>
          <w:bCs/>
        </w:rPr>
        <w:t>5</w:t>
      </w:r>
      <w:r w:rsidRPr="00955E04">
        <w:rPr>
          <w:rFonts w:eastAsiaTheme="majorEastAsia" w:cstheme="majorBidi"/>
          <w:bCs/>
        </w:rPr>
        <w:t>.</w:t>
      </w:r>
      <w:r w:rsidR="005758D7">
        <w:rPr>
          <w:rFonts w:eastAsiaTheme="majorEastAsia" w:cstheme="majorBidi"/>
          <w:bCs/>
        </w:rPr>
        <w:t>1</w:t>
      </w:r>
      <w:r w:rsidRPr="00955E04">
        <w:rPr>
          <w:rFonts w:eastAsiaTheme="majorEastAsia" w:cstheme="majorBidi"/>
          <w:bCs/>
        </w:rPr>
        <w:t>.1</w:t>
      </w:r>
      <w:r w:rsidRPr="00955E04">
        <w:rPr>
          <w:rFonts w:eastAsiaTheme="majorEastAsia" w:cstheme="majorBidi"/>
          <w:bCs/>
        </w:rPr>
        <w:tab/>
        <w:t>The cost of repairing any damage caused to Council's assets in the vicinity of the land as a result of the development works shall be met in full by the applicant/developer.</w:t>
      </w:r>
    </w:p>
    <w:p w:rsidR="00955E04" w:rsidRPr="00955E04" w:rsidRDefault="00955E04" w:rsidP="00955E04">
      <w:pPr>
        <w:rPr>
          <w:rFonts w:eastAsiaTheme="majorEastAsia" w:cstheme="majorBidi"/>
          <w:bCs/>
        </w:rPr>
      </w:pPr>
      <w:bookmarkStart w:id="259" w:name="par14_3"/>
      <w:bookmarkEnd w:id="259"/>
      <w:r w:rsidRPr="00955E04">
        <w:rPr>
          <w:rFonts w:eastAsiaTheme="majorEastAsia" w:cstheme="majorBidi"/>
          <w:bCs/>
        </w:rPr>
        <w:t>1</w:t>
      </w:r>
      <w:r w:rsidR="001E4D83">
        <w:rPr>
          <w:rFonts w:eastAsiaTheme="majorEastAsia" w:cstheme="majorBidi"/>
          <w:bCs/>
        </w:rPr>
        <w:t>5</w:t>
      </w:r>
      <w:r w:rsidRPr="00955E04">
        <w:rPr>
          <w:rFonts w:eastAsiaTheme="majorEastAsia" w:cstheme="majorBidi"/>
          <w:bCs/>
        </w:rPr>
        <w:t>.</w:t>
      </w:r>
      <w:r w:rsidR="005758D7">
        <w:rPr>
          <w:rFonts w:eastAsiaTheme="majorEastAsia" w:cstheme="majorBidi"/>
          <w:bCs/>
        </w:rPr>
        <w:t>2</w:t>
      </w:r>
      <w:r w:rsidRPr="00955E04">
        <w:rPr>
          <w:rFonts w:eastAsiaTheme="majorEastAsia" w:cstheme="majorBidi"/>
          <w:bCs/>
        </w:rPr>
        <w:tab/>
      </w:r>
      <w:r w:rsidRPr="00955E04">
        <w:rPr>
          <w:rFonts w:eastAsiaTheme="majorEastAsia" w:cstheme="majorBidi"/>
          <w:b/>
          <w:bCs/>
        </w:rPr>
        <w:t>Compliance with Conditions</w:t>
      </w:r>
    </w:p>
    <w:p w:rsidR="00955E04" w:rsidRPr="00955E04" w:rsidRDefault="00955E04" w:rsidP="0001525C">
      <w:pPr>
        <w:ind w:left="720" w:hanging="720"/>
        <w:rPr>
          <w:rFonts w:eastAsiaTheme="majorEastAsia" w:cstheme="majorBidi"/>
          <w:bCs/>
        </w:rPr>
      </w:pPr>
      <w:bookmarkStart w:id="260" w:name="par14_3_1"/>
      <w:bookmarkEnd w:id="260"/>
      <w:r w:rsidRPr="00955E04">
        <w:rPr>
          <w:rFonts w:eastAsiaTheme="majorEastAsia" w:cstheme="majorBidi"/>
          <w:bCs/>
        </w:rPr>
        <w:t>1</w:t>
      </w:r>
      <w:r w:rsidR="001E4D83">
        <w:rPr>
          <w:rFonts w:eastAsiaTheme="majorEastAsia" w:cstheme="majorBidi"/>
          <w:bCs/>
        </w:rPr>
        <w:t>5</w:t>
      </w:r>
      <w:r w:rsidRPr="00955E04">
        <w:rPr>
          <w:rFonts w:eastAsiaTheme="majorEastAsia" w:cstheme="majorBidi"/>
          <w:bCs/>
        </w:rPr>
        <w:t>.</w:t>
      </w:r>
      <w:r w:rsidR="005758D7">
        <w:rPr>
          <w:rFonts w:eastAsiaTheme="majorEastAsia" w:cstheme="majorBidi"/>
          <w:bCs/>
        </w:rPr>
        <w:t>2</w:t>
      </w:r>
      <w:r w:rsidRPr="00955E04">
        <w:rPr>
          <w:rFonts w:eastAsiaTheme="majorEastAsia" w:cstheme="majorBidi"/>
          <w:bCs/>
        </w:rPr>
        <w:t>.1</w:t>
      </w:r>
      <w:r w:rsidRPr="00955E04">
        <w:rPr>
          <w:rFonts w:eastAsiaTheme="majorEastAsia" w:cstheme="majorBidi"/>
          <w:bCs/>
        </w:rPr>
        <w:tab/>
        <w:t>An Occupation Certificate shall not be issued until such time as all conditions of this consent, other than “Operational” conditions, have been satisfied. The use or occupation of the development prior to compliance with all conditions of consent, other than “Operational” conditions, may render the applicant/developer liable to legal proceedings.</w:t>
      </w:r>
    </w:p>
    <w:p w:rsidR="00955E04" w:rsidRPr="00EB1CA1" w:rsidRDefault="005758D7" w:rsidP="0001525C">
      <w:pPr>
        <w:ind w:left="720" w:hanging="720"/>
        <w:rPr>
          <w:rFonts w:eastAsiaTheme="majorEastAsia" w:cstheme="majorBidi"/>
          <w:bCs/>
        </w:rPr>
      </w:pPr>
      <w:bookmarkStart w:id="261" w:name="par14_3_2"/>
      <w:bookmarkEnd w:id="261"/>
      <w:r>
        <w:rPr>
          <w:rFonts w:eastAsiaTheme="majorEastAsia" w:cstheme="majorBidi"/>
          <w:bCs/>
        </w:rPr>
        <w:t>1</w:t>
      </w:r>
      <w:r w:rsidR="001E4D83">
        <w:rPr>
          <w:rFonts w:eastAsiaTheme="majorEastAsia" w:cstheme="majorBidi"/>
          <w:bCs/>
        </w:rPr>
        <w:t>5</w:t>
      </w:r>
      <w:r>
        <w:rPr>
          <w:rFonts w:eastAsiaTheme="majorEastAsia" w:cstheme="majorBidi"/>
          <w:bCs/>
        </w:rPr>
        <w:t>.2</w:t>
      </w:r>
      <w:r w:rsidR="00955E04" w:rsidRPr="00955E04">
        <w:rPr>
          <w:rFonts w:eastAsiaTheme="majorEastAsia" w:cstheme="majorBidi"/>
          <w:bCs/>
        </w:rPr>
        <w:t>.2</w:t>
      </w:r>
      <w:r w:rsidR="00955E04" w:rsidRPr="00955E04">
        <w:rPr>
          <w:rFonts w:eastAsiaTheme="majorEastAsia" w:cstheme="majorBidi"/>
          <w:bCs/>
        </w:rPr>
        <w:tab/>
      </w:r>
      <w:r w:rsidR="00955E04" w:rsidRPr="00EB1CA1">
        <w:rPr>
          <w:rFonts w:eastAsiaTheme="majorEastAsia" w:cstheme="majorBidi"/>
          <w:bCs/>
        </w:rPr>
        <w:t xml:space="preserve">Prior to occupation/use of a new building, it is necessary to obtain an Occupation Certificate from the Principal Certifying Authority in accordance with the provisions of Section </w:t>
      </w:r>
      <w:r w:rsidR="00EC0381" w:rsidRPr="00EB1CA1">
        <w:rPr>
          <w:rFonts w:eastAsiaTheme="majorEastAsia" w:cstheme="majorBidi"/>
          <w:bCs/>
        </w:rPr>
        <w:t>6.10</w:t>
      </w:r>
      <w:r w:rsidR="00955E04" w:rsidRPr="00EB1CA1">
        <w:rPr>
          <w:rFonts w:eastAsiaTheme="majorEastAsia" w:cstheme="majorBidi"/>
          <w:bCs/>
        </w:rPr>
        <w:t xml:space="preserve"> of the Environmental Planning &amp; Assessment Act 1979.</w:t>
      </w:r>
    </w:p>
    <w:p w:rsidR="0052384E" w:rsidRPr="00EB1CA1" w:rsidRDefault="0052384E" w:rsidP="0052384E">
      <w:pPr>
        <w:ind w:left="720" w:hanging="720"/>
        <w:rPr>
          <w:rFonts w:eastAsiaTheme="majorEastAsia" w:cstheme="majorBidi"/>
          <w:bCs/>
        </w:rPr>
      </w:pPr>
      <w:bookmarkStart w:id="262" w:name="par14_6"/>
      <w:bookmarkEnd w:id="262"/>
      <w:r w:rsidRPr="00EB1CA1">
        <w:rPr>
          <w:rFonts w:eastAsiaTheme="majorEastAsia" w:cstheme="majorBidi"/>
          <w:bCs/>
        </w:rPr>
        <w:t>1</w:t>
      </w:r>
      <w:r w:rsidR="001E4D83">
        <w:rPr>
          <w:rFonts w:eastAsiaTheme="majorEastAsia" w:cstheme="majorBidi"/>
          <w:bCs/>
        </w:rPr>
        <w:t>5</w:t>
      </w:r>
      <w:r w:rsidRPr="00EB1CA1">
        <w:rPr>
          <w:rFonts w:eastAsiaTheme="majorEastAsia" w:cstheme="majorBidi"/>
          <w:bCs/>
        </w:rPr>
        <w:t>.</w:t>
      </w:r>
      <w:r w:rsidR="006C558D" w:rsidRPr="00EB1CA1">
        <w:rPr>
          <w:rFonts w:eastAsiaTheme="majorEastAsia" w:cstheme="majorBidi"/>
          <w:bCs/>
        </w:rPr>
        <w:t>3</w:t>
      </w:r>
      <w:r w:rsidRPr="00EB1CA1">
        <w:rPr>
          <w:rFonts w:eastAsiaTheme="majorEastAsia" w:cstheme="majorBidi"/>
          <w:bCs/>
        </w:rPr>
        <w:tab/>
      </w:r>
      <w:r w:rsidRPr="00EB1CA1">
        <w:rPr>
          <w:rFonts w:eastAsiaTheme="majorEastAsia" w:cstheme="majorBidi"/>
          <w:b/>
          <w:bCs/>
        </w:rPr>
        <w:t>Temporary Facilities Removal</w:t>
      </w:r>
    </w:p>
    <w:p w:rsidR="0052384E" w:rsidRPr="00EB1CA1" w:rsidRDefault="0052384E" w:rsidP="0052384E">
      <w:pPr>
        <w:ind w:left="720" w:hanging="720"/>
        <w:rPr>
          <w:rFonts w:eastAsiaTheme="majorEastAsia" w:cstheme="majorBidi"/>
          <w:bCs/>
        </w:rPr>
      </w:pPr>
      <w:bookmarkStart w:id="263" w:name="par14_5_1"/>
      <w:bookmarkEnd w:id="263"/>
      <w:r w:rsidRPr="00EB1CA1">
        <w:rPr>
          <w:rFonts w:eastAsiaTheme="majorEastAsia" w:cstheme="majorBidi"/>
          <w:bCs/>
        </w:rPr>
        <w:t>1</w:t>
      </w:r>
      <w:r w:rsidR="001E4D83">
        <w:rPr>
          <w:rFonts w:eastAsiaTheme="majorEastAsia" w:cstheme="majorBidi"/>
          <w:bCs/>
        </w:rPr>
        <w:t>5</w:t>
      </w:r>
      <w:r w:rsidRPr="00EB1CA1">
        <w:rPr>
          <w:rFonts w:eastAsiaTheme="majorEastAsia" w:cstheme="majorBidi"/>
          <w:bCs/>
        </w:rPr>
        <w:t>.</w:t>
      </w:r>
      <w:r w:rsidR="006C558D" w:rsidRPr="00EB1CA1">
        <w:rPr>
          <w:rFonts w:eastAsiaTheme="majorEastAsia" w:cstheme="majorBidi"/>
          <w:bCs/>
        </w:rPr>
        <w:t>3</w:t>
      </w:r>
      <w:r w:rsidRPr="00EB1CA1">
        <w:rPr>
          <w:rFonts w:eastAsiaTheme="majorEastAsia" w:cstheme="majorBidi"/>
          <w:bCs/>
        </w:rPr>
        <w:t>.1</w:t>
      </w:r>
      <w:r w:rsidRPr="00EB1CA1">
        <w:rPr>
          <w:rFonts w:eastAsiaTheme="majorEastAsia" w:cstheme="majorBidi"/>
          <w:bCs/>
        </w:rPr>
        <w:tab/>
        <w:t>Any hoarding or similar barrier erected to protect a public place shall be removed from the land and/or public place.</w:t>
      </w:r>
    </w:p>
    <w:p w:rsidR="0052384E" w:rsidRPr="00EB1CA1" w:rsidRDefault="006C558D" w:rsidP="0052384E">
      <w:pPr>
        <w:ind w:left="720" w:hanging="720"/>
        <w:rPr>
          <w:rFonts w:eastAsiaTheme="majorEastAsia" w:cstheme="majorBidi"/>
          <w:bCs/>
        </w:rPr>
      </w:pPr>
      <w:bookmarkStart w:id="264" w:name="par14_5_2"/>
      <w:bookmarkEnd w:id="264"/>
      <w:r w:rsidRPr="00EB1CA1">
        <w:rPr>
          <w:rFonts w:eastAsiaTheme="majorEastAsia" w:cstheme="majorBidi"/>
          <w:bCs/>
        </w:rPr>
        <w:t>1</w:t>
      </w:r>
      <w:r w:rsidR="001E4D83">
        <w:rPr>
          <w:rFonts w:eastAsiaTheme="majorEastAsia" w:cstheme="majorBidi"/>
          <w:bCs/>
        </w:rPr>
        <w:t>5</w:t>
      </w:r>
      <w:r w:rsidRPr="00EB1CA1">
        <w:rPr>
          <w:rFonts w:eastAsiaTheme="majorEastAsia" w:cstheme="majorBidi"/>
          <w:bCs/>
        </w:rPr>
        <w:t>.3</w:t>
      </w:r>
      <w:r w:rsidR="0052384E" w:rsidRPr="00EB1CA1">
        <w:rPr>
          <w:rFonts w:eastAsiaTheme="majorEastAsia" w:cstheme="majorBidi"/>
          <w:bCs/>
        </w:rPr>
        <w:t>.2</w:t>
      </w:r>
      <w:r w:rsidR="0052384E" w:rsidRPr="00EB1CA1">
        <w:rPr>
          <w:rFonts w:eastAsiaTheme="majorEastAsia" w:cstheme="majorBidi"/>
          <w:bCs/>
        </w:rPr>
        <w:tab/>
        <w:t>Any temporary toilet facilities provided during construction works shall be appropriately dismantled, disconnected and removed from the land.</w:t>
      </w:r>
    </w:p>
    <w:p w:rsidR="0052384E" w:rsidRPr="00EB1CA1" w:rsidRDefault="0052384E" w:rsidP="0052384E">
      <w:pPr>
        <w:ind w:left="720" w:hanging="720"/>
        <w:rPr>
          <w:rFonts w:eastAsiaTheme="majorEastAsia" w:cstheme="majorBidi"/>
          <w:bCs/>
        </w:rPr>
      </w:pPr>
      <w:bookmarkStart w:id="265" w:name="par14_5_3"/>
      <w:bookmarkEnd w:id="265"/>
      <w:r w:rsidRPr="00EB1CA1">
        <w:rPr>
          <w:rFonts w:eastAsiaTheme="majorEastAsia" w:cstheme="majorBidi"/>
          <w:bCs/>
        </w:rPr>
        <w:t>1</w:t>
      </w:r>
      <w:r w:rsidR="001E4D83">
        <w:rPr>
          <w:rFonts w:eastAsiaTheme="majorEastAsia" w:cstheme="majorBidi"/>
          <w:bCs/>
        </w:rPr>
        <w:t>5</w:t>
      </w:r>
      <w:r w:rsidRPr="00EB1CA1">
        <w:rPr>
          <w:rFonts w:eastAsiaTheme="majorEastAsia" w:cstheme="majorBidi"/>
          <w:bCs/>
        </w:rPr>
        <w:t>.</w:t>
      </w:r>
      <w:r w:rsidR="006C558D" w:rsidRPr="00EB1CA1">
        <w:rPr>
          <w:rFonts w:eastAsiaTheme="majorEastAsia" w:cstheme="majorBidi"/>
          <w:bCs/>
        </w:rPr>
        <w:t>3</w:t>
      </w:r>
      <w:r w:rsidRPr="00EB1CA1">
        <w:rPr>
          <w:rFonts w:eastAsiaTheme="majorEastAsia" w:cstheme="majorBidi"/>
          <w:bCs/>
        </w:rPr>
        <w:t>.3</w:t>
      </w:r>
      <w:r w:rsidRPr="00EB1CA1">
        <w:rPr>
          <w:rFonts w:eastAsiaTheme="majorEastAsia" w:cstheme="majorBidi"/>
          <w:bCs/>
        </w:rPr>
        <w:tab/>
        <w:t>Any temporary soil erosion control measure installed during development works shall be removed and other permanent measures required by Council’s Soil Erosion Control Policy shall be provided.</w:t>
      </w:r>
    </w:p>
    <w:p w:rsidR="0052384E" w:rsidRPr="00EB1CA1" w:rsidRDefault="0052384E" w:rsidP="0052384E">
      <w:pPr>
        <w:ind w:left="720" w:hanging="720"/>
        <w:rPr>
          <w:rFonts w:eastAsiaTheme="majorEastAsia" w:cstheme="majorBidi"/>
          <w:bCs/>
        </w:rPr>
      </w:pPr>
      <w:bookmarkStart w:id="266" w:name="par14_5_4"/>
      <w:bookmarkEnd w:id="266"/>
      <w:r w:rsidRPr="00EB1CA1">
        <w:rPr>
          <w:rFonts w:eastAsiaTheme="majorEastAsia" w:cstheme="majorBidi"/>
          <w:bCs/>
        </w:rPr>
        <w:t>1</w:t>
      </w:r>
      <w:r w:rsidR="001E4D83">
        <w:rPr>
          <w:rFonts w:eastAsiaTheme="majorEastAsia" w:cstheme="majorBidi"/>
          <w:bCs/>
        </w:rPr>
        <w:t>5</w:t>
      </w:r>
      <w:r w:rsidRPr="00EB1CA1">
        <w:rPr>
          <w:rFonts w:eastAsiaTheme="majorEastAsia" w:cstheme="majorBidi"/>
          <w:bCs/>
        </w:rPr>
        <w:t>.</w:t>
      </w:r>
      <w:r w:rsidR="006C558D" w:rsidRPr="00EB1CA1">
        <w:rPr>
          <w:rFonts w:eastAsiaTheme="majorEastAsia" w:cstheme="majorBidi"/>
          <w:bCs/>
        </w:rPr>
        <w:t>3</w:t>
      </w:r>
      <w:r w:rsidRPr="00EB1CA1">
        <w:rPr>
          <w:rFonts w:eastAsiaTheme="majorEastAsia" w:cstheme="majorBidi"/>
          <w:bCs/>
        </w:rPr>
        <w:t>.4</w:t>
      </w:r>
      <w:r w:rsidRPr="00EB1CA1">
        <w:rPr>
          <w:rFonts w:eastAsiaTheme="majorEastAsia" w:cstheme="majorBidi"/>
          <w:bCs/>
        </w:rPr>
        <w:tab/>
        <w:t>Any temporary builder's sign or other site information sign shall be removed from the land.</w:t>
      </w:r>
    </w:p>
    <w:p w:rsidR="0052384E" w:rsidRPr="00EB1CA1" w:rsidRDefault="0052384E" w:rsidP="0052384E">
      <w:pPr>
        <w:ind w:left="720" w:hanging="720"/>
        <w:rPr>
          <w:rFonts w:eastAsiaTheme="majorEastAsia" w:cstheme="majorBidi"/>
          <w:bCs/>
        </w:rPr>
      </w:pPr>
      <w:bookmarkStart w:id="267" w:name="par14_5_5"/>
      <w:bookmarkEnd w:id="267"/>
      <w:r w:rsidRPr="00EB1CA1">
        <w:rPr>
          <w:rFonts w:eastAsiaTheme="majorEastAsia" w:cstheme="majorBidi"/>
          <w:bCs/>
        </w:rPr>
        <w:t>1</w:t>
      </w:r>
      <w:r w:rsidR="001E4D83">
        <w:rPr>
          <w:rFonts w:eastAsiaTheme="majorEastAsia" w:cstheme="majorBidi"/>
          <w:bCs/>
        </w:rPr>
        <w:t>5</w:t>
      </w:r>
      <w:r w:rsidRPr="00EB1CA1">
        <w:rPr>
          <w:rFonts w:eastAsiaTheme="majorEastAsia" w:cstheme="majorBidi"/>
          <w:bCs/>
        </w:rPr>
        <w:t>.</w:t>
      </w:r>
      <w:r w:rsidR="006C558D" w:rsidRPr="00EB1CA1">
        <w:rPr>
          <w:rFonts w:eastAsiaTheme="majorEastAsia" w:cstheme="majorBidi"/>
          <w:bCs/>
        </w:rPr>
        <w:t>3</w:t>
      </w:r>
      <w:r w:rsidRPr="00EB1CA1">
        <w:rPr>
          <w:rFonts w:eastAsiaTheme="majorEastAsia" w:cstheme="majorBidi"/>
          <w:bCs/>
        </w:rPr>
        <w:t>.5</w:t>
      </w:r>
      <w:r w:rsidRPr="00EB1CA1">
        <w:rPr>
          <w:rFonts w:eastAsiaTheme="majorEastAsia" w:cstheme="majorBidi"/>
          <w:bCs/>
        </w:rPr>
        <w:tab/>
        <w:t>Any temporary site access provided for the purpose of development works shall be removed and the kerb and gutter and/or previous roadworks reinstated in a manner satisfactory to Council. Should the reinstatement involve the provision of a new vehicular crossing, layback, kerb and gutter or road shoulder works the separate approval of Council's Maintenance Section shall be obtained (and any appropriate fees paid) prior to such works commencing.</w:t>
      </w:r>
    </w:p>
    <w:p w:rsidR="0052384E" w:rsidRPr="00EB1CA1" w:rsidRDefault="0052384E" w:rsidP="0052384E">
      <w:pPr>
        <w:ind w:left="720" w:hanging="720"/>
        <w:rPr>
          <w:rFonts w:eastAsiaTheme="majorEastAsia" w:cstheme="majorBidi"/>
          <w:b/>
          <w:bCs/>
        </w:rPr>
      </w:pPr>
      <w:r w:rsidRPr="00EB1CA1">
        <w:rPr>
          <w:rFonts w:eastAsiaTheme="majorEastAsia" w:cstheme="majorBidi"/>
          <w:bCs/>
        </w:rPr>
        <w:t>1</w:t>
      </w:r>
      <w:r w:rsidR="001E4D83">
        <w:rPr>
          <w:rFonts w:eastAsiaTheme="majorEastAsia" w:cstheme="majorBidi"/>
          <w:bCs/>
        </w:rPr>
        <w:t>5</w:t>
      </w:r>
      <w:r w:rsidRPr="00EB1CA1">
        <w:rPr>
          <w:rFonts w:eastAsiaTheme="majorEastAsia" w:cstheme="majorBidi"/>
          <w:bCs/>
        </w:rPr>
        <w:t>.</w:t>
      </w:r>
      <w:r w:rsidR="006C558D" w:rsidRPr="00EB1CA1">
        <w:rPr>
          <w:rFonts w:eastAsiaTheme="majorEastAsia" w:cstheme="majorBidi"/>
          <w:bCs/>
        </w:rPr>
        <w:t>4</w:t>
      </w:r>
      <w:r w:rsidRPr="00EB1CA1">
        <w:rPr>
          <w:rFonts w:eastAsiaTheme="majorEastAsia" w:cstheme="majorBidi"/>
          <w:bCs/>
        </w:rPr>
        <w:tab/>
      </w:r>
      <w:r w:rsidRPr="00EB1CA1">
        <w:rPr>
          <w:rFonts w:eastAsiaTheme="majorEastAsia" w:cstheme="majorBidi"/>
          <w:b/>
          <w:bCs/>
        </w:rPr>
        <w:t>Landscaping/Car Parking</w:t>
      </w:r>
    </w:p>
    <w:p w:rsidR="0052384E" w:rsidRPr="00EB1CA1" w:rsidRDefault="006C558D" w:rsidP="00CB647E">
      <w:pPr>
        <w:ind w:left="709" w:hanging="709"/>
        <w:rPr>
          <w:rFonts w:eastAsiaTheme="majorEastAsia" w:cstheme="majorBidi"/>
          <w:bCs/>
        </w:rPr>
      </w:pPr>
      <w:bookmarkStart w:id="268" w:name="par14_10_1"/>
      <w:bookmarkEnd w:id="268"/>
      <w:r w:rsidRPr="00EB1CA1">
        <w:rPr>
          <w:rFonts w:eastAsiaTheme="majorEastAsia" w:cstheme="majorBidi"/>
          <w:bCs/>
        </w:rPr>
        <w:t>1</w:t>
      </w:r>
      <w:r w:rsidR="001E4D83">
        <w:rPr>
          <w:rFonts w:eastAsiaTheme="majorEastAsia" w:cstheme="majorBidi"/>
          <w:bCs/>
        </w:rPr>
        <w:t>5</w:t>
      </w:r>
      <w:r w:rsidRPr="00EB1CA1">
        <w:rPr>
          <w:rFonts w:eastAsiaTheme="majorEastAsia" w:cstheme="majorBidi"/>
          <w:bCs/>
        </w:rPr>
        <w:t>.4</w:t>
      </w:r>
      <w:r w:rsidR="0052384E" w:rsidRPr="00EB1CA1">
        <w:rPr>
          <w:rFonts w:eastAsiaTheme="majorEastAsia" w:cstheme="majorBidi"/>
          <w:bCs/>
        </w:rPr>
        <w:t>.1</w:t>
      </w:r>
      <w:r w:rsidR="0052384E" w:rsidRPr="00EB1CA1">
        <w:rPr>
          <w:rFonts w:eastAsiaTheme="majorEastAsia" w:cstheme="majorBidi"/>
          <w:bCs/>
        </w:rPr>
        <w:tab/>
        <w:t>All landscaping shall be completed in accordance with approved landscaping design plan. All turfed areas shall be finished level with adjoining surfaces and graded to approved points of drainage discharge.</w:t>
      </w:r>
    </w:p>
    <w:p w:rsidR="0052384E" w:rsidRPr="00EB1CA1" w:rsidRDefault="0052384E" w:rsidP="006C558D">
      <w:pPr>
        <w:ind w:left="851" w:hanging="851"/>
        <w:rPr>
          <w:rFonts w:eastAsiaTheme="majorEastAsia" w:cstheme="majorBidi"/>
          <w:bCs/>
        </w:rPr>
      </w:pPr>
      <w:bookmarkStart w:id="269" w:name="par14_10_1_2"/>
      <w:bookmarkEnd w:id="269"/>
      <w:r w:rsidRPr="00EB1CA1">
        <w:rPr>
          <w:rFonts w:eastAsiaTheme="majorEastAsia" w:cstheme="majorBidi"/>
          <w:bCs/>
        </w:rPr>
        <w:t>1</w:t>
      </w:r>
      <w:r w:rsidR="001E4D83">
        <w:rPr>
          <w:rFonts w:eastAsiaTheme="majorEastAsia" w:cstheme="majorBidi"/>
          <w:bCs/>
        </w:rPr>
        <w:t>5</w:t>
      </w:r>
      <w:r w:rsidRPr="00EB1CA1">
        <w:rPr>
          <w:rFonts w:eastAsiaTheme="majorEastAsia" w:cstheme="majorBidi"/>
          <w:bCs/>
        </w:rPr>
        <w:t>.</w:t>
      </w:r>
      <w:r w:rsidR="006C558D" w:rsidRPr="00EB1CA1">
        <w:rPr>
          <w:rFonts w:eastAsiaTheme="majorEastAsia" w:cstheme="majorBidi"/>
          <w:bCs/>
        </w:rPr>
        <w:t>4</w:t>
      </w:r>
      <w:r w:rsidRPr="00EB1CA1">
        <w:rPr>
          <w:rFonts w:eastAsiaTheme="majorEastAsia" w:cstheme="majorBidi"/>
          <w:bCs/>
        </w:rPr>
        <w:t>.1.2</w:t>
      </w:r>
      <w:r w:rsidRPr="00EB1CA1">
        <w:rPr>
          <w:rFonts w:eastAsiaTheme="majorEastAsia" w:cstheme="majorBidi"/>
          <w:bCs/>
        </w:rPr>
        <w:tab/>
        <w:t>All turfed areas shall be finished level with adjoining surfaces and graded to approved points of drainage discharge.</w:t>
      </w:r>
    </w:p>
    <w:p w:rsidR="0052384E" w:rsidRPr="00EB1CA1" w:rsidRDefault="006C558D" w:rsidP="00CB647E">
      <w:pPr>
        <w:ind w:left="709" w:hanging="709"/>
        <w:rPr>
          <w:rFonts w:eastAsiaTheme="majorEastAsia" w:cstheme="majorBidi"/>
          <w:bCs/>
        </w:rPr>
      </w:pPr>
      <w:bookmarkStart w:id="270" w:name="par14_10_2"/>
      <w:bookmarkEnd w:id="270"/>
      <w:r w:rsidRPr="001E4D83">
        <w:rPr>
          <w:rFonts w:eastAsiaTheme="majorEastAsia" w:cstheme="majorBidi"/>
          <w:bCs/>
        </w:rPr>
        <w:t>1</w:t>
      </w:r>
      <w:r w:rsidR="001E4D83" w:rsidRPr="001E4D83">
        <w:rPr>
          <w:rFonts w:eastAsiaTheme="majorEastAsia" w:cstheme="majorBidi"/>
          <w:bCs/>
        </w:rPr>
        <w:t>5</w:t>
      </w:r>
      <w:r w:rsidRPr="001E4D83">
        <w:rPr>
          <w:rFonts w:eastAsiaTheme="majorEastAsia" w:cstheme="majorBidi"/>
          <w:bCs/>
        </w:rPr>
        <w:t>.4</w:t>
      </w:r>
      <w:r w:rsidR="0052384E" w:rsidRPr="001E4D83">
        <w:rPr>
          <w:rFonts w:eastAsiaTheme="majorEastAsia" w:cstheme="majorBidi"/>
          <w:bCs/>
        </w:rPr>
        <w:t>.2</w:t>
      </w:r>
      <w:r w:rsidR="0052384E" w:rsidRPr="0052384E">
        <w:rPr>
          <w:rFonts w:eastAsiaTheme="majorEastAsia" w:cstheme="majorBidi"/>
          <w:bCs/>
          <w:color w:val="FF0000"/>
        </w:rPr>
        <w:tab/>
      </w:r>
      <w:r w:rsidR="0052384E" w:rsidRPr="00EB1CA1">
        <w:rPr>
          <w:rFonts w:eastAsiaTheme="majorEastAsia" w:cstheme="majorBidi"/>
          <w:bCs/>
        </w:rPr>
        <w:t>Off-street car parking shall be encouraged by the installation of appropriate, permanent and prominent signs indicating its availability.</w:t>
      </w:r>
    </w:p>
    <w:p w:rsidR="0052384E" w:rsidRPr="00EB1CA1" w:rsidRDefault="006C558D" w:rsidP="00140B36">
      <w:pPr>
        <w:ind w:left="709" w:hanging="709"/>
        <w:rPr>
          <w:rFonts w:eastAsiaTheme="majorEastAsia" w:cstheme="majorBidi"/>
          <w:bCs/>
        </w:rPr>
      </w:pPr>
      <w:bookmarkStart w:id="271" w:name="par14_10_2_3"/>
      <w:bookmarkEnd w:id="271"/>
      <w:r w:rsidRPr="00EB1CA1">
        <w:rPr>
          <w:rFonts w:eastAsiaTheme="majorEastAsia" w:cstheme="majorBidi"/>
          <w:bCs/>
        </w:rPr>
        <w:t>1</w:t>
      </w:r>
      <w:r w:rsidR="001E4D83">
        <w:rPr>
          <w:rFonts w:eastAsiaTheme="majorEastAsia" w:cstheme="majorBidi"/>
          <w:bCs/>
        </w:rPr>
        <w:t>5</w:t>
      </w:r>
      <w:r w:rsidRPr="00EB1CA1">
        <w:rPr>
          <w:rFonts w:eastAsiaTheme="majorEastAsia" w:cstheme="majorBidi"/>
          <w:bCs/>
        </w:rPr>
        <w:t>.4.</w:t>
      </w:r>
      <w:r w:rsidR="0052384E" w:rsidRPr="00EB1CA1">
        <w:rPr>
          <w:rFonts w:eastAsiaTheme="majorEastAsia" w:cstheme="majorBidi"/>
          <w:bCs/>
        </w:rPr>
        <w:t>3</w:t>
      </w:r>
      <w:r w:rsidR="0052384E" w:rsidRPr="00EB1CA1">
        <w:rPr>
          <w:rFonts w:eastAsiaTheme="majorEastAsia" w:cstheme="majorBidi"/>
          <w:bCs/>
        </w:rPr>
        <w:tab/>
        <w:t>All landscaping, recreation features and furniture, bbq facilities, children’s play equipment and clothes drying facilities shall be completed in accordance with the approved landscaping design plans submitted as part of the Construction Certificate.</w:t>
      </w:r>
    </w:p>
    <w:p w:rsidR="0052384E" w:rsidRPr="00EB1CA1" w:rsidRDefault="0052384E" w:rsidP="00140B36">
      <w:pPr>
        <w:ind w:left="709" w:hanging="709"/>
        <w:rPr>
          <w:rFonts w:eastAsiaTheme="majorEastAsia" w:cstheme="majorBidi"/>
          <w:bCs/>
        </w:rPr>
      </w:pPr>
      <w:bookmarkStart w:id="272" w:name="par14_10_3"/>
      <w:bookmarkStart w:id="273" w:name="par14_10_3_1"/>
      <w:bookmarkEnd w:id="272"/>
      <w:bookmarkEnd w:id="273"/>
      <w:r w:rsidRPr="00EB1CA1">
        <w:rPr>
          <w:rFonts w:eastAsiaTheme="majorEastAsia" w:cstheme="majorBidi"/>
          <w:bCs/>
        </w:rPr>
        <w:lastRenderedPageBreak/>
        <w:t>1</w:t>
      </w:r>
      <w:r w:rsidR="001E4D83">
        <w:rPr>
          <w:rFonts w:eastAsiaTheme="majorEastAsia" w:cstheme="majorBidi"/>
          <w:bCs/>
        </w:rPr>
        <w:t>5</w:t>
      </w:r>
      <w:r w:rsidRPr="00EB1CA1">
        <w:rPr>
          <w:rFonts w:eastAsiaTheme="majorEastAsia" w:cstheme="majorBidi"/>
          <w:bCs/>
        </w:rPr>
        <w:t>.</w:t>
      </w:r>
      <w:r w:rsidR="006C558D" w:rsidRPr="00EB1CA1">
        <w:rPr>
          <w:rFonts w:eastAsiaTheme="majorEastAsia" w:cstheme="majorBidi"/>
          <w:bCs/>
        </w:rPr>
        <w:t>4</w:t>
      </w:r>
      <w:r w:rsidRPr="00EB1CA1">
        <w:rPr>
          <w:rFonts w:eastAsiaTheme="majorEastAsia" w:cstheme="majorBidi"/>
          <w:bCs/>
        </w:rPr>
        <w:t>.</w:t>
      </w:r>
      <w:r w:rsidR="006C558D" w:rsidRPr="00EB1CA1">
        <w:rPr>
          <w:rFonts w:eastAsiaTheme="majorEastAsia" w:cstheme="majorBidi"/>
          <w:bCs/>
        </w:rPr>
        <w:t>4</w:t>
      </w:r>
      <w:r w:rsidRPr="00EB1CA1">
        <w:rPr>
          <w:rFonts w:eastAsiaTheme="majorEastAsia" w:cstheme="majorBidi"/>
          <w:bCs/>
        </w:rPr>
        <w:tab/>
        <w:t>All fencing and retaining walls shall be completed in accordance with the approved details submitted as part of the Construction Certificate. All fencing/retaining work must be provided at full cost to the developer. All fencing is to be constructed on top of any retaining walls. The selected fencing material/design must also minimise/eliminate the potential for graffiti attacks. Where possible, foliage should be grown on/over fencing adjacent to public areas to minimise any potential for graffiti.</w:t>
      </w:r>
    </w:p>
    <w:p w:rsidR="0052384E" w:rsidRPr="00EB1CA1" w:rsidRDefault="006C558D" w:rsidP="00140B36">
      <w:pPr>
        <w:ind w:left="709" w:hanging="709"/>
        <w:rPr>
          <w:rFonts w:eastAsiaTheme="majorEastAsia" w:cstheme="majorBidi"/>
          <w:bCs/>
        </w:rPr>
      </w:pPr>
      <w:bookmarkStart w:id="274" w:name="par14_10_4"/>
      <w:bookmarkEnd w:id="274"/>
      <w:r w:rsidRPr="00EB1CA1">
        <w:rPr>
          <w:rFonts w:eastAsiaTheme="majorEastAsia" w:cstheme="majorBidi"/>
          <w:bCs/>
        </w:rPr>
        <w:t>1</w:t>
      </w:r>
      <w:r w:rsidR="001E4D83">
        <w:rPr>
          <w:rFonts w:eastAsiaTheme="majorEastAsia" w:cstheme="majorBidi"/>
          <w:bCs/>
        </w:rPr>
        <w:t>5</w:t>
      </w:r>
      <w:r w:rsidRPr="00EB1CA1">
        <w:rPr>
          <w:rFonts w:eastAsiaTheme="majorEastAsia" w:cstheme="majorBidi"/>
          <w:bCs/>
        </w:rPr>
        <w:t>.4</w:t>
      </w:r>
      <w:r w:rsidR="0052384E" w:rsidRPr="00EB1CA1">
        <w:rPr>
          <w:rFonts w:eastAsiaTheme="majorEastAsia" w:cstheme="majorBidi"/>
          <w:bCs/>
        </w:rPr>
        <w:t>.</w:t>
      </w:r>
      <w:r w:rsidRPr="00EB1CA1">
        <w:rPr>
          <w:rFonts w:eastAsiaTheme="majorEastAsia" w:cstheme="majorBidi"/>
          <w:bCs/>
        </w:rPr>
        <w:t>5</w:t>
      </w:r>
      <w:r w:rsidR="0052384E" w:rsidRPr="00EB1CA1">
        <w:rPr>
          <w:rFonts w:eastAsiaTheme="majorEastAsia" w:cstheme="majorBidi"/>
          <w:bCs/>
        </w:rPr>
        <w:tab/>
        <w:t>All common open space areas shall be appropriately illuminated by the use of bollard lighting or the like to provide for the safety and convenience of occupants and other people resorting to the land at night.</w:t>
      </w:r>
    </w:p>
    <w:p w:rsidR="0052384E" w:rsidRPr="00EB1CA1" w:rsidRDefault="0052384E" w:rsidP="00140B36">
      <w:pPr>
        <w:ind w:left="709" w:hanging="709"/>
        <w:rPr>
          <w:rFonts w:eastAsiaTheme="majorEastAsia" w:cstheme="majorBidi"/>
          <w:bCs/>
        </w:rPr>
      </w:pPr>
      <w:bookmarkStart w:id="275" w:name="par14_10_4_2"/>
      <w:bookmarkEnd w:id="275"/>
      <w:r w:rsidRPr="00EB1CA1">
        <w:rPr>
          <w:rFonts w:eastAsiaTheme="majorEastAsia" w:cstheme="majorBidi"/>
          <w:bCs/>
        </w:rPr>
        <w:t>1</w:t>
      </w:r>
      <w:r w:rsidR="001E4D83">
        <w:rPr>
          <w:rFonts w:eastAsiaTheme="majorEastAsia" w:cstheme="majorBidi"/>
          <w:bCs/>
        </w:rPr>
        <w:t>5</w:t>
      </w:r>
      <w:r w:rsidRPr="00EB1CA1">
        <w:rPr>
          <w:rFonts w:eastAsiaTheme="majorEastAsia" w:cstheme="majorBidi"/>
          <w:bCs/>
        </w:rPr>
        <w:t>.</w:t>
      </w:r>
      <w:r w:rsidR="006C558D" w:rsidRPr="00EB1CA1">
        <w:rPr>
          <w:rFonts w:eastAsiaTheme="majorEastAsia" w:cstheme="majorBidi"/>
          <w:bCs/>
        </w:rPr>
        <w:t>4.6</w:t>
      </w:r>
      <w:r w:rsidRPr="00EB1CA1">
        <w:rPr>
          <w:rFonts w:eastAsiaTheme="majorEastAsia" w:cstheme="majorBidi"/>
          <w:bCs/>
        </w:rPr>
        <w:tab/>
        <w:t>The required letterboxes are to comply with the details submitted as part of the Construction Certificate and with Australia Posts requirements for size. The letterbox system should be vandal resistant and secure.</w:t>
      </w:r>
    </w:p>
    <w:p w:rsidR="0052384E" w:rsidRPr="00EB1CA1" w:rsidRDefault="0052384E" w:rsidP="00140B36">
      <w:pPr>
        <w:ind w:left="709" w:hanging="709"/>
        <w:rPr>
          <w:rFonts w:eastAsiaTheme="majorEastAsia" w:cstheme="majorBidi"/>
          <w:bCs/>
        </w:rPr>
      </w:pPr>
      <w:bookmarkStart w:id="276" w:name="par14_10_5"/>
      <w:bookmarkEnd w:id="276"/>
      <w:r w:rsidRPr="00EB1CA1">
        <w:rPr>
          <w:rFonts w:eastAsiaTheme="majorEastAsia" w:cstheme="majorBidi"/>
          <w:bCs/>
        </w:rPr>
        <w:t>1</w:t>
      </w:r>
      <w:r w:rsidR="001E4D83">
        <w:rPr>
          <w:rFonts w:eastAsiaTheme="majorEastAsia" w:cstheme="majorBidi"/>
          <w:bCs/>
        </w:rPr>
        <w:t>5</w:t>
      </w:r>
      <w:r w:rsidRPr="00EB1CA1">
        <w:rPr>
          <w:rFonts w:eastAsiaTheme="majorEastAsia" w:cstheme="majorBidi"/>
          <w:bCs/>
        </w:rPr>
        <w:t>.</w:t>
      </w:r>
      <w:r w:rsidR="006C558D" w:rsidRPr="00EB1CA1">
        <w:rPr>
          <w:rFonts w:eastAsiaTheme="majorEastAsia" w:cstheme="majorBidi"/>
          <w:bCs/>
        </w:rPr>
        <w:t>4.7</w:t>
      </w:r>
      <w:r w:rsidRPr="00EB1CA1">
        <w:rPr>
          <w:rFonts w:eastAsiaTheme="majorEastAsia" w:cstheme="majorBidi"/>
          <w:bCs/>
        </w:rPr>
        <w:tab/>
        <w:t>Entrance/exit points are to be clearly signposted and visible from the street and the site at all times.</w:t>
      </w:r>
    </w:p>
    <w:p w:rsidR="0052384E" w:rsidRPr="00EB1CA1" w:rsidRDefault="0052384E" w:rsidP="00140B36">
      <w:pPr>
        <w:ind w:left="709" w:hanging="709"/>
        <w:rPr>
          <w:rFonts w:eastAsiaTheme="majorEastAsia" w:cstheme="majorBidi"/>
          <w:bCs/>
        </w:rPr>
      </w:pPr>
      <w:bookmarkStart w:id="277" w:name="par14_10_5_1"/>
      <w:bookmarkStart w:id="278" w:name="par14_10_6"/>
      <w:bookmarkEnd w:id="277"/>
      <w:bookmarkEnd w:id="278"/>
      <w:r w:rsidRPr="00EB1CA1">
        <w:rPr>
          <w:rFonts w:eastAsiaTheme="majorEastAsia" w:cstheme="majorBidi"/>
          <w:bCs/>
        </w:rPr>
        <w:t>1</w:t>
      </w:r>
      <w:r w:rsidR="001E4D83">
        <w:rPr>
          <w:rFonts w:eastAsiaTheme="majorEastAsia" w:cstheme="majorBidi"/>
          <w:bCs/>
        </w:rPr>
        <w:t>5</w:t>
      </w:r>
      <w:r w:rsidRPr="00EB1CA1">
        <w:rPr>
          <w:rFonts w:eastAsiaTheme="majorEastAsia" w:cstheme="majorBidi"/>
          <w:bCs/>
        </w:rPr>
        <w:t>.</w:t>
      </w:r>
      <w:r w:rsidR="006C558D" w:rsidRPr="00EB1CA1">
        <w:rPr>
          <w:rFonts w:eastAsiaTheme="majorEastAsia" w:cstheme="majorBidi"/>
          <w:bCs/>
        </w:rPr>
        <w:t>4.8</w:t>
      </w:r>
      <w:r w:rsidRPr="00EB1CA1">
        <w:rPr>
          <w:rFonts w:eastAsiaTheme="majorEastAsia" w:cstheme="majorBidi"/>
          <w:bCs/>
        </w:rPr>
        <w:tab/>
        <w:t>Access and parking for people with disabilities shall be provided in accordance with Australian Standard 2890.1.</w:t>
      </w:r>
    </w:p>
    <w:p w:rsidR="00955E04" w:rsidRPr="00EB1CA1" w:rsidRDefault="00955E04" w:rsidP="0001525C">
      <w:pPr>
        <w:ind w:left="720" w:hanging="720"/>
        <w:rPr>
          <w:rFonts w:eastAsiaTheme="majorEastAsia" w:cstheme="majorBidi"/>
          <w:bCs/>
        </w:rPr>
      </w:pPr>
      <w:r w:rsidRPr="00EB1CA1">
        <w:rPr>
          <w:rFonts w:eastAsiaTheme="majorEastAsia" w:cstheme="majorBidi"/>
          <w:bCs/>
        </w:rPr>
        <w:t>1</w:t>
      </w:r>
      <w:r w:rsidR="001E4D83">
        <w:rPr>
          <w:rFonts w:eastAsiaTheme="majorEastAsia" w:cstheme="majorBidi"/>
          <w:bCs/>
        </w:rPr>
        <w:t>5</w:t>
      </w:r>
      <w:r w:rsidRPr="00EB1CA1">
        <w:rPr>
          <w:rFonts w:eastAsiaTheme="majorEastAsia" w:cstheme="majorBidi"/>
          <w:bCs/>
        </w:rPr>
        <w:t>.</w:t>
      </w:r>
      <w:r w:rsidR="006C558D" w:rsidRPr="00EB1CA1">
        <w:rPr>
          <w:rFonts w:eastAsiaTheme="majorEastAsia" w:cstheme="majorBidi"/>
          <w:bCs/>
        </w:rPr>
        <w:t>5</w:t>
      </w:r>
      <w:r w:rsidRPr="00EB1CA1">
        <w:rPr>
          <w:rFonts w:eastAsiaTheme="majorEastAsia" w:cstheme="majorBidi"/>
          <w:bCs/>
        </w:rPr>
        <w:tab/>
      </w:r>
      <w:r w:rsidRPr="00EB1CA1">
        <w:rPr>
          <w:rFonts w:eastAsiaTheme="majorEastAsia" w:cstheme="majorBidi"/>
          <w:b/>
          <w:bCs/>
        </w:rPr>
        <w:t>Fire Safety Certificate</w:t>
      </w:r>
    </w:p>
    <w:p w:rsidR="00955E04" w:rsidRPr="00EB1CA1" w:rsidRDefault="00955E04" w:rsidP="0001525C">
      <w:pPr>
        <w:ind w:left="720" w:hanging="720"/>
        <w:rPr>
          <w:rFonts w:eastAsiaTheme="majorEastAsia" w:cstheme="majorBidi"/>
          <w:bCs/>
        </w:rPr>
      </w:pPr>
      <w:bookmarkStart w:id="279" w:name="par14_6_2"/>
      <w:bookmarkEnd w:id="279"/>
      <w:r w:rsidRPr="00EB1CA1">
        <w:rPr>
          <w:rFonts w:eastAsiaTheme="majorEastAsia" w:cstheme="majorBidi"/>
          <w:bCs/>
        </w:rPr>
        <w:t>1</w:t>
      </w:r>
      <w:r w:rsidR="001E4D83">
        <w:rPr>
          <w:rFonts w:eastAsiaTheme="majorEastAsia" w:cstheme="majorBidi"/>
          <w:bCs/>
        </w:rPr>
        <w:t>5</w:t>
      </w:r>
      <w:r w:rsidRPr="00EB1CA1">
        <w:rPr>
          <w:rFonts w:eastAsiaTheme="majorEastAsia" w:cstheme="majorBidi"/>
          <w:bCs/>
        </w:rPr>
        <w:t>.</w:t>
      </w:r>
      <w:r w:rsidR="006C558D" w:rsidRPr="00EB1CA1">
        <w:rPr>
          <w:rFonts w:eastAsiaTheme="majorEastAsia" w:cstheme="majorBidi"/>
          <w:bCs/>
        </w:rPr>
        <w:t>5</w:t>
      </w:r>
      <w:r w:rsidR="005758D7" w:rsidRPr="00EB1CA1">
        <w:rPr>
          <w:rFonts w:eastAsiaTheme="majorEastAsia" w:cstheme="majorBidi"/>
          <w:bCs/>
        </w:rPr>
        <w:t>.1</w:t>
      </w:r>
      <w:r w:rsidRPr="00EB1CA1">
        <w:rPr>
          <w:rFonts w:eastAsiaTheme="majorEastAsia" w:cstheme="majorBidi"/>
          <w:bCs/>
        </w:rPr>
        <w:tab/>
        <w:t>A final fire safety certificate complying with Clause 153 of the Environmental Planning and Assessment Regulation 2000 shall be issued prior to the use or change of use of the building, except in the case of any Class 1a and Class 10 building(s).</w:t>
      </w:r>
    </w:p>
    <w:p w:rsidR="00955E04" w:rsidRPr="00EB1CA1" w:rsidRDefault="00955E04" w:rsidP="0001525C">
      <w:pPr>
        <w:ind w:left="720" w:hanging="720"/>
        <w:rPr>
          <w:rFonts w:eastAsiaTheme="majorEastAsia" w:cstheme="majorBidi"/>
          <w:bCs/>
        </w:rPr>
      </w:pPr>
      <w:bookmarkStart w:id="280" w:name="par14_11"/>
      <w:bookmarkEnd w:id="280"/>
      <w:r w:rsidRPr="00EB1CA1">
        <w:rPr>
          <w:rFonts w:eastAsiaTheme="majorEastAsia" w:cstheme="majorBidi"/>
          <w:bCs/>
        </w:rPr>
        <w:t>1</w:t>
      </w:r>
      <w:r w:rsidR="001E4D83">
        <w:rPr>
          <w:rFonts w:eastAsiaTheme="majorEastAsia" w:cstheme="majorBidi"/>
          <w:bCs/>
        </w:rPr>
        <w:t>5</w:t>
      </w:r>
      <w:r w:rsidRPr="00EB1CA1">
        <w:rPr>
          <w:rFonts w:eastAsiaTheme="majorEastAsia" w:cstheme="majorBidi"/>
          <w:bCs/>
        </w:rPr>
        <w:t>.</w:t>
      </w:r>
      <w:r w:rsidR="006C558D" w:rsidRPr="00EB1CA1">
        <w:rPr>
          <w:rFonts w:eastAsiaTheme="majorEastAsia" w:cstheme="majorBidi"/>
          <w:bCs/>
        </w:rPr>
        <w:t>6</w:t>
      </w:r>
      <w:r w:rsidRPr="00EB1CA1">
        <w:rPr>
          <w:rFonts w:eastAsiaTheme="majorEastAsia" w:cstheme="majorBidi"/>
          <w:bCs/>
        </w:rPr>
        <w:tab/>
      </w:r>
      <w:r w:rsidRPr="00EB1CA1">
        <w:rPr>
          <w:rFonts w:eastAsiaTheme="majorEastAsia" w:cstheme="majorBidi"/>
          <w:b/>
          <w:bCs/>
        </w:rPr>
        <w:t>Fee Payment</w:t>
      </w:r>
    </w:p>
    <w:p w:rsidR="00955E04" w:rsidRPr="00EB1CA1" w:rsidRDefault="001E130A" w:rsidP="0001525C">
      <w:pPr>
        <w:ind w:left="720" w:hanging="720"/>
        <w:rPr>
          <w:rFonts w:eastAsiaTheme="majorEastAsia" w:cstheme="majorBidi"/>
          <w:bCs/>
        </w:rPr>
      </w:pPr>
      <w:bookmarkStart w:id="281" w:name="par14_11_1"/>
      <w:bookmarkEnd w:id="281"/>
      <w:r w:rsidRPr="00EB1CA1">
        <w:rPr>
          <w:rFonts w:eastAsiaTheme="majorEastAsia" w:cstheme="majorBidi"/>
          <w:bCs/>
        </w:rPr>
        <w:t>1</w:t>
      </w:r>
      <w:r w:rsidR="001E4D83">
        <w:rPr>
          <w:rFonts w:eastAsiaTheme="majorEastAsia" w:cstheme="majorBidi"/>
          <w:bCs/>
        </w:rPr>
        <w:t>5</w:t>
      </w:r>
      <w:r w:rsidRPr="00EB1CA1">
        <w:rPr>
          <w:rFonts w:eastAsiaTheme="majorEastAsia" w:cstheme="majorBidi"/>
          <w:bCs/>
        </w:rPr>
        <w:t>.</w:t>
      </w:r>
      <w:r w:rsidR="006C558D" w:rsidRPr="00EB1CA1">
        <w:rPr>
          <w:rFonts w:eastAsiaTheme="majorEastAsia" w:cstheme="majorBidi"/>
          <w:bCs/>
        </w:rPr>
        <w:t>6</w:t>
      </w:r>
      <w:r w:rsidR="005758D7" w:rsidRPr="00EB1CA1">
        <w:rPr>
          <w:rFonts w:eastAsiaTheme="majorEastAsia" w:cstheme="majorBidi"/>
          <w:bCs/>
        </w:rPr>
        <w:t>.1</w:t>
      </w:r>
      <w:r w:rsidR="005758D7" w:rsidRPr="00EB1CA1">
        <w:rPr>
          <w:rFonts w:eastAsiaTheme="majorEastAsia" w:cstheme="majorBidi"/>
          <w:bCs/>
        </w:rPr>
        <w:tab/>
      </w:r>
      <w:r w:rsidR="00955E04" w:rsidRPr="00EB1CA1">
        <w:rPr>
          <w:rFonts w:eastAsiaTheme="majorEastAsia" w:cstheme="majorBidi"/>
          <w:bCs/>
        </w:rPr>
        <w:t>Any fee payable to Council as part of a Construction, Subdivision Works, Compliance or Occupation Certificate or inspection associated with the development (including the registration of privately issued certificates) shall be paid in full.</w:t>
      </w:r>
    </w:p>
    <w:p w:rsidR="0052384E" w:rsidRPr="00EB1CA1" w:rsidRDefault="0052384E" w:rsidP="0052384E">
      <w:pPr>
        <w:ind w:left="720" w:hanging="720"/>
        <w:rPr>
          <w:rFonts w:eastAsiaTheme="majorEastAsia" w:cstheme="majorBidi"/>
          <w:b/>
          <w:bCs/>
          <w:lang w:val="en-GB"/>
        </w:rPr>
      </w:pPr>
      <w:r w:rsidRPr="00EB1CA1">
        <w:rPr>
          <w:rFonts w:eastAsiaTheme="majorEastAsia" w:cstheme="majorBidi"/>
          <w:bCs/>
        </w:rPr>
        <w:t>1</w:t>
      </w:r>
      <w:r w:rsidR="001E4D83">
        <w:rPr>
          <w:rFonts w:eastAsiaTheme="majorEastAsia" w:cstheme="majorBidi"/>
          <w:bCs/>
        </w:rPr>
        <w:t>5</w:t>
      </w:r>
      <w:r w:rsidRPr="00EB1CA1">
        <w:rPr>
          <w:rFonts w:eastAsiaTheme="majorEastAsia" w:cstheme="majorBidi"/>
          <w:bCs/>
        </w:rPr>
        <w:t>.</w:t>
      </w:r>
      <w:r w:rsidR="006C558D" w:rsidRPr="00EB1CA1">
        <w:rPr>
          <w:rFonts w:eastAsiaTheme="majorEastAsia" w:cstheme="majorBidi"/>
          <w:bCs/>
        </w:rPr>
        <w:t>7</w:t>
      </w:r>
      <w:r w:rsidRPr="00EB1CA1">
        <w:rPr>
          <w:rFonts w:eastAsiaTheme="majorEastAsia" w:cstheme="majorBidi"/>
          <w:bCs/>
        </w:rPr>
        <w:tab/>
      </w:r>
      <w:r w:rsidRPr="00EB1CA1">
        <w:rPr>
          <w:rFonts w:eastAsiaTheme="majorEastAsia" w:cstheme="majorBidi"/>
          <w:b/>
          <w:bCs/>
          <w:lang w:val="en-GB"/>
        </w:rPr>
        <w:t>Adaptable Housing Units</w:t>
      </w:r>
    </w:p>
    <w:p w:rsidR="0052384E" w:rsidRPr="00EB1CA1" w:rsidRDefault="0052384E" w:rsidP="0052384E">
      <w:pPr>
        <w:ind w:left="720" w:hanging="720"/>
        <w:rPr>
          <w:rFonts w:eastAsiaTheme="majorEastAsia" w:cstheme="majorBidi"/>
          <w:bCs/>
        </w:rPr>
      </w:pPr>
      <w:bookmarkStart w:id="282" w:name="par14_19_1"/>
      <w:bookmarkEnd w:id="282"/>
      <w:r w:rsidRPr="00EB1CA1">
        <w:rPr>
          <w:rFonts w:eastAsiaTheme="majorEastAsia" w:cstheme="majorBidi"/>
          <w:bCs/>
        </w:rPr>
        <w:t>1</w:t>
      </w:r>
      <w:r w:rsidR="001E4D83">
        <w:rPr>
          <w:rFonts w:eastAsiaTheme="majorEastAsia" w:cstheme="majorBidi"/>
          <w:bCs/>
        </w:rPr>
        <w:t>5</w:t>
      </w:r>
      <w:r w:rsidRPr="00EB1CA1">
        <w:rPr>
          <w:rFonts w:eastAsiaTheme="majorEastAsia" w:cstheme="majorBidi"/>
          <w:bCs/>
        </w:rPr>
        <w:t>.</w:t>
      </w:r>
      <w:r w:rsidR="006C558D" w:rsidRPr="00EB1CA1">
        <w:rPr>
          <w:rFonts w:eastAsiaTheme="majorEastAsia" w:cstheme="majorBidi"/>
          <w:bCs/>
        </w:rPr>
        <w:t>7</w:t>
      </w:r>
      <w:r w:rsidRPr="00EB1CA1">
        <w:rPr>
          <w:rFonts w:eastAsiaTheme="majorEastAsia" w:cstheme="majorBidi"/>
          <w:bCs/>
        </w:rPr>
        <w:t>.1</w:t>
      </w:r>
      <w:r w:rsidRPr="00EB1CA1">
        <w:rPr>
          <w:rFonts w:eastAsiaTheme="majorEastAsia" w:cstheme="majorBidi"/>
          <w:bCs/>
        </w:rPr>
        <w:tab/>
        <w:t xml:space="preserve">Certification from a qualified Access Consultant confirming that the Adaptable Housing </w:t>
      </w:r>
      <w:r w:rsidR="003E79FE" w:rsidRPr="00EB1CA1">
        <w:rPr>
          <w:rFonts w:eastAsiaTheme="majorEastAsia" w:cstheme="majorBidi"/>
          <w:bCs/>
        </w:rPr>
        <w:t xml:space="preserve">Dwellings have been provided </w:t>
      </w:r>
      <w:r w:rsidRPr="00EB1CA1">
        <w:rPr>
          <w:rFonts w:eastAsiaTheme="majorEastAsia" w:cstheme="majorBidi"/>
          <w:bCs/>
        </w:rPr>
        <w:t xml:space="preserve">in accordance with the Australian Adaptable Housing Standard (AS 4299-1995) is to be submitted to Council. </w:t>
      </w:r>
    </w:p>
    <w:p w:rsidR="0052384E" w:rsidRPr="00EB1CA1" w:rsidRDefault="006C558D" w:rsidP="0052384E">
      <w:pPr>
        <w:ind w:left="720" w:hanging="720"/>
        <w:rPr>
          <w:rFonts w:eastAsiaTheme="majorEastAsia" w:cstheme="majorBidi"/>
          <w:bCs/>
          <w:i/>
          <w:iCs/>
        </w:rPr>
      </w:pPr>
      <w:bookmarkStart w:id="283" w:name="par14_20"/>
      <w:bookmarkEnd w:id="283"/>
      <w:r w:rsidRPr="00EB1CA1">
        <w:rPr>
          <w:rFonts w:eastAsiaTheme="majorEastAsia" w:cstheme="majorBidi"/>
          <w:bCs/>
        </w:rPr>
        <w:t>1</w:t>
      </w:r>
      <w:r w:rsidR="001E4D83">
        <w:rPr>
          <w:rFonts w:eastAsiaTheme="majorEastAsia" w:cstheme="majorBidi"/>
          <w:bCs/>
        </w:rPr>
        <w:t>5</w:t>
      </w:r>
      <w:r w:rsidRPr="00EB1CA1">
        <w:rPr>
          <w:rFonts w:eastAsiaTheme="majorEastAsia" w:cstheme="majorBidi"/>
          <w:bCs/>
        </w:rPr>
        <w:t>.8</w:t>
      </w:r>
      <w:r w:rsidR="0052384E" w:rsidRPr="00EB1CA1">
        <w:rPr>
          <w:rFonts w:eastAsiaTheme="majorEastAsia" w:cstheme="majorBidi"/>
          <w:bCs/>
        </w:rPr>
        <w:tab/>
      </w:r>
      <w:r w:rsidR="0052384E" w:rsidRPr="00EB1CA1">
        <w:rPr>
          <w:rFonts w:eastAsiaTheme="majorEastAsia" w:cstheme="majorBidi"/>
          <w:b/>
          <w:bCs/>
        </w:rPr>
        <w:t>Total Maintenance Plan</w:t>
      </w:r>
    </w:p>
    <w:p w:rsidR="0052384E" w:rsidRPr="00EB1CA1" w:rsidRDefault="006C558D" w:rsidP="006C558D">
      <w:pPr>
        <w:tabs>
          <w:tab w:val="left" w:pos="709"/>
        </w:tabs>
        <w:ind w:left="720" w:hanging="720"/>
        <w:rPr>
          <w:rFonts w:eastAsiaTheme="majorEastAsia" w:cstheme="majorBidi"/>
          <w:bCs/>
        </w:rPr>
      </w:pPr>
      <w:bookmarkStart w:id="284" w:name="par14_20_1"/>
      <w:bookmarkEnd w:id="284"/>
      <w:r w:rsidRPr="00EB1CA1">
        <w:rPr>
          <w:rFonts w:eastAsiaTheme="majorEastAsia" w:cstheme="majorBidi"/>
          <w:bCs/>
        </w:rPr>
        <w:t>1</w:t>
      </w:r>
      <w:r w:rsidR="001E4D83">
        <w:rPr>
          <w:rFonts w:eastAsiaTheme="majorEastAsia" w:cstheme="majorBidi"/>
          <w:bCs/>
        </w:rPr>
        <w:t>5</w:t>
      </w:r>
      <w:r w:rsidRPr="00EB1CA1">
        <w:rPr>
          <w:rFonts w:eastAsiaTheme="majorEastAsia" w:cstheme="majorBidi"/>
          <w:bCs/>
        </w:rPr>
        <w:t xml:space="preserve">.8.1 </w:t>
      </w:r>
      <w:r w:rsidRPr="00EB1CA1">
        <w:rPr>
          <w:rFonts w:eastAsiaTheme="majorEastAsia" w:cstheme="majorBidi"/>
          <w:bCs/>
        </w:rPr>
        <w:tab/>
      </w:r>
      <w:r w:rsidRPr="00EB1CA1">
        <w:rPr>
          <w:rFonts w:eastAsiaTheme="majorEastAsia" w:cstheme="majorBidi"/>
          <w:bCs/>
        </w:rPr>
        <w:tab/>
      </w:r>
      <w:r w:rsidR="0052384E" w:rsidRPr="00EB1CA1">
        <w:rPr>
          <w:rFonts w:eastAsiaTheme="majorEastAsia" w:cstheme="majorBidi"/>
          <w:bCs/>
        </w:rPr>
        <w:t xml:space="preserve">A “total” maintenance plan is to be prepared for the site. The plan is to ensure the </w:t>
      </w:r>
      <w:r w:rsidRPr="00EB1CA1">
        <w:rPr>
          <w:rFonts w:eastAsiaTheme="majorEastAsia" w:cstheme="majorBidi"/>
          <w:bCs/>
        </w:rPr>
        <w:t xml:space="preserve">  </w:t>
      </w:r>
      <w:r w:rsidR="0052384E" w:rsidRPr="00EB1CA1">
        <w:rPr>
          <w:rFonts w:eastAsiaTheme="majorEastAsia" w:cstheme="majorBidi"/>
          <w:bCs/>
        </w:rPr>
        <w:t>following:</w:t>
      </w:r>
    </w:p>
    <w:p w:rsidR="0052384E" w:rsidRPr="00EB1CA1" w:rsidRDefault="0052384E" w:rsidP="0052384E">
      <w:pPr>
        <w:ind w:left="720" w:hanging="720"/>
        <w:rPr>
          <w:rFonts w:eastAsiaTheme="majorEastAsia" w:cstheme="majorBidi"/>
          <w:bCs/>
          <w:i/>
          <w:iCs/>
        </w:rPr>
      </w:pPr>
      <w:r w:rsidRPr="00EB1CA1">
        <w:rPr>
          <w:rFonts w:eastAsiaTheme="majorEastAsia" w:cstheme="majorBidi"/>
          <w:bCs/>
        </w:rPr>
        <w:t>(a)</w:t>
      </w:r>
      <w:r w:rsidRPr="00EB1CA1">
        <w:rPr>
          <w:rFonts w:eastAsiaTheme="majorEastAsia" w:cstheme="majorBidi"/>
          <w:bCs/>
        </w:rPr>
        <w:tab/>
        <w:t xml:space="preserve">The long term up-keep and cleanliness of the development, to ensure all buildings, public areas, landscaping, the communal open space areas, gymnasium, security systems, mail boxes, lighting, loading areas and services are regularly inspected and maintained at optimum levels at all times.  </w:t>
      </w:r>
    </w:p>
    <w:p w:rsidR="0052384E" w:rsidRPr="00EB1CA1" w:rsidRDefault="0052384E" w:rsidP="0052384E">
      <w:pPr>
        <w:ind w:left="720" w:hanging="720"/>
        <w:rPr>
          <w:rFonts w:eastAsiaTheme="majorEastAsia" w:cstheme="majorBidi"/>
          <w:bCs/>
          <w:i/>
          <w:iCs/>
        </w:rPr>
      </w:pPr>
      <w:r w:rsidRPr="00EB1CA1">
        <w:rPr>
          <w:rFonts w:eastAsiaTheme="majorEastAsia" w:cstheme="majorBidi"/>
          <w:bCs/>
        </w:rPr>
        <w:t>(b)</w:t>
      </w:r>
      <w:r w:rsidRPr="00EB1CA1">
        <w:rPr>
          <w:rFonts w:eastAsiaTheme="majorEastAsia" w:cstheme="majorBidi"/>
          <w:bCs/>
        </w:rPr>
        <w:tab/>
        <w:t xml:space="preserve">That security, cleanliness and general repairs are managed appropriately, and that areas are not left unattended for long periods thereby substantially increasing the opportunity for graffiti or anti-social behaviour. Any unwanted “junk mail” is to be collected on a regular basis and disposed of as necessary.  </w:t>
      </w:r>
    </w:p>
    <w:p w:rsidR="0052384E" w:rsidRPr="00EB1CA1" w:rsidRDefault="0052384E" w:rsidP="0052384E">
      <w:pPr>
        <w:ind w:left="720" w:hanging="720"/>
        <w:rPr>
          <w:rFonts w:eastAsiaTheme="majorEastAsia" w:cstheme="majorBidi"/>
          <w:bCs/>
        </w:rPr>
      </w:pPr>
      <w:r w:rsidRPr="00EB1CA1">
        <w:rPr>
          <w:rFonts w:eastAsiaTheme="majorEastAsia" w:cstheme="majorBidi"/>
          <w:bCs/>
        </w:rPr>
        <w:t>(c)</w:t>
      </w:r>
      <w:r w:rsidRPr="00EB1CA1">
        <w:rPr>
          <w:rFonts w:eastAsiaTheme="majorEastAsia" w:cstheme="majorBidi"/>
          <w:bCs/>
        </w:rPr>
        <w:tab/>
        <w:t xml:space="preserve">The proposed development is always under the control of a fulltime </w:t>
      </w:r>
      <w:r w:rsidR="00CB647E">
        <w:rPr>
          <w:rFonts w:eastAsiaTheme="majorEastAsia" w:cstheme="majorBidi"/>
          <w:bCs/>
        </w:rPr>
        <w:t>b</w:t>
      </w:r>
      <w:r w:rsidRPr="00EB1CA1">
        <w:rPr>
          <w:rFonts w:eastAsiaTheme="majorEastAsia" w:cstheme="majorBidi"/>
          <w:bCs/>
        </w:rPr>
        <w:t xml:space="preserve">uilding </w:t>
      </w:r>
      <w:r w:rsidR="00CB647E">
        <w:rPr>
          <w:rFonts w:eastAsiaTheme="majorEastAsia" w:cstheme="majorBidi"/>
          <w:bCs/>
        </w:rPr>
        <w:t>m</w:t>
      </w:r>
      <w:r w:rsidRPr="00EB1CA1">
        <w:rPr>
          <w:rFonts w:eastAsiaTheme="majorEastAsia" w:cstheme="majorBidi"/>
          <w:bCs/>
        </w:rPr>
        <w:t>anager.</w:t>
      </w:r>
    </w:p>
    <w:p w:rsidR="0052384E" w:rsidRDefault="0052384E" w:rsidP="00D32D3C">
      <w:pPr>
        <w:ind w:left="720"/>
        <w:rPr>
          <w:rFonts w:eastAsiaTheme="majorEastAsia" w:cstheme="majorBidi"/>
          <w:bCs/>
        </w:rPr>
      </w:pPr>
      <w:r w:rsidRPr="00EB1CA1">
        <w:rPr>
          <w:rFonts w:eastAsiaTheme="majorEastAsia" w:cstheme="majorBidi"/>
          <w:bCs/>
        </w:rPr>
        <w:t xml:space="preserve">A copy of the </w:t>
      </w:r>
      <w:r w:rsidR="00CB647E">
        <w:rPr>
          <w:rFonts w:eastAsiaTheme="majorEastAsia" w:cstheme="majorBidi"/>
          <w:bCs/>
        </w:rPr>
        <w:t>p</w:t>
      </w:r>
      <w:r w:rsidRPr="00EB1CA1">
        <w:rPr>
          <w:rFonts w:eastAsiaTheme="majorEastAsia" w:cstheme="majorBidi"/>
          <w:bCs/>
        </w:rPr>
        <w:t>lan is to be submitted to Council for separate approval prior to the release of any Occupation Certificate.</w:t>
      </w:r>
    </w:p>
    <w:p w:rsidR="004F32C2" w:rsidRPr="00EB1CA1" w:rsidRDefault="004F32C2" w:rsidP="00D32D3C">
      <w:pPr>
        <w:ind w:left="720"/>
        <w:rPr>
          <w:rFonts w:eastAsiaTheme="majorEastAsia" w:cstheme="majorBidi"/>
          <w:bCs/>
        </w:rPr>
      </w:pPr>
    </w:p>
    <w:p w:rsidR="0052384E" w:rsidRPr="00EB1CA1" w:rsidRDefault="006A4213" w:rsidP="0052384E">
      <w:pPr>
        <w:ind w:left="720" w:hanging="720"/>
        <w:rPr>
          <w:rFonts w:eastAsiaTheme="majorEastAsia" w:cstheme="majorBidi"/>
          <w:bCs/>
        </w:rPr>
      </w:pPr>
      <w:bookmarkStart w:id="285" w:name="par14_25"/>
      <w:bookmarkEnd w:id="285"/>
      <w:r w:rsidRPr="00EB1CA1">
        <w:rPr>
          <w:rFonts w:eastAsiaTheme="majorEastAsia" w:cstheme="majorBidi"/>
          <w:bCs/>
        </w:rPr>
        <w:lastRenderedPageBreak/>
        <w:t>1</w:t>
      </w:r>
      <w:r w:rsidR="001E4D83">
        <w:rPr>
          <w:rFonts w:eastAsiaTheme="majorEastAsia" w:cstheme="majorBidi"/>
          <w:bCs/>
        </w:rPr>
        <w:t>5</w:t>
      </w:r>
      <w:r w:rsidRPr="00EB1CA1">
        <w:rPr>
          <w:rFonts w:eastAsiaTheme="majorEastAsia" w:cstheme="majorBidi"/>
          <w:bCs/>
        </w:rPr>
        <w:t>.9</w:t>
      </w:r>
      <w:r w:rsidR="0052384E" w:rsidRPr="00EB1CA1">
        <w:rPr>
          <w:rFonts w:eastAsiaTheme="majorEastAsia" w:cstheme="majorBidi"/>
          <w:bCs/>
        </w:rPr>
        <w:tab/>
      </w:r>
      <w:r w:rsidR="0052384E" w:rsidRPr="00EB1CA1">
        <w:rPr>
          <w:rFonts w:eastAsiaTheme="majorEastAsia" w:cstheme="majorBidi"/>
          <w:b/>
          <w:bCs/>
        </w:rPr>
        <w:t xml:space="preserve">External Finishes </w:t>
      </w:r>
    </w:p>
    <w:p w:rsidR="0052384E" w:rsidRPr="00EB1CA1" w:rsidRDefault="006A4213" w:rsidP="0052384E">
      <w:pPr>
        <w:ind w:left="720" w:hanging="720"/>
        <w:rPr>
          <w:rFonts w:eastAsiaTheme="majorEastAsia" w:cstheme="majorBidi"/>
          <w:bCs/>
        </w:rPr>
      </w:pPr>
      <w:bookmarkStart w:id="286" w:name="par14_25_1"/>
      <w:bookmarkEnd w:id="286"/>
      <w:r w:rsidRPr="00EB1CA1">
        <w:rPr>
          <w:rFonts w:eastAsiaTheme="majorEastAsia" w:cstheme="majorBidi"/>
          <w:bCs/>
        </w:rPr>
        <w:t>1</w:t>
      </w:r>
      <w:r w:rsidR="001E4D83">
        <w:rPr>
          <w:rFonts w:eastAsiaTheme="majorEastAsia" w:cstheme="majorBidi"/>
          <w:bCs/>
        </w:rPr>
        <w:t>5</w:t>
      </w:r>
      <w:r w:rsidRPr="00EB1CA1">
        <w:rPr>
          <w:rFonts w:eastAsiaTheme="majorEastAsia" w:cstheme="majorBidi"/>
          <w:bCs/>
        </w:rPr>
        <w:t>.9</w:t>
      </w:r>
      <w:r w:rsidR="0052384E" w:rsidRPr="00EB1CA1">
        <w:rPr>
          <w:rFonts w:eastAsiaTheme="majorEastAsia" w:cstheme="majorBidi"/>
          <w:bCs/>
        </w:rPr>
        <w:t>.1</w:t>
      </w:r>
      <w:r w:rsidR="0052384E" w:rsidRPr="00EB1CA1">
        <w:rPr>
          <w:rFonts w:eastAsiaTheme="majorEastAsia" w:cstheme="majorBidi"/>
          <w:bCs/>
        </w:rPr>
        <w:tab/>
        <w:t>The development approved by Council is to be constructed in accordance with the approved schedule of materials, finishes and colours. All landscaping, fencing, retaining walls and driveways are to be provided in accordance with the approved plans, and the details submitted and approved as part of the Construction Certificate.</w:t>
      </w:r>
    </w:p>
    <w:p w:rsidR="00955E04" w:rsidRDefault="00955E04" w:rsidP="00955E04">
      <w:pPr>
        <w:rPr>
          <w:rFonts w:eastAsiaTheme="majorEastAsia" w:cstheme="majorBidi"/>
          <w:b/>
          <w:bCs/>
        </w:rPr>
      </w:pPr>
      <w:bookmarkStart w:id="287" w:name="par14_14"/>
      <w:bookmarkEnd w:id="287"/>
      <w:r w:rsidRPr="00955E04">
        <w:rPr>
          <w:rFonts w:eastAsiaTheme="majorEastAsia" w:cstheme="majorBidi"/>
          <w:bCs/>
        </w:rPr>
        <w:t>1</w:t>
      </w:r>
      <w:r w:rsidR="001E4D83">
        <w:rPr>
          <w:rFonts w:eastAsiaTheme="majorEastAsia" w:cstheme="majorBidi"/>
          <w:bCs/>
        </w:rPr>
        <w:t>5</w:t>
      </w:r>
      <w:r w:rsidRPr="00955E04">
        <w:rPr>
          <w:rFonts w:eastAsiaTheme="majorEastAsia" w:cstheme="majorBidi"/>
          <w:bCs/>
        </w:rPr>
        <w:t>.</w:t>
      </w:r>
      <w:r w:rsidR="006A4213">
        <w:rPr>
          <w:rFonts w:eastAsiaTheme="majorEastAsia" w:cstheme="majorBidi"/>
          <w:bCs/>
        </w:rPr>
        <w:t>10</w:t>
      </w:r>
      <w:r w:rsidRPr="00955E04">
        <w:rPr>
          <w:rFonts w:eastAsiaTheme="majorEastAsia" w:cstheme="majorBidi"/>
          <w:bCs/>
        </w:rPr>
        <w:tab/>
      </w:r>
      <w:r w:rsidRPr="00955E04">
        <w:rPr>
          <w:rFonts w:eastAsiaTheme="majorEastAsia" w:cstheme="majorBidi"/>
          <w:b/>
          <w:bCs/>
        </w:rPr>
        <w:t>Engineering Matters</w:t>
      </w:r>
    </w:p>
    <w:p w:rsidR="00955E04" w:rsidRPr="00955E04" w:rsidRDefault="001E130A" w:rsidP="004F32C2">
      <w:pPr>
        <w:rPr>
          <w:rFonts w:eastAsiaTheme="majorEastAsia" w:cstheme="majorBidi"/>
          <w:b/>
          <w:bCs/>
        </w:rPr>
      </w:pPr>
      <w:bookmarkStart w:id="288" w:name="par14_14_1"/>
      <w:bookmarkEnd w:id="288"/>
      <w:r>
        <w:rPr>
          <w:rFonts w:eastAsiaTheme="majorEastAsia" w:cstheme="majorBidi"/>
          <w:bCs/>
        </w:rPr>
        <w:t>1</w:t>
      </w:r>
      <w:r w:rsidR="001E4D83">
        <w:rPr>
          <w:rFonts w:eastAsiaTheme="majorEastAsia" w:cstheme="majorBidi"/>
          <w:bCs/>
        </w:rPr>
        <w:t>5</w:t>
      </w:r>
      <w:r>
        <w:rPr>
          <w:rFonts w:eastAsiaTheme="majorEastAsia" w:cstheme="majorBidi"/>
          <w:bCs/>
        </w:rPr>
        <w:t>.</w:t>
      </w:r>
      <w:r w:rsidR="006A4213">
        <w:rPr>
          <w:rFonts w:eastAsiaTheme="majorEastAsia" w:cstheme="majorBidi"/>
          <w:bCs/>
        </w:rPr>
        <w:t>10</w:t>
      </w:r>
      <w:r w:rsidR="004F32C2">
        <w:rPr>
          <w:rFonts w:eastAsiaTheme="majorEastAsia" w:cstheme="majorBidi"/>
          <w:bCs/>
        </w:rPr>
        <w:t>.1</w:t>
      </w:r>
      <w:r w:rsidR="00955E04" w:rsidRPr="00955E04">
        <w:rPr>
          <w:rFonts w:eastAsiaTheme="majorEastAsia" w:cstheme="majorBidi"/>
          <w:b/>
          <w:bCs/>
        </w:rPr>
        <w:t>Surveys/Certificates/Works As Executed plans</w:t>
      </w:r>
    </w:p>
    <w:p w:rsidR="00955E04" w:rsidRPr="00955E04" w:rsidRDefault="001E130A" w:rsidP="001E4D83">
      <w:pPr>
        <w:tabs>
          <w:tab w:val="left" w:pos="851"/>
          <w:tab w:val="left" w:pos="993"/>
        </w:tabs>
        <w:ind w:left="990" w:hanging="990"/>
        <w:rPr>
          <w:rFonts w:eastAsiaTheme="majorEastAsia" w:cstheme="majorBidi"/>
          <w:bCs/>
        </w:rPr>
      </w:pPr>
      <w:bookmarkStart w:id="289" w:name="par14_14_1_1"/>
      <w:bookmarkEnd w:id="289"/>
      <w:r>
        <w:rPr>
          <w:rFonts w:eastAsiaTheme="majorEastAsia" w:cstheme="majorBidi"/>
          <w:bCs/>
        </w:rPr>
        <w:t>1</w:t>
      </w:r>
      <w:r w:rsidR="001E4D83">
        <w:rPr>
          <w:rFonts w:eastAsiaTheme="majorEastAsia" w:cstheme="majorBidi"/>
          <w:bCs/>
        </w:rPr>
        <w:t>5</w:t>
      </w:r>
      <w:r>
        <w:rPr>
          <w:rFonts w:eastAsiaTheme="majorEastAsia" w:cstheme="majorBidi"/>
          <w:bCs/>
        </w:rPr>
        <w:t>.</w:t>
      </w:r>
      <w:r w:rsidR="006A4213">
        <w:rPr>
          <w:rFonts w:eastAsiaTheme="majorEastAsia" w:cstheme="majorBidi"/>
          <w:bCs/>
        </w:rPr>
        <w:t>10</w:t>
      </w:r>
      <w:r>
        <w:rPr>
          <w:rFonts w:eastAsiaTheme="majorEastAsia" w:cstheme="majorBidi"/>
          <w:bCs/>
        </w:rPr>
        <w:t>.1</w:t>
      </w:r>
      <w:r w:rsidR="001E4D83">
        <w:rPr>
          <w:rFonts w:eastAsiaTheme="majorEastAsia" w:cstheme="majorBidi"/>
          <w:bCs/>
        </w:rPr>
        <w:t>.1</w:t>
      </w:r>
      <w:r>
        <w:rPr>
          <w:rFonts w:eastAsiaTheme="majorEastAsia" w:cstheme="majorBidi"/>
          <w:bCs/>
        </w:rPr>
        <w:tab/>
      </w:r>
      <w:r w:rsidR="00955E04" w:rsidRPr="00955E04">
        <w:rPr>
          <w:rFonts w:eastAsiaTheme="majorEastAsia" w:cstheme="majorBidi"/>
          <w:bCs/>
        </w:rPr>
        <w:t>A Work-as-Executed (WAE) plan signed by a Registered Engineer (NER) or a Registered Surveyor must be submitted to Council when the engineering works are completed. A colour soft copy (on a CD/USB with file format .PDF) of the WAE plans are to be submitted to Council. All engineering WAE plans MUST be prepared on a copy of the original, stamped Construction Certificate plans for engineering works.</w:t>
      </w:r>
    </w:p>
    <w:p w:rsidR="00955E04" w:rsidRPr="00955E04" w:rsidRDefault="00955E04" w:rsidP="006A4213">
      <w:pPr>
        <w:tabs>
          <w:tab w:val="left" w:pos="851"/>
        </w:tabs>
        <w:ind w:left="851" w:hanging="851"/>
        <w:rPr>
          <w:rFonts w:eastAsiaTheme="majorEastAsia" w:cstheme="majorBidi"/>
          <w:bCs/>
        </w:rPr>
      </w:pPr>
      <w:bookmarkStart w:id="290" w:name="par14_14_1_2"/>
      <w:bookmarkEnd w:id="290"/>
      <w:r w:rsidRPr="00955E04">
        <w:rPr>
          <w:rFonts w:eastAsiaTheme="majorEastAsia" w:cstheme="majorBidi"/>
          <w:bCs/>
        </w:rPr>
        <w:t>1</w:t>
      </w:r>
      <w:r w:rsidR="001E4D83">
        <w:rPr>
          <w:rFonts w:eastAsiaTheme="majorEastAsia" w:cstheme="majorBidi"/>
          <w:bCs/>
        </w:rPr>
        <w:t>5</w:t>
      </w:r>
      <w:r w:rsidRPr="00955E04">
        <w:rPr>
          <w:rFonts w:eastAsiaTheme="majorEastAsia" w:cstheme="majorBidi"/>
          <w:bCs/>
        </w:rPr>
        <w:t>.</w:t>
      </w:r>
      <w:r w:rsidR="006A4213">
        <w:rPr>
          <w:rFonts w:eastAsiaTheme="majorEastAsia" w:cstheme="majorBidi"/>
          <w:bCs/>
        </w:rPr>
        <w:t>10</w:t>
      </w:r>
      <w:r w:rsidRPr="00955E04">
        <w:rPr>
          <w:rFonts w:eastAsiaTheme="majorEastAsia" w:cstheme="majorBidi"/>
          <w:bCs/>
        </w:rPr>
        <w:t>.2</w:t>
      </w:r>
      <w:r w:rsidRPr="00955E04">
        <w:rPr>
          <w:rFonts w:eastAsiaTheme="majorEastAsia" w:cstheme="majorBidi"/>
          <w:bCs/>
        </w:rPr>
        <w:tab/>
        <w:t xml:space="preserve">The Work-as-Executed (WAE) plan must confirm that the On Site Detention system identification plate has been installed in accordance with the Upper Parramatta River Catchment Trust Guidelines. </w:t>
      </w:r>
    </w:p>
    <w:p w:rsidR="00955E04" w:rsidRPr="00955E04" w:rsidRDefault="00955E04" w:rsidP="006A4213">
      <w:pPr>
        <w:tabs>
          <w:tab w:val="left" w:pos="851"/>
        </w:tabs>
        <w:ind w:left="851" w:hanging="851"/>
        <w:rPr>
          <w:rFonts w:eastAsiaTheme="majorEastAsia" w:cstheme="majorBidi"/>
          <w:bCs/>
        </w:rPr>
      </w:pPr>
      <w:bookmarkStart w:id="291" w:name="par14_14_1_5"/>
      <w:bookmarkEnd w:id="291"/>
      <w:r w:rsidRPr="00955E04">
        <w:rPr>
          <w:rFonts w:eastAsiaTheme="majorEastAsia" w:cstheme="majorBidi"/>
          <w:bCs/>
        </w:rPr>
        <w:t>1</w:t>
      </w:r>
      <w:r w:rsidR="001E4D83">
        <w:rPr>
          <w:rFonts w:eastAsiaTheme="majorEastAsia" w:cstheme="majorBidi"/>
          <w:bCs/>
        </w:rPr>
        <w:t>5</w:t>
      </w:r>
      <w:r w:rsidRPr="00955E04">
        <w:rPr>
          <w:rFonts w:eastAsiaTheme="majorEastAsia" w:cstheme="majorBidi"/>
          <w:bCs/>
        </w:rPr>
        <w:t>.</w:t>
      </w:r>
      <w:r w:rsidR="006A4213">
        <w:rPr>
          <w:rFonts w:eastAsiaTheme="majorEastAsia" w:cstheme="majorBidi"/>
          <w:bCs/>
        </w:rPr>
        <w:t>10</w:t>
      </w:r>
      <w:r w:rsidR="005758D7">
        <w:rPr>
          <w:rFonts w:eastAsiaTheme="majorEastAsia" w:cstheme="majorBidi"/>
          <w:bCs/>
        </w:rPr>
        <w:t>.3</w:t>
      </w:r>
      <w:r w:rsidRPr="00955E04">
        <w:rPr>
          <w:rFonts w:eastAsiaTheme="majorEastAsia" w:cstheme="majorBidi"/>
          <w:bCs/>
        </w:rPr>
        <w:tab/>
        <w:t>A certificate from a Registered Engineer (NER) must be obtained and submitted to Council verifying that the On-Site Detention System as constructed will perform to meet the on-site stormwater detention requirements in accordance with the approved design plans.</w:t>
      </w:r>
    </w:p>
    <w:p w:rsidR="00955E04" w:rsidRPr="00955E04" w:rsidRDefault="00955E04" w:rsidP="006A4213">
      <w:pPr>
        <w:tabs>
          <w:tab w:val="left" w:pos="851"/>
        </w:tabs>
        <w:ind w:left="851" w:hanging="851"/>
        <w:rPr>
          <w:rFonts w:eastAsiaTheme="majorEastAsia" w:cstheme="majorBidi"/>
          <w:bCs/>
        </w:rPr>
      </w:pPr>
      <w:bookmarkStart w:id="292" w:name="par14_14_1_6"/>
      <w:bookmarkEnd w:id="292"/>
      <w:r w:rsidRPr="00955E04">
        <w:rPr>
          <w:rFonts w:eastAsiaTheme="majorEastAsia" w:cstheme="majorBidi"/>
          <w:bCs/>
        </w:rPr>
        <w:t>1</w:t>
      </w:r>
      <w:r w:rsidR="001E4D83">
        <w:rPr>
          <w:rFonts w:eastAsiaTheme="majorEastAsia" w:cstheme="majorBidi"/>
          <w:bCs/>
        </w:rPr>
        <w:t>5</w:t>
      </w:r>
      <w:r w:rsidR="005758D7">
        <w:rPr>
          <w:rFonts w:eastAsiaTheme="majorEastAsia" w:cstheme="majorBidi"/>
          <w:bCs/>
        </w:rPr>
        <w:t>.</w:t>
      </w:r>
      <w:r w:rsidR="006A4213">
        <w:rPr>
          <w:rFonts w:eastAsiaTheme="majorEastAsia" w:cstheme="majorBidi"/>
          <w:bCs/>
        </w:rPr>
        <w:t>10</w:t>
      </w:r>
      <w:r w:rsidR="005758D7">
        <w:rPr>
          <w:rFonts w:eastAsiaTheme="majorEastAsia" w:cstheme="majorBidi"/>
          <w:bCs/>
        </w:rPr>
        <w:t>.4</w:t>
      </w:r>
      <w:r w:rsidRPr="00955E04">
        <w:rPr>
          <w:rFonts w:eastAsiaTheme="majorEastAsia" w:cstheme="majorBidi"/>
          <w:bCs/>
        </w:rPr>
        <w:tab/>
        <w:t>A certificate from a Registered Engineer (NER) must be lodged with Council verifying that the structures associated with the On-Site Detention System(s) have been constructed to withstand all loads likely to be imposed on them during their lifetime.</w:t>
      </w:r>
    </w:p>
    <w:p w:rsidR="00955E04" w:rsidRPr="00955E04" w:rsidRDefault="00955E04" w:rsidP="006A4213">
      <w:pPr>
        <w:tabs>
          <w:tab w:val="left" w:pos="851"/>
        </w:tabs>
        <w:ind w:left="851" w:hanging="851"/>
        <w:rPr>
          <w:rFonts w:eastAsiaTheme="majorEastAsia" w:cstheme="majorBidi"/>
          <w:bCs/>
        </w:rPr>
      </w:pPr>
      <w:bookmarkStart w:id="293" w:name="par14_14_1_9"/>
      <w:bookmarkEnd w:id="293"/>
      <w:r w:rsidRPr="00955E04">
        <w:rPr>
          <w:rFonts w:eastAsiaTheme="majorEastAsia" w:cstheme="majorBidi"/>
          <w:bCs/>
        </w:rPr>
        <w:t>1</w:t>
      </w:r>
      <w:r w:rsidR="001E4D83">
        <w:rPr>
          <w:rFonts w:eastAsiaTheme="majorEastAsia" w:cstheme="majorBidi"/>
          <w:bCs/>
        </w:rPr>
        <w:t>5</w:t>
      </w:r>
      <w:r w:rsidRPr="00955E04">
        <w:rPr>
          <w:rFonts w:eastAsiaTheme="majorEastAsia" w:cstheme="majorBidi"/>
          <w:bCs/>
        </w:rPr>
        <w:t>.</w:t>
      </w:r>
      <w:r w:rsidR="006A4213">
        <w:rPr>
          <w:rFonts w:eastAsiaTheme="majorEastAsia" w:cstheme="majorBidi"/>
          <w:bCs/>
        </w:rPr>
        <w:t>10</w:t>
      </w:r>
      <w:r w:rsidR="005758D7">
        <w:rPr>
          <w:rFonts w:eastAsiaTheme="majorEastAsia" w:cstheme="majorBidi"/>
          <w:bCs/>
        </w:rPr>
        <w:t>.</w:t>
      </w:r>
      <w:r w:rsidR="000655F7">
        <w:rPr>
          <w:rFonts w:eastAsiaTheme="majorEastAsia" w:cstheme="majorBidi"/>
          <w:bCs/>
        </w:rPr>
        <w:t>5</w:t>
      </w:r>
      <w:r w:rsidRPr="00955E04">
        <w:rPr>
          <w:rFonts w:eastAsiaTheme="majorEastAsia" w:cstheme="majorBidi"/>
          <w:bCs/>
        </w:rPr>
        <w:tab/>
        <w:t>A certificate from a Registered Engineer (NER) must be obtained and submitted to Council verifying that the constructed Stormwater Quality Control system will function effectively in accordance with Blacktown Council’s DCP Part J – Water Sensitive Urban Design and Integrated Water Cycle Management.</w:t>
      </w:r>
    </w:p>
    <w:p w:rsidR="00955E04" w:rsidRPr="00955E04" w:rsidRDefault="00955E04" w:rsidP="006A4213">
      <w:pPr>
        <w:tabs>
          <w:tab w:val="left" w:pos="851"/>
        </w:tabs>
        <w:ind w:left="851" w:hanging="851"/>
        <w:rPr>
          <w:rFonts w:eastAsiaTheme="majorEastAsia" w:cstheme="majorBidi"/>
          <w:bCs/>
        </w:rPr>
      </w:pPr>
      <w:bookmarkStart w:id="294" w:name="par14_14_1_11"/>
      <w:bookmarkEnd w:id="294"/>
      <w:r w:rsidRPr="00955E04">
        <w:rPr>
          <w:rFonts w:eastAsiaTheme="majorEastAsia" w:cstheme="majorBidi"/>
          <w:bCs/>
        </w:rPr>
        <w:t>1</w:t>
      </w:r>
      <w:r w:rsidR="001E4D83">
        <w:rPr>
          <w:rFonts w:eastAsiaTheme="majorEastAsia" w:cstheme="majorBidi"/>
          <w:bCs/>
        </w:rPr>
        <w:t>5</w:t>
      </w:r>
      <w:r w:rsidRPr="00955E04">
        <w:rPr>
          <w:rFonts w:eastAsiaTheme="majorEastAsia" w:cstheme="majorBidi"/>
          <w:bCs/>
        </w:rPr>
        <w:t>.</w:t>
      </w:r>
      <w:r w:rsidR="006A4213">
        <w:rPr>
          <w:rFonts w:eastAsiaTheme="majorEastAsia" w:cstheme="majorBidi"/>
          <w:bCs/>
        </w:rPr>
        <w:t>10</w:t>
      </w:r>
      <w:r w:rsidR="005758D7">
        <w:rPr>
          <w:rFonts w:eastAsiaTheme="majorEastAsia" w:cstheme="majorBidi"/>
          <w:bCs/>
        </w:rPr>
        <w:t>.</w:t>
      </w:r>
      <w:r w:rsidR="000655F7">
        <w:rPr>
          <w:rFonts w:eastAsiaTheme="majorEastAsia" w:cstheme="majorBidi"/>
          <w:bCs/>
        </w:rPr>
        <w:t>6</w:t>
      </w:r>
      <w:r w:rsidRPr="00955E04">
        <w:rPr>
          <w:rFonts w:eastAsiaTheme="majorEastAsia" w:cstheme="majorBidi"/>
          <w:bCs/>
        </w:rPr>
        <w:tab/>
        <w:t>Applicant is to compile and submit the following in accordance with Council's Works Specification - Civil (Current Version):</w:t>
      </w:r>
    </w:p>
    <w:p w:rsidR="00955E04" w:rsidRPr="00955E04" w:rsidRDefault="00955E04" w:rsidP="00955E04">
      <w:pPr>
        <w:numPr>
          <w:ilvl w:val="0"/>
          <w:numId w:val="27"/>
        </w:numPr>
        <w:rPr>
          <w:rFonts w:eastAsiaTheme="majorEastAsia" w:cstheme="majorBidi"/>
          <w:bCs/>
        </w:rPr>
      </w:pPr>
      <w:r w:rsidRPr="00955E04">
        <w:rPr>
          <w:rFonts w:eastAsiaTheme="majorEastAsia" w:cstheme="majorBidi"/>
          <w:bCs/>
        </w:rPr>
        <w:t>Compaction certificates for fill within road reserves.</w:t>
      </w:r>
    </w:p>
    <w:p w:rsidR="00955E04" w:rsidRPr="00955E04" w:rsidRDefault="00955E04" w:rsidP="00955E04">
      <w:pPr>
        <w:numPr>
          <w:ilvl w:val="0"/>
          <w:numId w:val="27"/>
        </w:numPr>
        <w:rPr>
          <w:rFonts w:eastAsiaTheme="majorEastAsia" w:cstheme="majorBidi"/>
          <w:bCs/>
        </w:rPr>
      </w:pPr>
      <w:r w:rsidRPr="00955E04">
        <w:rPr>
          <w:rFonts w:eastAsiaTheme="majorEastAsia" w:cstheme="majorBidi"/>
          <w:bCs/>
        </w:rPr>
        <w:t>Compaction certificates for road sub-grade.</w:t>
      </w:r>
    </w:p>
    <w:p w:rsidR="00955E04" w:rsidRPr="00955E04" w:rsidRDefault="00955E04" w:rsidP="00955E04">
      <w:pPr>
        <w:numPr>
          <w:ilvl w:val="0"/>
          <w:numId w:val="27"/>
        </w:numPr>
        <w:rPr>
          <w:rFonts w:eastAsiaTheme="majorEastAsia" w:cstheme="majorBidi"/>
          <w:bCs/>
        </w:rPr>
      </w:pPr>
      <w:r w:rsidRPr="00955E04">
        <w:rPr>
          <w:rFonts w:eastAsiaTheme="majorEastAsia" w:cstheme="majorBidi"/>
          <w:bCs/>
        </w:rPr>
        <w:t>Compaction certificates for road pavement materials (sub-base and base courses).</w:t>
      </w:r>
    </w:p>
    <w:p w:rsidR="00955E04" w:rsidRPr="00955E04" w:rsidRDefault="00955E04" w:rsidP="00955E04">
      <w:pPr>
        <w:numPr>
          <w:ilvl w:val="0"/>
          <w:numId w:val="27"/>
        </w:numPr>
        <w:rPr>
          <w:rFonts w:eastAsiaTheme="majorEastAsia" w:cstheme="majorBidi"/>
          <w:bCs/>
        </w:rPr>
      </w:pPr>
      <w:r w:rsidRPr="00955E04">
        <w:rPr>
          <w:rFonts w:eastAsiaTheme="majorEastAsia" w:cstheme="majorBidi"/>
          <w:bCs/>
        </w:rPr>
        <w:t>Contour lot fill diagrams and lot fill compaction certificates. A restriction as to User with Council's standard wording must be placed on filled lots.</w:t>
      </w:r>
    </w:p>
    <w:p w:rsidR="00955E04" w:rsidRPr="00955E04" w:rsidRDefault="00955E04" w:rsidP="00955E04">
      <w:pPr>
        <w:numPr>
          <w:ilvl w:val="0"/>
          <w:numId w:val="27"/>
        </w:numPr>
        <w:rPr>
          <w:rFonts w:eastAsiaTheme="majorEastAsia" w:cstheme="majorBidi"/>
          <w:bCs/>
        </w:rPr>
      </w:pPr>
      <w:r w:rsidRPr="00955E04">
        <w:rPr>
          <w:rFonts w:eastAsiaTheme="majorEastAsia" w:cstheme="majorBidi"/>
          <w:bCs/>
        </w:rPr>
        <w:t>Applicant to submit material compliance documentation in accordance with Councils Civil Works Specification 8.1.4</w:t>
      </w:r>
    </w:p>
    <w:p w:rsidR="00955E04" w:rsidRPr="00955E04" w:rsidRDefault="00955E04" w:rsidP="00955E04">
      <w:pPr>
        <w:numPr>
          <w:ilvl w:val="2"/>
          <w:numId w:val="26"/>
        </w:numPr>
        <w:rPr>
          <w:rFonts w:eastAsiaTheme="majorEastAsia" w:cstheme="majorBidi"/>
          <w:bCs/>
        </w:rPr>
      </w:pPr>
      <w:r w:rsidRPr="00955E04">
        <w:rPr>
          <w:rFonts w:eastAsiaTheme="majorEastAsia" w:cstheme="majorBidi"/>
          <w:bCs/>
        </w:rPr>
        <w:t>Compliance Certificate and Test Results</w:t>
      </w:r>
    </w:p>
    <w:p w:rsidR="00955E04" w:rsidRPr="00955E04" w:rsidRDefault="00955E04" w:rsidP="00955E04">
      <w:pPr>
        <w:numPr>
          <w:ilvl w:val="2"/>
          <w:numId w:val="26"/>
        </w:numPr>
        <w:rPr>
          <w:rFonts w:eastAsiaTheme="majorEastAsia" w:cstheme="majorBidi"/>
          <w:bCs/>
        </w:rPr>
      </w:pPr>
      <w:r w:rsidRPr="00955E04">
        <w:rPr>
          <w:rFonts w:eastAsiaTheme="majorEastAsia" w:cstheme="majorBidi"/>
          <w:bCs/>
        </w:rPr>
        <w:t>Delivery Dockets</w:t>
      </w:r>
    </w:p>
    <w:p w:rsidR="00955E04" w:rsidRPr="00955E04" w:rsidRDefault="00955E04" w:rsidP="00955E04">
      <w:pPr>
        <w:numPr>
          <w:ilvl w:val="2"/>
          <w:numId w:val="26"/>
        </w:numPr>
        <w:rPr>
          <w:rFonts w:eastAsiaTheme="majorEastAsia" w:cstheme="majorBidi"/>
          <w:bCs/>
        </w:rPr>
      </w:pPr>
      <w:r w:rsidRPr="00955E04">
        <w:rPr>
          <w:rFonts w:eastAsiaTheme="majorEastAsia" w:cstheme="majorBidi"/>
          <w:bCs/>
        </w:rPr>
        <w:t>Summary of Material deliveries as per template available on Councils website.</w:t>
      </w:r>
    </w:p>
    <w:p w:rsidR="00955E04" w:rsidRPr="00955E04" w:rsidRDefault="005758D7" w:rsidP="00AC2740">
      <w:pPr>
        <w:tabs>
          <w:tab w:val="left" w:pos="851"/>
        </w:tabs>
        <w:ind w:left="851" w:hanging="851"/>
        <w:rPr>
          <w:rFonts w:eastAsiaTheme="majorEastAsia" w:cstheme="majorBidi"/>
          <w:bCs/>
        </w:rPr>
      </w:pPr>
      <w:bookmarkStart w:id="295" w:name="par14_14_1_12"/>
      <w:bookmarkEnd w:id="295"/>
      <w:r>
        <w:rPr>
          <w:rFonts w:eastAsiaTheme="majorEastAsia" w:cstheme="majorBidi"/>
          <w:bCs/>
        </w:rPr>
        <w:t>1</w:t>
      </w:r>
      <w:r w:rsidR="001E4D83">
        <w:rPr>
          <w:rFonts w:eastAsiaTheme="majorEastAsia" w:cstheme="majorBidi"/>
          <w:bCs/>
        </w:rPr>
        <w:t>5</w:t>
      </w:r>
      <w:r>
        <w:rPr>
          <w:rFonts w:eastAsiaTheme="majorEastAsia" w:cstheme="majorBidi"/>
          <w:bCs/>
        </w:rPr>
        <w:t>.</w:t>
      </w:r>
      <w:r w:rsidR="006A4213">
        <w:rPr>
          <w:rFonts w:eastAsiaTheme="majorEastAsia" w:cstheme="majorBidi"/>
          <w:bCs/>
        </w:rPr>
        <w:t>10</w:t>
      </w:r>
      <w:r>
        <w:rPr>
          <w:rFonts w:eastAsiaTheme="majorEastAsia" w:cstheme="majorBidi"/>
          <w:bCs/>
        </w:rPr>
        <w:t>.</w:t>
      </w:r>
      <w:r w:rsidR="000655F7">
        <w:rPr>
          <w:rFonts w:eastAsiaTheme="majorEastAsia" w:cstheme="majorBidi"/>
          <w:bCs/>
        </w:rPr>
        <w:t>7</w:t>
      </w:r>
      <w:r w:rsidR="00955E04" w:rsidRPr="00955E04">
        <w:rPr>
          <w:rFonts w:eastAsiaTheme="majorEastAsia" w:cstheme="majorBidi"/>
          <w:bCs/>
        </w:rPr>
        <w:tab/>
        <w:t xml:space="preserve">The applicant is to submit the certified line marking and traffic signage plan as required by this consent. This will require evidence to demonstrate that approvals have been obtained from the Local Traffic Committee and adoption by Council Ordinary Meeting. </w:t>
      </w:r>
      <w:r w:rsidR="00955E04" w:rsidRPr="00955E04">
        <w:rPr>
          <w:rFonts w:eastAsiaTheme="majorEastAsia" w:cstheme="majorBidi"/>
          <w:bCs/>
        </w:rPr>
        <w:lastRenderedPageBreak/>
        <w:t xml:space="preserve">A final inspection report is to be included noting that all line marking and traffic signage works are complete. </w:t>
      </w:r>
    </w:p>
    <w:p w:rsidR="00955E04" w:rsidRPr="00955E04" w:rsidRDefault="005758D7" w:rsidP="00AC2740">
      <w:pPr>
        <w:tabs>
          <w:tab w:val="left" w:pos="851"/>
        </w:tabs>
        <w:ind w:left="851" w:hanging="851"/>
        <w:rPr>
          <w:rFonts w:eastAsiaTheme="majorEastAsia" w:cstheme="majorBidi"/>
          <w:bCs/>
        </w:rPr>
      </w:pPr>
      <w:bookmarkStart w:id="296" w:name="par14_14_1_13"/>
      <w:bookmarkEnd w:id="296"/>
      <w:r>
        <w:rPr>
          <w:rFonts w:eastAsiaTheme="majorEastAsia" w:cstheme="majorBidi"/>
          <w:bCs/>
        </w:rPr>
        <w:t>1</w:t>
      </w:r>
      <w:r w:rsidR="001E4D83">
        <w:rPr>
          <w:rFonts w:eastAsiaTheme="majorEastAsia" w:cstheme="majorBidi"/>
          <w:bCs/>
        </w:rPr>
        <w:t>5</w:t>
      </w:r>
      <w:r>
        <w:rPr>
          <w:rFonts w:eastAsiaTheme="majorEastAsia" w:cstheme="majorBidi"/>
          <w:bCs/>
        </w:rPr>
        <w:t>.</w:t>
      </w:r>
      <w:r w:rsidR="006A4213">
        <w:rPr>
          <w:rFonts w:eastAsiaTheme="majorEastAsia" w:cstheme="majorBidi"/>
          <w:bCs/>
        </w:rPr>
        <w:t>10</w:t>
      </w:r>
      <w:r w:rsidR="000655F7">
        <w:rPr>
          <w:rFonts w:eastAsiaTheme="majorEastAsia" w:cstheme="majorBidi"/>
          <w:bCs/>
        </w:rPr>
        <w:t>.8</w:t>
      </w:r>
      <w:r w:rsidR="00955E04" w:rsidRPr="00955E04">
        <w:rPr>
          <w:rFonts w:eastAsiaTheme="majorEastAsia" w:cstheme="majorBidi"/>
          <w:bCs/>
        </w:rPr>
        <w:tab/>
        <w:t xml:space="preserve">The submission to Council of Compliance Certificate(s) and construction inspection reports required by this consent for engineering works. A final inspection report is to be included noting that all works are complete. </w:t>
      </w:r>
    </w:p>
    <w:p w:rsidR="00955E04" w:rsidRPr="00955E04" w:rsidRDefault="00955E04" w:rsidP="00AC2740">
      <w:pPr>
        <w:ind w:left="851"/>
        <w:rPr>
          <w:rFonts w:eastAsiaTheme="majorEastAsia" w:cstheme="majorBidi"/>
          <w:bCs/>
        </w:rPr>
      </w:pPr>
      <w:r w:rsidRPr="00955E04">
        <w:rPr>
          <w:rFonts w:eastAsiaTheme="majorEastAsia" w:cstheme="majorBidi"/>
          <w:bCs/>
        </w:rPr>
        <w:t>When Council has been nominated or defaulted as the nominee for engineering compliance. Final inspections can be arranged through Council</w:t>
      </w:r>
      <w:r w:rsidR="00CB647E">
        <w:rPr>
          <w:rFonts w:eastAsiaTheme="majorEastAsia" w:cstheme="majorBidi"/>
          <w:bCs/>
        </w:rPr>
        <w:t>’</w:t>
      </w:r>
      <w:r w:rsidRPr="00955E04">
        <w:rPr>
          <w:rFonts w:eastAsiaTheme="majorEastAsia" w:cstheme="majorBidi"/>
          <w:bCs/>
        </w:rPr>
        <w:t>s Coordinator of Engineering Approvals contactable on (02) 9839 6263. A final inspection checklist must be completed by the applicant prior to the final inspection.</w:t>
      </w:r>
    </w:p>
    <w:p w:rsidR="00955E04" w:rsidRPr="00955E04" w:rsidRDefault="006A4213" w:rsidP="0001525C">
      <w:pPr>
        <w:ind w:left="720" w:hanging="720"/>
        <w:rPr>
          <w:rFonts w:eastAsiaTheme="majorEastAsia" w:cstheme="majorBidi"/>
          <w:b/>
          <w:bCs/>
        </w:rPr>
      </w:pPr>
      <w:bookmarkStart w:id="297" w:name="par14_14_2"/>
      <w:bookmarkEnd w:id="297"/>
      <w:r>
        <w:rPr>
          <w:rFonts w:eastAsiaTheme="majorEastAsia" w:cstheme="majorBidi"/>
          <w:bCs/>
        </w:rPr>
        <w:t>1</w:t>
      </w:r>
      <w:r w:rsidR="001E4D83">
        <w:rPr>
          <w:rFonts w:eastAsiaTheme="majorEastAsia" w:cstheme="majorBidi"/>
          <w:bCs/>
        </w:rPr>
        <w:t>5</w:t>
      </w:r>
      <w:r>
        <w:rPr>
          <w:rFonts w:eastAsiaTheme="majorEastAsia" w:cstheme="majorBidi"/>
          <w:bCs/>
        </w:rPr>
        <w:t>.11</w:t>
      </w:r>
      <w:r w:rsidR="005758D7">
        <w:rPr>
          <w:rFonts w:eastAsiaTheme="majorEastAsia" w:cstheme="majorBidi"/>
          <w:bCs/>
        </w:rPr>
        <w:tab/>
      </w:r>
      <w:r w:rsidR="00955E04" w:rsidRPr="00955E04">
        <w:rPr>
          <w:rFonts w:eastAsiaTheme="majorEastAsia" w:cstheme="majorBidi"/>
          <w:b/>
          <w:bCs/>
        </w:rPr>
        <w:t>Easements/Restrictions/Positive Covenants</w:t>
      </w:r>
    </w:p>
    <w:p w:rsidR="00955E04" w:rsidRPr="00955E04" w:rsidRDefault="005758D7" w:rsidP="000655F7">
      <w:pPr>
        <w:tabs>
          <w:tab w:val="left" w:pos="851"/>
        </w:tabs>
        <w:ind w:left="851" w:hanging="851"/>
        <w:rPr>
          <w:rFonts w:eastAsiaTheme="majorEastAsia" w:cstheme="majorBidi"/>
          <w:bCs/>
        </w:rPr>
      </w:pPr>
      <w:bookmarkStart w:id="298" w:name="par14_14_2_1"/>
      <w:bookmarkEnd w:id="298"/>
      <w:r>
        <w:rPr>
          <w:rFonts w:eastAsiaTheme="majorEastAsia" w:cstheme="majorBidi"/>
          <w:bCs/>
        </w:rPr>
        <w:t>1</w:t>
      </w:r>
      <w:r w:rsidR="001E4D83">
        <w:rPr>
          <w:rFonts w:eastAsiaTheme="majorEastAsia" w:cstheme="majorBidi"/>
          <w:bCs/>
        </w:rPr>
        <w:t>5</w:t>
      </w:r>
      <w:r>
        <w:rPr>
          <w:rFonts w:eastAsiaTheme="majorEastAsia" w:cstheme="majorBidi"/>
          <w:bCs/>
        </w:rPr>
        <w:t>.</w:t>
      </w:r>
      <w:r w:rsidR="000655F7">
        <w:rPr>
          <w:rFonts w:eastAsiaTheme="majorEastAsia" w:cstheme="majorBidi"/>
          <w:bCs/>
        </w:rPr>
        <w:t>11</w:t>
      </w:r>
      <w:r>
        <w:rPr>
          <w:rFonts w:eastAsiaTheme="majorEastAsia" w:cstheme="majorBidi"/>
          <w:bCs/>
        </w:rPr>
        <w:t>.1</w:t>
      </w:r>
      <w:r>
        <w:rPr>
          <w:rFonts w:eastAsiaTheme="majorEastAsia" w:cstheme="majorBidi"/>
          <w:bCs/>
        </w:rPr>
        <w:tab/>
      </w:r>
      <w:r w:rsidR="00955E04" w:rsidRPr="00955E04">
        <w:rPr>
          <w:rFonts w:eastAsiaTheme="majorEastAsia" w:cstheme="majorBidi"/>
          <w:bCs/>
        </w:rPr>
        <w:t>Any easement(s) or restriction(s) required by this consent must nominate Blacktown City Council as the authority to release vary or modify the easement(s) or restriction(s). The form of easement or restriction created as a result of this consent must be in accordance with the following:</w:t>
      </w:r>
    </w:p>
    <w:p w:rsidR="00955E04" w:rsidRPr="00955E04" w:rsidRDefault="00955E04" w:rsidP="00955E04">
      <w:pPr>
        <w:numPr>
          <w:ilvl w:val="3"/>
          <w:numId w:val="26"/>
        </w:numPr>
        <w:rPr>
          <w:rFonts w:eastAsiaTheme="majorEastAsia" w:cstheme="majorBidi"/>
          <w:bCs/>
        </w:rPr>
      </w:pPr>
      <w:r w:rsidRPr="00955E04">
        <w:rPr>
          <w:rFonts w:eastAsiaTheme="majorEastAsia" w:cstheme="majorBidi"/>
          <w:bCs/>
        </w:rPr>
        <w:t>Blacktown City Council’s standard recitals for Terms of Easements and Restrictions (Current Version).</w:t>
      </w:r>
    </w:p>
    <w:p w:rsidR="00955E04" w:rsidRPr="00955E04" w:rsidRDefault="00955E04" w:rsidP="00955E04">
      <w:pPr>
        <w:numPr>
          <w:ilvl w:val="3"/>
          <w:numId w:val="26"/>
        </w:numPr>
        <w:rPr>
          <w:rFonts w:eastAsiaTheme="majorEastAsia" w:cstheme="majorBidi"/>
          <w:bCs/>
        </w:rPr>
      </w:pPr>
      <w:r w:rsidRPr="00955E04">
        <w:rPr>
          <w:rFonts w:eastAsiaTheme="majorEastAsia" w:cstheme="majorBidi"/>
          <w:bCs/>
        </w:rPr>
        <w:t xml:space="preserve">The standard format for easements and restrictions as accepted by </w:t>
      </w:r>
      <w:r w:rsidR="00CB647E" w:rsidRPr="00CB647E">
        <w:rPr>
          <w:rFonts w:eastAsiaTheme="majorEastAsia" w:cstheme="majorBidi"/>
          <w:bCs/>
        </w:rPr>
        <w:t>NSW Land Registry Services</w:t>
      </w:r>
      <w:r w:rsidRPr="00955E04">
        <w:rPr>
          <w:rFonts w:eastAsiaTheme="majorEastAsia" w:cstheme="majorBidi"/>
          <w:bCs/>
        </w:rPr>
        <w:t>.</w:t>
      </w:r>
    </w:p>
    <w:p w:rsidR="00955E04" w:rsidRPr="00955E04" w:rsidRDefault="005758D7" w:rsidP="000655F7">
      <w:pPr>
        <w:ind w:left="851" w:hanging="851"/>
        <w:rPr>
          <w:rFonts w:eastAsiaTheme="majorEastAsia" w:cstheme="majorBidi"/>
          <w:bCs/>
        </w:rPr>
      </w:pPr>
      <w:bookmarkStart w:id="299" w:name="par14_14_2_2"/>
      <w:bookmarkEnd w:id="299"/>
      <w:r>
        <w:rPr>
          <w:rFonts w:eastAsiaTheme="majorEastAsia" w:cstheme="majorBidi"/>
          <w:bCs/>
        </w:rPr>
        <w:t>1</w:t>
      </w:r>
      <w:r w:rsidR="001E4D83">
        <w:rPr>
          <w:rFonts w:eastAsiaTheme="majorEastAsia" w:cstheme="majorBidi"/>
          <w:bCs/>
        </w:rPr>
        <w:t>5</w:t>
      </w:r>
      <w:r>
        <w:rPr>
          <w:rFonts w:eastAsiaTheme="majorEastAsia" w:cstheme="majorBidi"/>
          <w:bCs/>
        </w:rPr>
        <w:t>.</w:t>
      </w:r>
      <w:r w:rsidR="000655F7">
        <w:rPr>
          <w:rFonts w:eastAsiaTheme="majorEastAsia" w:cstheme="majorBidi"/>
          <w:bCs/>
        </w:rPr>
        <w:t>11</w:t>
      </w:r>
      <w:r>
        <w:rPr>
          <w:rFonts w:eastAsiaTheme="majorEastAsia" w:cstheme="majorBidi"/>
          <w:bCs/>
        </w:rPr>
        <w:t>.2</w:t>
      </w:r>
      <w:r>
        <w:rPr>
          <w:rFonts w:eastAsiaTheme="majorEastAsia" w:cstheme="majorBidi"/>
          <w:bCs/>
        </w:rPr>
        <w:tab/>
      </w:r>
      <w:r w:rsidR="00955E04" w:rsidRPr="00955E04">
        <w:rPr>
          <w:rFonts w:eastAsiaTheme="majorEastAsia" w:cstheme="majorBidi"/>
          <w:bCs/>
        </w:rPr>
        <w:t>Restrictions and positive covenants must be endorsed by Council and lodged with NSW Land Registry Services over the on-site detention storage areas and outlet works.</w:t>
      </w:r>
    </w:p>
    <w:p w:rsidR="00955E04" w:rsidRPr="00955E04" w:rsidRDefault="000655F7" w:rsidP="000655F7">
      <w:pPr>
        <w:ind w:left="851" w:hanging="851"/>
        <w:rPr>
          <w:rFonts w:eastAsiaTheme="majorEastAsia" w:cstheme="majorBidi"/>
          <w:bCs/>
        </w:rPr>
      </w:pPr>
      <w:bookmarkStart w:id="300" w:name="par14_14_2_3"/>
      <w:bookmarkEnd w:id="300"/>
      <w:r>
        <w:rPr>
          <w:rFonts w:eastAsiaTheme="majorEastAsia" w:cstheme="majorBidi"/>
          <w:bCs/>
        </w:rPr>
        <w:t>1</w:t>
      </w:r>
      <w:r w:rsidR="001E4D83">
        <w:rPr>
          <w:rFonts w:eastAsiaTheme="majorEastAsia" w:cstheme="majorBidi"/>
          <w:bCs/>
        </w:rPr>
        <w:t>5</w:t>
      </w:r>
      <w:r>
        <w:rPr>
          <w:rFonts w:eastAsiaTheme="majorEastAsia" w:cstheme="majorBidi"/>
          <w:bCs/>
        </w:rPr>
        <w:t>.11</w:t>
      </w:r>
      <w:r w:rsidR="005758D7">
        <w:rPr>
          <w:rFonts w:eastAsiaTheme="majorEastAsia" w:cstheme="majorBidi"/>
          <w:bCs/>
        </w:rPr>
        <w:t>.3</w:t>
      </w:r>
      <w:r w:rsidR="005758D7">
        <w:rPr>
          <w:rFonts w:eastAsiaTheme="majorEastAsia" w:cstheme="majorBidi"/>
          <w:bCs/>
        </w:rPr>
        <w:tab/>
      </w:r>
      <w:r w:rsidR="00955E04" w:rsidRPr="00955E04">
        <w:rPr>
          <w:rFonts w:eastAsiaTheme="majorEastAsia" w:cstheme="majorBidi"/>
          <w:bCs/>
        </w:rPr>
        <w:t>Restrictions and positive covenants must be endorsed by Council and lodged with NSW Land Registry Services over the Stormwater Quality Control devices/system and outlet works.</w:t>
      </w:r>
    </w:p>
    <w:p w:rsidR="00955E04" w:rsidRPr="00955E04" w:rsidRDefault="005758D7" w:rsidP="000655F7">
      <w:pPr>
        <w:tabs>
          <w:tab w:val="left" w:pos="851"/>
        </w:tabs>
        <w:ind w:left="851" w:hanging="851"/>
        <w:rPr>
          <w:rFonts w:eastAsiaTheme="majorEastAsia" w:cstheme="majorBidi"/>
          <w:bCs/>
        </w:rPr>
      </w:pPr>
      <w:bookmarkStart w:id="301" w:name="par14_14_2_4"/>
      <w:bookmarkEnd w:id="301"/>
      <w:r>
        <w:rPr>
          <w:rFonts w:eastAsiaTheme="majorEastAsia" w:cstheme="majorBidi"/>
          <w:bCs/>
        </w:rPr>
        <w:t>1</w:t>
      </w:r>
      <w:r w:rsidR="001E4D83">
        <w:rPr>
          <w:rFonts w:eastAsiaTheme="majorEastAsia" w:cstheme="majorBidi"/>
          <w:bCs/>
        </w:rPr>
        <w:t>5</w:t>
      </w:r>
      <w:r>
        <w:rPr>
          <w:rFonts w:eastAsiaTheme="majorEastAsia" w:cstheme="majorBidi"/>
          <w:bCs/>
        </w:rPr>
        <w:t>.</w:t>
      </w:r>
      <w:r w:rsidR="000655F7">
        <w:rPr>
          <w:rFonts w:eastAsiaTheme="majorEastAsia" w:cstheme="majorBidi"/>
          <w:bCs/>
        </w:rPr>
        <w:t>11</w:t>
      </w:r>
      <w:r>
        <w:rPr>
          <w:rFonts w:eastAsiaTheme="majorEastAsia" w:cstheme="majorBidi"/>
          <w:bCs/>
        </w:rPr>
        <w:t>.4</w:t>
      </w:r>
      <w:r>
        <w:rPr>
          <w:rFonts w:eastAsiaTheme="majorEastAsia" w:cstheme="majorBidi"/>
          <w:bCs/>
        </w:rPr>
        <w:tab/>
      </w:r>
      <w:r w:rsidR="00955E04" w:rsidRPr="00955E04">
        <w:rPr>
          <w:rFonts w:eastAsiaTheme="majorEastAsia" w:cstheme="majorBidi"/>
          <w:bCs/>
        </w:rPr>
        <w:t>Restrictions and/ or positive covenant must be endorsed by Council and lodged with NSW Land Registry Services over the overland flow-path.</w:t>
      </w:r>
    </w:p>
    <w:p w:rsidR="00955E04" w:rsidRPr="00955E04" w:rsidRDefault="005758D7" w:rsidP="000655F7">
      <w:pPr>
        <w:tabs>
          <w:tab w:val="left" w:pos="851"/>
        </w:tabs>
        <w:ind w:left="851" w:hanging="851"/>
        <w:rPr>
          <w:rFonts w:eastAsiaTheme="majorEastAsia" w:cstheme="majorBidi"/>
          <w:bCs/>
        </w:rPr>
      </w:pPr>
      <w:bookmarkStart w:id="302" w:name="par14_14_2_9"/>
      <w:bookmarkEnd w:id="302"/>
      <w:r>
        <w:rPr>
          <w:rFonts w:eastAsiaTheme="majorEastAsia" w:cstheme="majorBidi"/>
          <w:bCs/>
        </w:rPr>
        <w:t>1</w:t>
      </w:r>
      <w:r w:rsidR="001E4D83">
        <w:rPr>
          <w:rFonts w:eastAsiaTheme="majorEastAsia" w:cstheme="majorBidi"/>
          <w:bCs/>
        </w:rPr>
        <w:t>5</w:t>
      </w:r>
      <w:r>
        <w:rPr>
          <w:rFonts w:eastAsiaTheme="majorEastAsia" w:cstheme="majorBidi"/>
          <w:bCs/>
        </w:rPr>
        <w:t>.</w:t>
      </w:r>
      <w:r w:rsidR="000655F7">
        <w:rPr>
          <w:rFonts w:eastAsiaTheme="majorEastAsia" w:cstheme="majorBidi"/>
          <w:bCs/>
        </w:rPr>
        <w:t>11</w:t>
      </w:r>
      <w:r>
        <w:rPr>
          <w:rFonts w:eastAsiaTheme="majorEastAsia" w:cstheme="majorBidi"/>
          <w:bCs/>
        </w:rPr>
        <w:t>.5</w:t>
      </w:r>
      <w:r w:rsidR="00955E04" w:rsidRPr="00955E04">
        <w:rPr>
          <w:rFonts w:eastAsiaTheme="majorEastAsia" w:cstheme="majorBidi"/>
          <w:bCs/>
        </w:rPr>
        <w:tab/>
        <w:t>All Section 88B restrictions and covenants created as part of this consent shall contain a provision that they cannot be extinguished or altered except with the consent of Blacktown City Council.</w:t>
      </w:r>
    </w:p>
    <w:p w:rsidR="00955E04" w:rsidRPr="00955E04" w:rsidRDefault="005758D7" w:rsidP="0001525C">
      <w:pPr>
        <w:ind w:left="720" w:hanging="720"/>
        <w:rPr>
          <w:rFonts w:eastAsiaTheme="majorEastAsia" w:cstheme="majorBidi"/>
          <w:bCs/>
        </w:rPr>
      </w:pPr>
      <w:bookmarkStart w:id="303" w:name="par14_14_4"/>
      <w:bookmarkEnd w:id="303"/>
      <w:r>
        <w:rPr>
          <w:rFonts w:eastAsiaTheme="majorEastAsia" w:cstheme="majorBidi"/>
          <w:bCs/>
        </w:rPr>
        <w:t>1</w:t>
      </w:r>
      <w:r w:rsidR="001E4D83">
        <w:rPr>
          <w:rFonts w:eastAsiaTheme="majorEastAsia" w:cstheme="majorBidi"/>
          <w:bCs/>
        </w:rPr>
        <w:t>5</w:t>
      </w:r>
      <w:r>
        <w:rPr>
          <w:rFonts w:eastAsiaTheme="majorEastAsia" w:cstheme="majorBidi"/>
          <w:bCs/>
        </w:rPr>
        <w:t>.</w:t>
      </w:r>
      <w:r w:rsidR="000655F7">
        <w:rPr>
          <w:rFonts w:eastAsiaTheme="majorEastAsia" w:cstheme="majorBidi"/>
          <w:bCs/>
        </w:rPr>
        <w:t>12</w:t>
      </w:r>
      <w:r w:rsidR="00955E04" w:rsidRPr="00955E04">
        <w:rPr>
          <w:rFonts w:eastAsiaTheme="majorEastAsia" w:cstheme="majorBidi"/>
          <w:bCs/>
        </w:rPr>
        <w:tab/>
      </w:r>
      <w:r w:rsidR="00955E04" w:rsidRPr="00955E04">
        <w:rPr>
          <w:rFonts w:eastAsiaTheme="majorEastAsia" w:cstheme="majorBidi"/>
          <w:b/>
          <w:bCs/>
        </w:rPr>
        <w:t>Bonds/Securities/Payments in Lieu of Works</w:t>
      </w:r>
    </w:p>
    <w:p w:rsidR="00955E04" w:rsidRPr="00955E04" w:rsidRDefault="005758D7" w:rsidP="000655F7">
      <w:pPr>
        <w:tabs>
          <w:tab w:val="left" w:pos="851"/>
        </w:tabs>
        <w:ind w:left="851" w:hanging="851"/>
        <w:rPr>
          <w:rFonts w:eastAsiaTheme="majorEastAsia" w:cstheme="majorBidi"/>
          <w:bCs/>
        </w:rPr>
      </w:pPr>
      <w:bookmarkStart w:id="304" w:name="par14_14_4_1"/>
      <w:bookmarkEnd w:id="304"/>
      <w:r>
        <w:rPr>
          <w:rFonts w:eastAsiaTheme="majorEastAsia" w:cstheme="majorBidi"/>
          <w:bCs/>
        </w:rPr>
        <w:t>1</w:t>
      </w:r>
      <w:r w:rsidR="001E4D83">
        <w:rPr>
          <w:rFonts w:eastAsiaTheme="majorEastAsia" w:cstheme="majorBidi"/>
          <w:bCs/>
        </w:rPr>
        <w:t>5</w:t>
      </w:r>
      <w:r>
        <w:rPr>
          <w:rFonts w:eastAsiaTheme="majorEastAsia" w:cstheme="majorBidi"/>
          <w:bCs/>
        </w:rPr>
        <w:t>.</w:t>
      </w:r>
      <w:r w:rsidR="000655F7">
        <w:rPr>
          <w:rFonts w:eastAsiaTheme="majorEastAsia" w:cstheme="majorBidi"/>
          <w:bCs/>
        </w:rPr>
        <w:t>12</w:t>
      </w:r>
      <w:r w:rsidR="00955E04" w:rsidRPr="00955E04">
        <w:rPr>
          <w:rFonts w:eastAsiaTheme="majorEastAsia" w:cstheme="majorBidi"/>
          <w:bCs/>
        </w:rPr>
        <w:t>.1</w:t>
      </w:r>
      <w:r w:rsidR="00955E04" w:rsidRPr="00955E04">
        <w:rPr>
          <w:rFonts w:eastAsiaTheme="majorEastAsia" w:cstheme="majorBidi"/>
          <w:bCs/>
        </w:rPr>
        <w:tab/>
        <w:t>The payment to Blacktown City Council of a monetary contribution in lieu of works for the placement of the final layer of asphaltic concrete (a.c.) on the new road works. The amount will be calculated at Council's approved rate upon request and following issue of a Construction Certificate for the work.</w:t>
      </w:r>
    </w:p>
    <w:p w:rsidR="00955E04" w:rsidRPr="00955E04" w:rsidRDefault="005758D7" w:rsidP="000655F7">
      <w:pPr>
        <w:tabs>
          <w:tab w:val="left" w:pos="851"/>
        </w:tabs>
        <w:ind w:left="851" w:hanging="851"/>
        <w:rPr>
          <w:rFonts w:eastAsiaTheme="majorEastAsia" w:cstheme="majorBidi"/>
          <w:bCs/>
        </w:rPr>
      </w:pPr>
      <w:bookmarkStart w:id="305" w:name="par14_14_4_2"/>
      <w:bookmarkEnd w:id="305"/>
      <w:r>
        <w:rPr>
          <w:rFonts w:eastAsiaTheme="majorEastAsia" w:cstheme="majorBidi"/>
          <w:bCs/>
        </w:rPr>
        <w:t>1</w:t>
      </w:r>
      <w:r w:rsidR="001E4D83">
        <w:rPr>
          <w:rFonts w:eastAsiaTheme="majorEastAsia" w:cstheme="majorBidi"/>
          <w:bCs/>
        </w:rPr>
        <w:t>5</w:t>
      </w:r>
      <w:r>
        <w:rPr>
          <w:rFonts w:eastAsiaTheme="majorEastAsia" w:cstheme="majorBidi"/>
          <w:bCs/>
        </w:rPr>
        <w:t>.</w:t>
      </w:r>
      <w:r w:rsidR="000655F7">
        <w:rPr>
          <w:rFonts w:eastAsiaTheme="majorEastAsia" w:cstheme="majorBidi"/>
          <w:bCs/>
        </w:rPr>
        <w:t>12</w:t>
      </w:r>
      <w:r w:rsidR="00955E04" w:rsidRPr="00955E04">
        <w:rPr>
          <w:rFonts w:eastAsiaTheme="majorEastAsia" w:cstheme="majorBidi"/>
          <w:bCs/>
        </w:rPr>
        <w:t>.2</w:t>
      </w:r>
      <w:r w:rsidR="00955E04" w:rsidRPr="00955E04">
        <w:rPr>
          <w:rFonts w:eastAsiaTheme="majorEastAsia" w:cstheme="majorBidi"/>
          <w:bCs/>
        </w:rPr>
        <w:tab/>
        <w:t xml:space="preserve">A maintenance security of 5% of the value of the required engineering works must be lodged with Council prior to the practical completion of the works. Council will hold this security for a period of at least </w:t>
      </w:r>
      <w:r w:rsidR="00CB647E">
        <w:rPr>
          <w:rFonts w:eastAsiaTheme="majorEastAsia" w:cstheme="majorBidi"/>
          <w:bCs/>
        </w:rPr>
        <w:t>12</w:t>
      </w:r>
      <w:r w:rsidR="00955E04" w:rsidRPr="00955E04">
        <w:rPr>
          <w:rFonts w:eastAsiaTheme="majorEastAsia" w:cstheme="majorBidi"/>
          <w:bCs/>
        </w:rPr>
        <w:t xml:space="preserve"> months.</w:t>
      </w:r>
    </w:p>
    <w:p w:rsidR="00955E04" w:rsidRPr="00955E04" w:rsidRDefault="00955E04" w:rsidP="00955E04">
      <w:pPr>
        <w:numPr>
          <w:ilvl w:val="0"/>
          <w:numId w:val="28"/>
        </w:numPr>
        <w:rPr>
          <w:rFonts w:eastAsiaTheme="majorEastAsia" w:cstheme="majorBidi"/>
          <w:bCs/>
        </w:rPr>
      </w:pPr>
      <w:r w:rsidRPr="00955E04">
        <w:rPr>
          <w:rFonts w:eastAsiaTheme="majorEastAsia" w:cstheme="majorBidi"/>
          <w:bCs/>
        </w:rPr>
        <w:t>In the case of subdivision - This period commences at the release of the final plan of subdivision. (Issue of Subdivision Certificate)</w:t>
      </w:r>
    </w:p>
    <w:p w:rsidR="00955E04" w:rsidRPr="00955E04" w:rsidRDefault="00955E04" w:rsidP="004F32C2">
      <w:pPr>
        <w:ind w:left="1211" w:hanging="360"/>
        <w:rPr>
          <w:rFonts w:eastAsiaTheme="majorEastAsia" w:cstheme="majorBidi"/>
          <w:bCs/>
        </w:rPr>
      </w:pPr>
      <w:r w:rsidRPr="00955E04">
        <w:rPr>
          <w:rFonts w:eastAsiaTheme="majorEastAsia" w:cstheme="majorBidi"/>
          <w:bCs/>
        </w:rPr>
        <w:t>b)</w:t>
      </w:r>
      <w:r w:rsidRPr="00955E04">
        <w:rPr>
          <w:rFonts w:eastAsiaTheme="majorEastAsia" w:cstheme="majorBidi"/>
          <w:bCs/>
        </w:rPr>
        <w:tab/>
        <w:t>In the case where no subdivision occurs - This period commences at the date of practical completion of the development.</w:t>
      </w:r>
    </w:p>
    <w:p w:rsidR="00955E04" w:rsidRPr="00955E04" w:rsidRDefault="00955E04" w:rsidP="005758D7">
      <w:pPr>
        <w:ind w:left="720"/>
        <w:rPr>
          <w:rFonts w:eastAsiaTheme="majorEastAsia" w:cstheme="majorBidi"/>
          <w:bCs/>
        </w:rPr>
      </w:pPr>
      <w:r w:rsidRPr="00955E04">
        <w:rPr>
          <w:rFonts w:eastAsiaTheme="majorEastAsia" w:cstheme="majorBidi"/>
          <w:bCs/>
        </w:rPr>
        <w:t>This maintenance period may be extended in the following situations to allow for the completion of i) necessary maintenance and or ii) all outstanding minor works.</w:t>
      </w:r>
    </w:p>
    <w:p w:rsidR="00955E04" w:rsidRPr="00955E04" w:rsidRDefault="005758D7" w:rsidP="000655F7">
      <w:pPr>
        <w:tabs>
          <w:tab w:val="left" w:pos="851"/>
        </w:tabs>
        <w:ind w:left="851" w:hanging="851"/>
        <w:rPr>
          <w:rFonts w:eastAsiaTheme="majorEastAsia" w:cstheme="majorBidi"/>
          <w:bCs/>
        </w:rPr>
      </w:pPr>
      <w:bookmarkStart w:id="306" w:name="par14_14_4_3"/>
      <w:bookmarkEnd w:id="306"/>
      <w:r>
        <w:rPr>
          <w:rFonts w:eastAsiaTheme="majorEastAsia" w:cstheme="majorBidi"/>
          <w:bCs/>
        </w:rPr>
        <w:lastRenderedPageBreak/>
        <w:t>1</w:t>
      </w:r>
      <w:r w:rsidR="001E4D83">
        <w:rPr>
          <w:rFonts w:eastAsiaTheme="majorEastAsia" w:cstheme="majorBidi"/>
          <w:bCs/>
        </w:rPr>
        <w:t>5</w:t>
      </w:r>
      <w:r>
        <w:rPr>
          <w:rFonts w:eastAsiaTheme="majorEastAsia" w:cstheme="majorBidi"/>
          <w:bCs/>
        </w:rPr>
        <w:t>.</w:t>
      </w:r>
      <w:r w:rsidR="000655F7">
        <w:rPr>
          <w:rFonts w:eastAsiaTheme="majorEastAsia" w:cstheme="majorBidi"/>
          <w:bCs/>
        </w:rPr>
        <w:t>12</w:t>
      </w:r>
      <w:r w:rsidR="00955E04" w:rsidRPr="00955E04">
        <w:rPr>
          <w:rFonts w:eastAsiaTheme="majorEastAsia" w:cstheme="majorBidi"/>
          <w:bCs/>
        </w:rPr>
        <w:t>.3</w:t>
      </w:r>
      <w:r w:rsidR="00955E04" w:rsidRPr="00955E04">
        <w:rPr>
          <w:rFonts w:eastAsiaTheme="majorEastAsia" w:cstheme="majorBidi"/>
          <w:bCs/>
        </w:rPr>
        <w:tab/>
        <w:t>Concrete path paving must not be placed until about 75% of the lots have been built upon or until approved in writing by Council. The applicant has the option of lodging a security deposit for the works, or paying a monetary payment in lieu of works based upon Council</w:t>
      </w:r>
      <w:r w:rsidR="00C663A0">
        <w:rPr>
          <w:rFonts w:eastAsiaTheme="majorEastAsia" w:cstheme="majorBidi"/>
          <w:bCs/>
        </w:rPr>
        <w:t>’</w:t>
      </w:r>
      <w:r w:rsidR="00955E04" w:rsidRPr="00955E04">
        <w:rPr>
          <w:rFonts w:eastAsiaTheme="majorEastAsia" w:cstheme="majorBidi"/>
          <w:bCs/>
        </w:rPr>
        <w:t xml:space="preserve">s Goods and Pricing Schedule. The security will be released upon satisfactory completion of the works. </w:t>
      </w:r>
    </w:p>
    <w:p w:rsidR="00562BF9" w:rsidRPr="00955E04" w:rsidRDefault="000655F7" w:rsidP="000655F7">
      <w:pPr>
        <w:tabs>
          <w:tab w:val="left" w:pos="851"/>
        </w:tabs>
        <w:ind w:left="851" w:hanging="851"/>
        <w:rPr>
          <w:rFonts w:eastAsiaTheme="majorEastAsia" w:cstheme="majorBidi"/>
          <w:bCs/>
        </w:rPr>
      </w:pPr>
      <w:bookmarkStart w:id="307" w:name="par14_14_4_4"/>
      <w:bookmarkEnd w:id="307"/>
      <w:r>
        <w:rPr>
          <w:rFonts w:eastAsiaTheme="majorEastAsia" w:cstheme="majorBidi"/>
          <w:bCs/>
        </w:rPr>
        <w:t>1</w:t>
      </w:r>
      <w:r w:rsidR="001E4D83">
        <w:rPr>
          <w:rFonts w:eastAsiaTheme="majorEastAsia" w:cstheme="majorBidi"/>
          <w:bCs/>
        </w:rPr>
        <w:t>5</w:t>
      </w:r>
      <w:r>
        <w:rPr>
          <w:rFonts w:eastAsiaTheme="majorEastAsia" w:cstheme="majorBidi"/>
          <w:bCs/>
        </w:rPr>
        <w:t>.12</w:t>
      </w:r>
      <w:r w:rsidR="005758D7">
        <w:rPr>
          <w:rFonts w:eastAsiaTheme="majorEastAsia" w:cstheme="majorBidi"/>
          <w:bCs/>
        </w:rPr>
        <w:t>.</w:t>
      </w:r>
      <w:r w:rsidR="00955E04" w:rsidRPr="00955E04">
        <w:rPr>
          <w:rFonts w:eastAsiaTheme="majorEastAsia" w:cstheme="majorBidi"/>
          <w:bCs/>
        </w:rPr>
        <w:t>4</w:t>
      </w:r>
      <w:r w:rsidR="00955E04" w:rsidRPr="00955E04">
        <w:rPr>
          <w:rFonts w:eastAsiaTheme="majorEastAsia" w:cstheme="majorBidi"/>
          <w:bCs/>
        </w:rPr>
        <w:tab/>
        <w:t>Where Council has granted approval of providing security in lieu of outstanding works. A security, in the form of a bank guarantee or a cash deposit, shall be lodged with Council to cover outstanding works required by this consent. The security amount will be calculated at Council's approved rate upon request.</w:t>
      </w:r>
    </w:p>
    <w:p w:rsidR="00955E04" w:rsidRPr="00955E04" w:rsidRDefault="005758D7" w:rsidP="0001525C">
      <w:pPr>
        <w:ind w:left="720" w:hanging="720"/>
        <w:rPr>
          <w:rFonts w:eastAsiaTheme="majorEastAsia" w:cstheme="majorBidi"/>
          <w:b/>
          <w:bCs/>
        </w:rPr>
      </w:pPr>
      <w:bookmarkStart w:id="308" w:name="par14_14_5"/>
      <w:bookmarkEnd w:id="308"/>
      <w:r>
        <w:rPr>
          <w:rFonts w:eastAsiaTheme="majorEastAsia" w:cstheme="majorBidi"/>
          <w:bCs/>
        </w:rPr>
        <w:t>1</w:t>
      </w:r>
      <w:r w:rsidR="001E4D83">
        <w:rPr>
          <w:rFonts w:eastAsiaTheme="majorEastAsia" w:cstheme="majorBidi"/>
          <w:bCs/>
        </w:rPr>
        <w:t>5</w:t>
      </w:r>
      <w:r>
        <w:rPr>
          <w:rFonts w:eastAsiaTheme="majorEastAsia" w:cstheme="majorBidi"/>
          <w:bCs/>
        </w:rPr>
        <w:t>.</w:t>
      </w:r>
      <w:r w:rsidR="000655F7">
        <w:rPr>
          <w:rFonts w:eastAsiaTheme="majorEastAsia" w:cstheme="majorBidi"/>
          <w:bCs/>
        </w:rPr>
        <w:t>13</w:t>
      </w:r>
      <w:r w:rsidR="00955E04" w:rsidRPr="00955E04">
        <w:rPr>
          <w:rFonts w:eastAsiaTheme="majorEastAsia" w:cstheme="majorBidi"/>
          <w:bCs/>
        </w:rPr>
        <w:tab/>
      </w:r>
      <w:r w:rsidR="00955E04" w:rsidRPr="00955E04">
        <w:rPr>
          <w:rFonts w:eastAsiaTheme="majorEastAsia" w:cstheme="majorBidi"/>
          <w:b/>
          <w:bCs/>
        </w:rPr>
        <w:t>Inspections</w:t>
      </w:r>
    </w:p>
    <w:p w:rsidR="00955E04" w:rsidRPr="00955E04" w:rsidRDefault="000655F7" w:rsidP="006E0130">
      <w:pPr>
        <w:tabs>
          <w:tab w:val="left" w:pos="851"/>
        </w:tabs>
        <w:ind w:left="851" w:hanging="851"/>
        <w:rPr>
          <w:rFonts w:eastAsiaTheme="majorEastAsia" w:cstheme="majorBidi"/>
          <w:bCs/>
        </w:rPr>
      </w:pPr>
      <w:bookmarkStart w:id="309" w:name="par14_14_5_1"/>
      <w:bookmarkEnd w:id="309"/>
      <w:r>
        <w:rPr>
          <w:rFonts w:eastAsiaTheme="majorEastAsia" w:cstheme="majorBidi"/>
          <w:bCs/>
        </w:rPr>
        <w:t>1</w:t>
      </w:r>
      <w:r w:rsidR="001E4D83">
        <w:rPr>
          <w:rFonts w:eastAsiaTheme="majorEastAsia" w:cstheme="majorBidi"/>
          <w:bCs/>
        </w:rPr>
        <w:t>5</w:t>
      </w:r>
      <w:r>
        <w:rPr>
          <w:rFonts w:eastAsiaTheme="majorEastAsia" w:cstheme="majorBidi"/>
          <w:bCs/>
        </w:rPr>
        <w:t>.13</w:t>
      </w:r>
      <w:r w:rsidR="00955E04" w:rsidRPr="00955E04">
        <w:rPr>
          <w:rFonts w:eastAsiaTheme="majorEastAsia" w:cstheme="majorBidi"/>
          <w:bCs/>
        </w:rPr>
        <w:t>.1</w:t>
      </w:r>
      <w:r w:rsidR="00955E04" w:rsidRPr="00955E04">
        <w:rPr>
          <w:rFonts w:eastAsiaTheme="majorEastAsia" w:cstheme="majorBidi"/>
          <w:bCs/>
        </w:rPr>
        <w:tab/>
        <w:t xml:space="preserve">Any </w:t>
      </w:r>
      <w:r w:rsidR="00955E04" w:rsidRPr="00955E04">
        <w:rPr>
          <w:rFonts w:eastAsiaTheme="majorEastAsia" w:cstheme="majorBidi"/>
          <w:bCs/>
          <w:iCs/>
        </w:rPr>
        <w:t>additional</w:t>
      </w:r>
      <w:r w:rsidR="00955E04" w:rsidRPr="00955E04">
        <w:rPr>
          <w:rFonts w:eastAsiaTheme="majorEastAsia" w:cstheme="majorBidi"/>
          <w:bCs/>
        </w:rPr>
        <w:t xml:space="preserve"> Council inspections beyond the scope of any Compliance Certificate package and needed to verify full compliance with the terms of this consent will be charged at the individual inspection rate nominated in Council's Fees and Charges Schedule.</w:t>
      </w:r>
    </w:p>
    <w:p w:rsidR="00955E04" w:rsidRPr="00955E04" w:rsidRDefault="005758D7" w:rsidP="0001525C">
      <w:pPr>
        <w:ind w:left="720" w:hanging="720"/>
        <w:rPr>
          <w:rFonts w:eastAsiaTheme="majorEastAsia" w:cstheme="majorBidi"/>
          <w:b/>
          <w:bCs/>
        </w:rPr>
      </w:pPr>
      <w:bookmarkStart w:id="310" w:name="par14_14_7"/>
      <w:bookmarkEnd w:id="310"/>
      <w:r>
        <w:rPr>
          <w:rFonts w:eastAsiaTheme="majorEastAsia" w:cstheme="majorBidi"/>
          <w:bCs/>
        </w:rPr>
        <w:t>1</w:t>
      </w:r>
      <w:r w:rsidR="001E4D83">
        <w:rPr>
          <w:rFonts w:eastAsiaTheme="majorEastAsia" w:cstheme="majorBidi"/>
          <w:bCs/>
        </w:rPr>
        <w:t>5</w:t>
      </w:r>
      <w:r>
        <w:rPr>
          <w:rFonts w:eastAsiaTheme="majorEastAsia" w:cstheme="majorBidi"/>
          <w:bCs/>
        </w:rPr>
        <w:t>.1</w:t>
      </w:r>
      <w:r w:rsidR="006E0130">
        <w:rPr>
          <w:rFonts w:eastAsiaTheme="majorEastAsia" w:cstheme="majorBidi"/>
          <w:bCs/>
        </w:rPr>
        <w:t>4</w:t>
      </w:r>
      <w:r w:rsidR="00955E04" w:rsidRPr="00955E04">
        <w:rPr>
          <w:rFonts w:eastAsiaTheme="majorEastAsia" w:cstheme="majorBidi"/>
          <w:bCs/>
        </w:rPr>
        <w:tab/>
      </w:r>
      <w:r w:rsidR="00955E04" w:rsidRPr="00955E04">
        <w:rPr>
          <w:rFonts w:eastAsiaTheme="majorEastAsia" w:cstheme="majorBidi"/>
          <w:b/>
          <w:bCs/>
        </w:rPr>
        <w:t>CCTV Inspection of Stormwater Drainage Structures</w:t>
      </w:r>
    </w:p>
    <w:p w:rsidR="00955E04" w:rsidRPr="00955E04" w:rsidRDefault="006E0130" w:rsidP="006E0130">
      <w:pPr>
        <w:ind w:left="851" w:hanging="851"/>
        <w:rPr>
          <w:rFonts w:eastAsiaTheme="majorEastAsia" w:cstheme="majorBidi"/>
          <w:bCs/>
        </w:rPr>
      </w:pPr>
      <w:bookmarkStart w:id="311" w:name="par14_14_7_1"/>
      <w:bookmarkEnd w:id="311"/>
      <w:r>
        <w:rPr>
          <w:rFonts w:eastAsiaTheme="majorEastAsia" w:cstheme="majorBidi"/>
          <w:bCs/>
        </w:rPr>
        <w:t>1</w:t>
      </w:r>
      <w:r w:rsidR="001E4D83">
        <w:rPr>
          <w:rFonts w:eastAsiaTheme="majorEastAsia" w:cstheme="majorBidi"/>
          <w:bCs/>
        </w:rPr>
        <w:t>5</w:t>
      </w:r>
      <w:r>
        <w:rPr>
          <w:rFonts w:eastAsiaTheme="majorEastAsia" w:cstheme="majorBidi"/>
          <w:bCs/>
        </w:rPr>
        <w:t>.14</w:t>
      </w:r>
      <w:r w:rsidR="005758D7">
        <w:rPr>
          <w:rFonts w:eastAsiaTheme="majorEastAsia" w:cstheme="majorBidi"/>
          <w:bCs/>
        </w:rPr>
        <w:t>.1</w:t>
      </w:r>
      <w:r w:rsidR="005D20F6">
        <w:rPr>
          <w:rFonts w:eastAsiaTheme="majorEastAsia" w:cstheme="majorBidi"/>
          <w:bCs/>
        </w:rPr>
        <w:t xml:space="preserve"> </w:t>
      </w:r>
      <w:r>
        <w:rPr>
          <w:rFonts w:eastAsiaTheme="majorEastAsia" w:cstheme="majorBidi"/>
          <w:bCs/>
        </w:rPr>
        <w:tab/>
      </w:r>
      <w:r w:rsidR="00955E04" w:rsidRPr="00955E04">
        <w:rPr>
          <w:rFonts w:eastAsiaTheme="majorEastAsia" w:cstheme="majorBidi"/>
          <w:bCs/>
        </w:rPr>
        <w:t>All road stormwater drainage structures (pipelines and pits) must be inspected via CCTV on completion of the provision of all public utility services in accordance with Council’s current Works Specification Civil. CCTV reports must be submitted to council in the form of a DVD of the inspection, a hard copy printout of the SEWRAT (or equivalent) report and a certified CCTV statement in accordance with section 6.8 of Council’s Works Specification Civil indicating that any defects identified by this inspection have been rectified.</w:t>
      </w:r>
    </w:p>
    <w:p w:rsidR="00955E04" w:rsidRPr="00955E04" w:rsidRDefault="006E0130" w:rsidP="0001525C">
      <w:pPr>
        <w:ind w:left="720" w:hanging="720"/>
        <w:rPr>
          <w:rFonts w:eastAsiaTheme="majorEastAsia" w:cstheme="majorBidi"/>
          <w:b/>
          <w:bCs/>
        </w:rPr>
      </w:pPr>
      <w:bookmarkStart w:id="312" w:name="par14_17"/>
      <w:bookmarkEnd w:id="312"/>
      <w:r>
        <w:rPr>
          <w:rFonts w:eastAsiaTheme="majorEastAsia" w:cstheme="majorBidi"/>
          <w:bCs/>
        </w:rPr>
        <w:t>1</w:t>
      </w:r>
      <w:r w:rsidR="001E4D83">
        <w:rPr>
          <w:rFonts w:eastAsiaTheme="majorEastAsia" w:cstheme="majorBidi"/>
          <w:bCs/>
        </w:rPr>
        <w:t>5</w:t>
      </w:r>
      <w:r>
        <w:rPr>
          <w:rFonts w:eastAsiaTheme="majorEastAsia" w:cstheme="majorBidi"/>
          <w:bCs/>
        </w:rPr>
        <w:t>.15</w:t>
      </w:r>
      <w:r w:rsidR="00955E04" w:rsidRPr="00955E04">
        <w:rPr>
          <w:rFonts w:eastAsiaTheme="majorEastAsia" w:cstheme="majorBidi"/>
          <w:bCs/>
        </w:rPr>
        <w:tab/>
      </w:r>
      <w:r w:rsidR="00F24757" w:rsidRPr="00F24757">
        <w:rPr>
          <w:rFonts w:eastAsiaTheme="majorEastAsia" w:cstheme="majorBidi"/>
          <w:b/>
          <w:bCs/>
        </w:rPr>
        <w:t xml:space="preserve">Prior to Occupation Certificate </w:t>
      </w:r>
      <w:r w:rsidR="00955E04" w:rsidRPr="00955E04">
        <w:rPr>
          <w:rFonts w:eastAsiaTheme="majorEastAsia" w:cstheme="majorBidi"/>
          <w:b/>
          <w:bCs/>
        </w:rPr>
        <w:t>(</w:t>
      </w:r>
      <w:r w:rsidR="00F24757">
        <w:rPr>
          <w:rFonts w:eastAsiaTheme="majorEastAsia" w:cstheme="majorBidi"/>
          <w:b/>
          <w:bCs/>
        </w:rPr>
        <w:t>Drainage</w:t>
      </w:r>
      <w:r w:rsidR="00955E04" w:rsidRPr="00955E04">
        <w:rPr>
          <w:rFonts w:eastAsiaTheme="majorEastAsia" w:cstheme="majorBidi"/>
          <w:b/>
          <w:bCs/>
        </w:rPr>
        <w:t xml:space="preserve">) </w:t>
      </w:r>
    </w:p>
    <w:p w:rsidR="00955E04" w:rsidRPr="00955E04" w:rsidRDefault="00FB5427" w:rsidP="0001525C">
      <w:pPr>
        <w:ind w:left="720" w:hanging="720"/>
        <w:rPr>
          <w:rFonts w:eastAsiaTheme="majorEastAsia" w:cstheme="majorBidi"/>
          <w:bCs/>
        </w:rPr>
      </w:pPr>
      <w:bookmarkStart w:id="313" w:name="par14_17_8"/>
      <w:bookmarkEnd w:id="313"/>
      <w:r>
        <w:rPr>
          <w:rFonts w:eastAsiaTheme="majorEastAsia" w:cstheme="majorBidi"/>
          <w:bCs/>
        </w:rPr>
        <w:t>1</w:t>
      </w:r>
      <w:r w:rsidR="001E4D83">
        <w:rPr>
          <w:rFonts w:eastAsiaTheme="majorEastAsia" w:cstheme="majorBidi"/>
          <w:bCs/>
        </w:rPr>
        <w:t>5</w:t>
      </w:r>
      <w:r>
        <w:rPr>
          <w:rFonts w:eastAsiaTheme="majorEastAsia" w:cstheme="majorBidi"/>
          <w:bCs/>
        </w:rPr>
        <w:t>.1</w:t>
      </w:r>
      <w:r w:rsidR="006E0130">
        <w:rPr>
          <w:rFonts w:eastAsiaTheme="majorEastAsia" w:cstheme="majorBidi"/>
          <w:bCs/>
        </w:rPr>
        <w:t>5</w:t>
      </w:r>
      <w:r>
        <w:rPr>
          <w:rFonts w:eastAsiaTheme="majorEastAsia" w:cstheme="majorBidi"/>
          <w:bCs/>
        </w:rPr>
        <w:t xml:space="preserve">.1 </w:t>
      </w:r>
      <w:r w:rsidR="00955E04" w:rsidRPr="00955E04">
        <w:rPr>
          <w:rFonts w:eastAsiaTheme="majorEastAsia" w:cstheme="majorBidi"/>
          <w:bCs/>
        </w:rPr>
        <w:t xml:space="preserve">A Chartered Civil Engineer registered with NER, is to certify that: </w:t>
      </w:r>
    </w:p>
    <w:p w:rsidR="00955E04" w:rsidRPr="00FB5427" w:rsidRDefault="00955E04" w:rsidP="00FB5427">
      <w:pPr>
        <w:pStyle w:val="ListParagraph"/>
        <w:numPr>
          <w:ilvl w:val="1"/>
          <w:numId w:val="37"/>
        </w:numPr>
        <w:spacing w:after="120" w:line="276" w:lineRule="auto"/>
        <w:rPr>
          <w:rFonts w:ascii="Arial" w:eastAsiaTheme="majorEastAsia" w:hAnsi="Arial" w:cs="Arial"/>
          <w:bCs/>
          <w:sz w:val="22"/>
          <w:szCs w:val="22"/>
        </w:rPr>
      </w:pPr>
      <w:r w:rsidRPr="00FB5427">
        <w:rPr>
          <w:rFonts w:ascii="Arial" w:eastAsiaTheme="majorEastAsia" w:hAnsi="Arial" w:cstheme="majorBidi"/>
          <w:bCs/>
          <w:sz w:val="22"/>
          <w:szCs w:val="22"/>
          <w:lang w:eastAsia="en-AU"/>
        </w:rPr>
        <w:t>all the requirements of the approved drainage plan have been undertaken</w:t>
      </w:r>
      <w:r w:rsidRPr="00FB5427">
        <w:rPr>
          <w:rFonts w:ascii="Arial" w:eastAsiaTheme="majorEastAsia" w:hAnsi="Arial" w:cs="Arial"/>
          <w:bCs/>
          <w:sz w:val="22"/>
          <w:szCs w:val="22"/>
        </w:rPr>
        <w:t xml:space="preserve">; </w:t>
      </w:r>
    </w:p>
    <w:p w:rsidR="00955E04" w:rsidRPr="00FB5427" w:rsidRDefault="00955E04" w:rsidP="00FB5427">
      <w:pPr>
        <w:pStyle w:val="ListParagraph"/>
        <w:numPr>
          <w:ilvl w:val="1"/>
          <w:numId w:val="37"/>
        </w:numPr>
        <w:spacing w:after="120" w:line="276" w:lineRule="auto"/>
        <w:rPr>
          <w:rFonts w:ascii="Arial" w:eastAsiaTheme="majorEastAsia" w:hAnsi="Arial" w:cs="Arial"/>
          <w:bCs/>
          <w:sz w:val="22"/>
          <w:szCs w:val="22"/>
        </w:rPr>
      </w:pPr>
      <w:r w:rsidRPr="00FB5427">
        <w:rPr>
          <w:rFonts w:ascii="Arial" w:eastAsiaTheme="majorEastAsia" w:hAnsi="Arial" w:cs="Arial"/>
          <w:bCs/>
          <w:sz w:val="22"/>
          <w:szCs w:val="22"/>
        </w:rPr>
        <w:t xml:space="preserve">the minimum detention storage of 395.6 m3 has been provided below the 1.5 year ARI weir and a total of 600 m3 has been provided below the 100 year ARI emergency overflow weir; </w:t>
      </w:r>
    </w:p>
    <w:p w:rsidR="00955E04" w:rsidRPr="00FB5427" w:rsidRDefault="00955E04" w:rsidP="00FB5427">
      <w:pPr>
        <w:pStyle w:val="ListParagraph"/>
        <w:numPr>
          <w:ilvl w:val="1"/>
          <w:numId w:val="37"/>
        </w:numPr>
        <w:spacing w:after="120" w:line="276" w:lineRule="auto"/>
        <w:rPr>
          <w:rFonts w:ascii="Arial" w:eastAsiaTheme="majorEastAsia" w:hAnsi="Arial" w:cs="Arial"/>
          <w:bCs/>
          <w:sz w:val="22"/>
          <w:szCs w:val="22"/>
        </w:rPr>
      </w:pPr>
      <w:r w:rsidRPr="00FB5427">
        <w:rPr>
          <w:rFonts w:ascii="Arial" w:eastAsiaTheme="majorEastAsia" w:hAnsi="Arial" w:cs="Arial"/>
          <w:bCs/>
          <w:sz w:val="22"/>
          <w:szCs w:val="22"/>
        </w:rPr>
        <w:t xml:space="preserve">the orifice size matches the approved construction certificate plans; </w:t>
      </w:r>
    </w:p>
    <w:p w:rsidR="00955E04" w:rsidRPr="00FB5427" w:rsidRDefault="00955E04" w:rsidP="00FB5427">
      <w:pPr>
        <w:pStyle w:val="ListParagraph"/>
        <w:numPr>
          <w:ilvl w:val="1"/>
          <w:numId w:val="37"/>
        </w:numPr>
        <w:spacing w:after="120" w:line="276" w:lineRule="auto"/>
        <w:rPr>
          <w:rFonts w:ascii="Arial" w:eastAsiaTheme="majorEastAsia" w:hAnsi="Arial" w:cs="Arial"/>
          <w:bCs/>
          <w:sz w:val="22"/>
          <w:szCs w:val="22"/>
        </w:rPr>
      </w:pPr>
      <w:r w:rsidRPr="00FB5427">
        <w:rPr>
          <w:rFonts w:ascii="Arial" w:eastAsiaTheme="majorEastAsia" w:hAnsi="Arial" w:cs="Arial"/>
          <w:bCs/>
          <w:sz w:val="22"/>
          <w:szCs w:val="22"/>
        </w:rPr>
        <w:t xml:space="preserve">For the detention basin the 1.5 year ARI orifice discharge does not exceed 17.0 l/s at the 1.5 year weir level and the 100 year ARI orifice discharge does not exceed 192.0 l/s at the emergency overflow weir level; </w:t>
      </w:r>
    </w:p>
    <w:p w:rsidR="00955E04" w:rsidRPr="00FB5427" w:rsidRDefault="00955E04" w:rsidP="00FB5427">
      <w:pPr>
        <w:pStyle w:val="ListParagraph"/>
        <w:numPr>
          <w:ilvl w:val="1"/>
          <w:numId w:val="37"/>
        </w:numPr>
        <w:spacing w:after="120" w:line="276" w:lineRule="auto"/>
        <w:rPr>
          <w:rFonts w:ascii="Arial" w:eastAsiaTheme="majorEastAsia" w:hAnsi="Arial" w:cs="Arial"/>
          <w:bCs/>
          <w:sz w:val="22"/>
          <w:szCs w:val="22"/>
        </w:rPr>
      </w:pPr>
      <w:r w:rsidRPr="00FB5427">
        <w:rPr>
          <w:rFonts w:ascii="Arial" w:eastAsiaTheme="majorEastAsia" w:hAnsi="Arial" w:cs="Arial"/>
          <w:bCs/>
          <w:sz w:val="22"/>
          <w:szCs w:val="22"/>
        </w:rPr>
        <w:t xml:space="preserve">all the signage and warning notices have been installed; </w:t>
      </w:r>
    </w:p>
    <w:p w:rsidR="00955E04" w:rsidRPr="00FB5427" w:rsidRDefault="00955E04" w:rsidP="00FB5427">
      <w:pPr>
        <w:pStyle w:val="ListParagraph"/>
        <w:numPr>
          <w:ilvl w:val="1"/>
          <w:numId w:val="37"/>
        </w:numPr>
        <w:spacing w:after="120" w:line="276" w:lineRule="auto"/>
        <w:rPr>
          <w:rFonts w:ascii="Arial" w:eastAsiaTheme="majorEastAsia" w:hAnsi="Arial" w:cs="Arial"/>
          <w:bCs/>
          <w:sz w:val="22"/>
          <w:szCs w:val="22"/>
        </w:rPr>
      </w:pPr>
      <w:r w:rsidRPr="00FB5427">
        <w:rPr>
          <w:rFonts w:ascii="Arial" w:eastAsiaTheme="majorEastAsia" w:hAnsi="Arial" w:cs="Arial"/>
          <w:bCs/>
          <w:sz w:val="22"/>
          <w:szCs w:val="22"/>
        </w:rPr>
        <w:t xml:space="preserve">the interpretative water quality sign has been correctly installed; </w:t>
      </w:r>
    </w:p>
    <w:p w:rsidR="00FB5427" w:rsidRPr="00FB5427" w:rsidRDefault="00955E04" w:rsidP="00FB5427">
      <w:pPr>
        <w:pStyle w:val="ListParagraph"/>
        <w:numPr>
          <w:ilvl w:val="1"/>
          <w:numId w:val="37"/>
        </w:numPr>
        <w:spacing w:after="120" w:line="276" w:lineRule="auto"/>
        <w:rPr>
          <w:rFonts w:ascii="Arial" w:eastAsiaTheme="majorEastAsia" w:hAnsi="Arial" w:cs="Arial"/>
          <w:bCs/>
          <w:sz w:val="22"/>
          <w:szCs w:val="22"/>
        </w:rPr>
      </w:pPr>
      <w:r w:rsidRPr="00FB5427">
        <w:rPr>
          <w:rFonts w:ascii="Arial" w:eastAsiaTheme="majorEastAsia" w:hAnsi="Arial" w:cs="Arial"/>
          <w:bCs/>
          <w:sz w:val="22"/>
          <w:szCs w:val="22"/>
        </w:rPr>
        <w:t xml:space="preserve">the proprietary water quality devices have been installed for the site as per the manufacturer’s recommendations; </w:t>
      </w:r>
    </w:p>
    <w:p w:rsidR="00955E04" w:rsidRPr="00FB5427" w:rsidRDefault="00955E04" w:rsidP="00FB5427">
      <w:pPr>
        <w:pStyle w:val="ListParagraph"/>
        <w:numPr>
          <w:ilvl w:val="1"/>
          <w:numId w:val="37"/>
        </w:numPr>
        <w:spacing w:after="120" w:line="276" w:lineRule="auto"/>
        <w:rPr>
          <w:rFonts w:eastAsiaTheme="majorEastAsia" w:cstheme="majorBidi"/>
          <w:bCs/>
        </w:rPr>
      </w:pPr>
      <w:r w:rsidRPr="00FB5427">
        <w:rPr>
          <w:rFonts w:ascii="Arial" w:eastAsiaTheme="majorEastAsia" w:hAnsi="Arial" w:cs="Arial"/>
          <w:bCs/>
          <w:sz w:val="22"/>
          <w:szCs w:val="22"/>
        </w:rPr>
        <w:t xml:space="preserve">a copy of the certification and the works-as-executed drainage plan has been provided to the certifier, who shall provide it to Council. </w:t>
      </w:r>
    </w:p>
    <w:p w:rsidR="00955E04" w:rsidRPr="00955E04" w:rsidRDefault="00FB5427" w:rsidP="00335C05">
      <w:pPr>
        <w:tabs>
          <w:tab w:val="left" w:pos="1418"/>
        </w:tabs>
        <w:ind w:left="851" w:hanging="851"/>
        <w:rPr>
          <w:rFonts w:eastAsiaTheme="majorEastAsia" w:cstheme="majorBidi"/>
          <w:bCs/>
        </w:rPr>
      </w:pPr>
      <w:r>
        <w:rPr>
          <w:rFonts w:eastAsiaTheme="majorEastAsia" w:cstheme="majorBidi"/>
          <w:bCs/>
        </w:rPr>
        <w:t>1</w:t>
      </w:r>
      <w:r w:rsidR="001E4D83">
        <w:rPr>
          <w:rFonts w:eastAsiaTheme="majorEastAsia" w:cstheme="majorBidi"/>
          <w:bCs/>
        </w:rPr>
        <w:t>5</w:t>
      </w:r>
      <w:r>
        <w:rPr>
          <w:rFonts w:eastAsiaTheme="majorEastAsia" w:cstheme="majorBidi"/>
          <w:bCs/>
        </w:rPr>
        <w:t>.1</w:t>
      </w:r>
      <w:r w:rsidR="006E0130">
        <w:rPr>
          <w:rFonts w:eastAsiaTheme="majorEastAsia" w:cstheme="majorBidi"/>
          <w:bCs/>
        </w:rPr>
        <w:t>5</w:t>
      </w:r>
      <w:r>
        <w:rPr>
          <w:rFonts w:eastAsiaTheme="majorEastAsia" w:cstheme="majorBidi"/>
          <w:bCs/>
        </w:rPr>
        <w:t xml:space="preserve">.2 </w:t>
      </w:r>
      <w:r w:rsidR="00335C05">
        <w:rPr>
          <w:rFonts w:eastAsiaTheme="majorEastAsia" w:cstheme="majorBidi"/>
          <w:bCs/>
        </w:rPr>
        <w:tab/>
      </w:r>
      <w:r w:rsidR="00955E04" w:rsidRPr="00955E04">
        <w:rPr>
          <w:rFonts w:eastAsiaTheme="majorEastAsia" w:cstheme="majorBidi"/>
          <w:bCs/>
        </w:rPr>
        <w:t xml:space="preserve">Ocean Protect (Stormwater 360) is to certify for the installation of the 200 micron OceanGuards (Enviropods) and Stormfilters that: </w:t>
      </w:r>
    </w:p>
    <w:p w:rsidR="00955E04" w:rsidRPr="00FB5427" w:rsidRDefault="00955E04" w:rsidP="00FB5427">
      <w:pPr>
        <w:pStyle w:val="ListParagraph"/>
        <w:numPr>
          <w:ilvl w:val="2"/>
          <w:numId w:val="38"/>
        </w:numPr>
        <w:spacing w:after="120" w:line="276" w:lineRule="auto"/>
        <w:rPr>
          <w:rFonts w:ascii="Arial" w:eastAsiaTheme="majorEastAsia" w:hAnsi="Arial" w:cs="Arial"/>
          <w:bCs/>
          <w:sz w:val="22"/>
          <w:szCs w:val="22"/>
        </w:rPr>
      </w:pPr>
      <w:r w:rsidRPr="00FB5427">
        <w:rPr>
          <w:rFonts w:ascii="Arial" w:eastAsiaTheme="majorEastAsia" w:hAnsi="Arial" w:cs="Arial"/>
          <w:bCs/>
          <w:sz w:val="22"/>
          <w:szCs w:val="22"/>
        </w:rPr>
        <w:t xml:space="preserve">They are installed in accordance with the Ocean Protect (Stormwater 360) standard operational guidelines and production drawings; </w:t>
      </w:r>
    </w:p>
    <w:p w:rsidR="00955E04" w:rsidRPr="00FB5427" w:rsidRDefault="00955E04" w:rsidP="00FB5427">
      <w:pPr>
        <w:pStyle w:val="ListParagraph"/>
        <w:numPr>
          <w:ilvl w:val="2"/>
          <w:numId w:val="38"/>
        </w:numPr>
        <w:spacing w:after="120" w:line="276" w:lineRule="auto"/>
        <w:rPr>
          <w:rFonts w:ascii="Arial" w:eastAsiaTheme="majorEastAsia" w:hAnsi="Arial" w:cs="Arial"/>
          <w:bCs/>
          <w:sz w:val="22"/>
          <w:szCs w:val="22"/>
        </w:rPr>
      </w:pPr>
      <w:r w:rsidRPr="00FB5427">
        <w:rPr>
          <w:rFonts w:ascii="Arial" w:eastAsiaTheme="majorEastAsia" w:hAnsi="Arial" w:cs="Arial"/>
          <w:bCs/>
          <w:sz w:val="22"/>
          <w:szCs w:val="22"/>
        </w:rPr>
        <w:lastRenderedPageBreak/>
        <w:t>A minimum of 15</w:t>
      </w:r>
      <w:r w:rsidR="00CB647E">
        <w:rPr>
          <w:rFonts w:ascii="Arial" w:eastAsiaTheme="majorEastAsia" w:hAnsi="Arial" w:cs="Arial"/>
          <w:bCs/>
          <w:sz w:val="22"/>
          <w:szCs w:val="22"/>
        </w:rPr>
        <w:t xml:space="preserve"> x </w:t>
      </w:r>
      <w:r w:rsidRPr="00FB5427">
        <w:rPr>
          <w:rFonts w:ascii="Arial" w:eastAsiaTheme="majorEastAsia" w:hAnsi="Arial" w:cs="Arial"/>
          <w:bCs/>
          <w:sz w:val="22"/>
          <w:szCs w:val="22"/>
        </w:rPr>
        <w:t xml:space="preserve">200 micron OceanGuards (Enviropods) have been installed in the internal permanent system; </w:t>
      </w:r>
    </w:p>
    <w:p w:rsidR="00955E04" w:rsidRPr="00FB5427" w:rsidRDefault="00955E04" w:rsidP="00FB5427">
      <w:pPr>
        <w:pStyle w:val="ListParagraph"/>
        <w:numPr>
          <w:ilvl w:val="2"/>
          <w:numId w:val="38"/>
        </w:numPr>
        <w:spacing w:after="120" w:line="276" w:lineRule="auto"/>
        <w:rPr>
          <w:rFonts w:ascii="Arial" w:eastAsiaTheme="majorEastAsia" w:hAnsi="Arial" w:cs="Arial"/>
          <w:bCs/>
          <w:sz w:val="22"/>
          <w:szCs w:val="22"/>
        </w:rPr>
      </w:pPr>
      <w:r w:rsidRPr="00FB5427">
        <w:rPr>
          <w:rFonts w:ascii="Arial" w:eastAsiaTheme="majorEastAsia" w:hAnsi="Arial" w:cs="Arial"/>
          <w:bCs/>
          <w:sz w:val="22"/>
          <w:szCs w:val="22"/>
        </w:rPr>
        <w:t xml:space="preserve">A minimum of </w:t>
      </w:r>
      <w:r w:rsidR="00CB647E" w:rsidRPr="00CB647E">
        <w:rPr>
          <w:rFonts w:ascii="Arial" w:eastAsiaTheme="majorEastAsia" w:hAnsi="Arial" w:cs="Arial"/>
          <w:bCs/>
          <w:sz w:val="22"/>
          <w:szCs w:val="22"/>
        </w:rPr>
        <w:t>1</w:t>
      </w:r>
      <w:r w:rsidR="00CB647E">
        <w:rPr>
          <w:rFonts w:ascii="Arial" w:eastAsiaTheme="majorEastAsia" w:hAnsi="Arial" w:cs="Arial"/>
          <w:bCs/>
          <w:sz w:val="22"/>
          <w:szCs w:val="22"/>
        </w:rPr>
        <w:t>2</w:t>
      </w:r>
      <w:r w:rsidR="00CB647E" w:rsidRPr="00CB647E">
        <w:rPr>
          <w:rFonts w:ascii="Arial" w:eastAsiaTheme="majorEastAsia" w:hAnsi="Arial" w:cs="Arial"/>
          <w:bCs/>
          <w:sz w:val="22"/>
          <w:szCs w:val="22"/>
        </w:rPr>
        <w:t xml:space="preserve"> x</w:t>
      </w:r>
      <w:r w:rsidRPr="00FB5427">
        <w:rPr>
          <w:rFonts w:ascii="Arial" w:eastAsiaTheme="majorEastAsia" w:hAnsi="Arial" w:cs="Arial"/>
          <w:bCs/>
          <w:sz w:val="22"/>
          <w:szCs w:val="22"/>
        </w:rPr>
        <w:t xml:space="preserve"> 200 temporary micron OceanGuards (Enviropods) have been installed in the street pits; </w:t>
      </w:r>
    </w:p>
    <w:p w:rsidR="00955E04" w:rsidRPr="00FB5427" w:rsidRDefault="00955E04" w:rsidP="00FB5427">
      <w:pPr>
        <w:pStyle w:val="ListParagraph"/>
        <w:numPr>
          <w:ilvl w:val="2"/>
          <w:numId w:val="38"/>
        </w:numPr>
        <w:spacing w:after="120" w:line="276" w:lineRule="auto"/>
        <w:rPr>
          <w:rFonts w:ascii="Arial" w:eastAsiaTheme="majorEastAsia" w:hAnsi="Arial" w:cs="Arial"/>
          <w:bCs/>
          <w:sz w:val="22"/>
          <w:szCs w:val="22"/>
        </w:rPr>
      </w:pPr>
      <w:r w:rsidRPr="00FB5427">
        <w:rPr>
          <w:rFonts w:ascii="Arial" w:eastAsiaTheme="majorEastAsia" w:hAnsi="Arial" w:cs="Arial"/>
          <w:bCs/>
          <w:sz w:val="22"/>
          <w:szCs w:val="22"/>
        </w:rPr>
        <w:t>A minimum of 23</w:t>
      </w:r>
      <w:r w:rsidR="00CB647E">
        <w:rPr>
          <w:rFonts w:ascii="Arial" w:eastAsiaTheme="majorEastAsia" w:hAnsi="Arial" w:cs="Arial"/>
          <w:bCs/>
          <w:sz w:val="22"/>
          <w:szCs w:val="22"/>
        </w:rPr>
        <w:t xml:space="preserve">x </w:t>
      </w:r>
      <w:r w:rsidRPr="00FB5427">
        <w:rPr>
          <w:rFonts w:ascii="Arial" w:eastAsiaTheme="majorEastAsia" w:hAnsi="Arial" w:cs="Arial"/>
          <w:bCs/>
          <w:sz w:val="22"/>
          <w:szCs w:val="22"/>
        </w:rPr>
        <w:t xml:space="preserve">690 mm high Stormfilter cartridges have been installed in the Stormfilter Chamber. </w:t>
      </w:r>
    </w:p>
    <w:p w:rsidR="00955E04" w:rsidRPr="00FB5427" w:rsidRDefault="00955E04" w:rsidP="00FB5427">
      <w:pPr>
        <w:pStyle w:val="ListParagraph"/>
        <w:numPr>
          <w:ilvl w:val="2"/>
          <w:numId w:val="38"/>
        </w:numPr>
        <w:spacing w:after="120" w:line="276" w:lineRule="auto"/>
        <w:rPr>
          <w:rFonts w:ascii="Arial" w:eastAsiaTheme="majorEastAsia" w:hAnsi="Arial" w:cs="Arial"/>
          <w:bCs/>
          <w:sz w:val="22"/>
          <w:szCs w:val="22"/>
        </w:rPr>
      </w:pPr>
      <w:r w:rsidRPr="00FB5427">
        <w:rPr>
          <w:rFonts w:ascii="Arial" w:eastAsiaTheme="majorEastAsia" w:hAnsi="Arial" w:cs="Arial"/>
          <w:bCs/>
          <w:sz w:val="22"/>
          <w:szCs w:val="22"/>
        </w:rPr>
        <w:t xml:space="preserve">The Stormfilter tank includes a baffle 400 mm below the Stormfilter weir and set 250 mm upstream from the weir to retain floatables for the 690 mm cartridges; </w:t>
      </w:r>
    </w:p>
    <w:p w:rsidR="00955E04" w:rsidRPr="00FB5427" w:rsidRDefault="00955E04" w:rsidP="00FB5427">
      <w:pPr>
        <w:pStyle w:val="ListParagraph"/>
        <w:numPr>
          <w:ilvl w:val="2"/>
          <w:numId w:val="38"/>
        </w:numPr>
        <w:spacing w:after="120" w:line="276" w:lineRule="auto"/>
        <w:rPr>
          <w:rFonts w:ascii="Arial" w:eastAsiaTheme="majorEastAsia" w:hAnsi="Arial" w:cs="Arial"/>
          <w:bCs/>
          <w:sz w:val="22"/>
          <w:szCs w:val="22"/>
        </w:rPr>
      </w:pPr>
      <w:r w:rsidRPr="00FB5427">
        <w:rPr>
          <w:rFonts w:ascii="Arial" w:eastAsiaTheme="majorEastAsia" w:hAnsi="Arial" w:cs="Arial"/>
          <w:bCs/>
          <w:sz w:val="22"/>
          <w:szCs w:val="22"/>
        </w:rPr>
        <w:t xml:space="preserve">The Stormfilter weir length is a minimum of 1.8 m; </w:t>
      </w:r>
    </w:p>
    <w:p w:rsidR="00955E04" w:rsidRPr="00FB5427" w:rsidRDefault="00955E04" w:rsidP="00FB5427">
      <w:pPr>
        <w:pStyle w:val="ListParagraph"/>
        <w:numPr>
          <w:ilvl w:val="2"/>
          <w:numId w:val="38"/>
        </w:numPr>
        <w:spacing w:after="120" w:line="276" w:lineRule="auto"/>
        <w:rPr>
          <w:rFonts w:ascii="Arial" w:eastAsiaTheme="majorEastAsia" w:hAnsi="Arial" w:cs="Arial"/>
          <w:bCs/>
          <w:sz w:val="22"/>
          <w:szCs w:val="22"/>
        </w:rPr>
      </w:pPr>
      <w:r w:rsidRPr="00FB5427">
        <w:rPr>
          <w:rFonts w:ascii="Arial" w:eastAsiaTheme="majorEastAsia" w:hAnsi="Arial" w:cs="Arial"/>
          <w:bCs/>
          <w:sz w:val="22"/>
          <w:szCs w:val="22"/>
        </w:rPr>
        <w:t xml:space="preserve">Mosquito proof screens have been provided under all grated accesses into the Stormfilter tank; and </w:t>
      </w:r>
    </w:p>
    <w:p w:rsidR="00955E04" w:rsidRPr="00FB5427" w:rsidRDefault="00955E04" w:rsidP="00FB5427">
      <w:pPr>
        <w:pStyle w:val="ListParagraph"/>
        <w:numPr>
          <w:ilvl w:val="2"/>
          <w:numId w:val="38"/>
        </w:numPr>
        <w:spacing w:after="120" w:line="276" w:lineRule="auto"/>
        <w:rPr>
          <w:rFonts w:ascii="Arial" w:eastAsiaTheme="majorEastAsia" w:hAnsi="Arial" w:cs="Arial"/>
          <w:bCs/>
          <w:sz w:val="22"/>
          <w:szCs w:val="22"/>
        </w:rPr>
      </w:pPr>
      <w:r w:rsidRPr="00FB5427">
        <w:rPr>
          <w:rFonts w:ascii="Arial" w:eastAsiaTheme="majorEastAsia" w:hAnsi="Arial" w:cs="Arial"/>
          <w:bCs/>
          <w:sz w:val="22"/>
          <w:szCs w:val="22"/>
        </w:rPr>
        <w:t xml:space="preserve">Energy dissipaters have been provided on all the inlets to the Stormfilter chamber. </w:t>
      </w:r>
    </w:p>
    <w:p w:rsidR="00955E04" w:rsidRPr="00955E04" w:rsidRDefault="00FB5427" w:rsidP="0001525C">
      <w:pPr>
        <w:ind w:left="720" w:hanging="720"/>
        <w:rPr>
          <w:rFonts w:eastAsiaTheme="majorEastAsia" w:cstheme="majorBidi"/>
          <w:bCs/>
        </w:rPr>
      </w:pPr>
      <w:r>
        <w:rPr>
          <w:rFonts w:eastAsiaTheme="majorEastAsia" w:cstheme="majorBidi"/>
          <w:bCs/>
        </w:rPr>
        <w:t>1</w:t>
      </w:r>
      <w:r w:rsidR="001E4D83">
        <w:rPr>
          <w:rFonts w:eastAsiaTheme="majorEastAsia" w:cstheme="majorBidi"/>
          <w:bCs/>
        </w:rPr>
        <w:t>5</w:t>
      </w:r>
      <w:r>
        <w:rPr>
          <w:rFonts w:eastAsiaTheme="majorEastAsia" w:cstheme="majorBidi"/>
          <w:bCs/>
        </w:rPr>
        <w:t>.1</w:t>
      </w:r>
      <w:r w:rsidR="00335C05">
        <w:rPr>
          <w:rFonts w:eastAsiaTheme="majorEastAsia" w:cstheme="majorBidi"/>
          <w:bCs/>
        </w:rPr>
        <w:t>5.3</w:t>
      </w:r>
      <w:r>
        <w:rPr>
          <w:rFonts w:eastAsiaTheme="majorEastAsia" w:cstheme="majorBidi"/>
          <w:bCs/>
        </w:rPr>
        <w:t xml:space="preserve"> </w:t>
      </w:r>
      <w:r w:rsidR="00955E04" w:rsidRPr="00955E04">
        <w:rPr>
          <w:rFonts w:eastAsiaTheme="majorEastAsia" w:cstheme="majorBidi"/>
          <w:bCs/>
        </w:rPr>
        <w:t xml:space="preserve">Provide a Restriction to User and Positive Covenant over the Stormwater Quality Improvement Devices and Rainwater Tanks in accordance with the requirements of Council’s Engineering Guide for Development 2005. The covenant requirements are to include the submission of an annual report on water treatment by the first business day on or before 1 September each year. The Restriction to User and Positive Covenant must be registered with NSW Land Registry Services prior to the final occupation certificate. </w:t>
      </w:r>
    </w:p>
    <w:p w:rsidR="00955E04" w:rsidRPr="00955E04" w:rsidRDefault="00955E04" w:rsidP="0001525C">
      <w:pPr>
        <w:ind w:left="720" w:hanging="720"/>
        <w:rPr>
          <w:rFonts w:eastAsiaTheme="majorEastAsia" w:cstheme="majorBidi"/>
          <w:bCs/>
        </w:rPr>
      </w:pPr>
      <w:r w:rsidRPr="00955E04">
        <w:rPr>
          <w:rFonts w:eastAsiaTheme="majorEastAsia" w:cstheme="majorBidi"/>
          <w:bCs/>
        </w:rPr>
        <w:t>1</w:t>
      </w:r>
      <w:r w:rsidR="001E4D83">
        <w:rPr>
          <w:rFonts w:eastAsiaTheme="majorEastAsia" w:cstheme="majorBidi"/>
          <w:bCs/>
        </w:rPr>
        <w:t>5</w:t>
      </w:r>
      <w:r w:rsidRPr="00955E04">
        <w:rPr>
          <w:rFonts w:eastAsiaTheme="majorEastAsia" w:cstheme="majorBidi"/>
          <w:bCs/>
        </w:rPr>
        <w:t>.</w:t>
      </w:r>
      <w:r w:rsidR="00FB5427">
        <w:rPr>
          <w:rFonts w:eastAsiaTheme="majorEastAsia" w:cstheme="majorBidi"/>
          <w:bCs/>
        </w:rPr>
        <w:t>1</w:t>
      </w:r>
      <w:r w:rsidR="00335C05">
        <w:rPr>
          <w:rFonts w:eastAsiaTheme="majorEastAsia" w:cstheme="majorBidi"/>
          <w:bCs/>
        </w:rPr>
        <w:t>5</w:t>
      </w:r>
      <w:r w:rsidR="00FB5427">
        <w:rPr>
          <w:rFonts w:eastAsiaTheme="majorEastAsia" w:cstheme="majorBidi"/>
          <w:bCs/>
        </w:rPr>
        <w:t xml:space="preserve">.4 </w:t>
      </w:r>
      <w:r w:rsidRPr="00955E04">
        <w:rPr>
          <w:rFonts w:eastAsiaTheme="majorEastAsia" w:cstheme="majorBidi"/>
          <w:bCs/>
        </w:rPr>
        <w:t xml:space="preserve">Provide a Temporary OceanGuards (Enviropod) Removal Security to Council for the removal of the Temporary OceanGuards (Enviropods) within the street pits equal to 200% of the Temporary OceanGuards Removal Estimate. </w:t>
      </w:r>
    </w:p>
    <w:p w:rsidR="00955E04" w:rsidRPr="00955E04" w:rsidRDefault="00C663A0" w:rsidP="0001525C">
      <w:pPr>
        <w:ind w:left="720" w:hanging="720"/>
        <w:rPr>
          <w:rFonts w:eastAsiaTheme="majorEastAsia" w:cstheme="majorBidi"/>
          <w:bCs/>
        </w:rPr>
      </w:pPr>
      <w:r>
        <w:rPr>
          <w:rFonts w:eastAsiaTheme="majorEastAsia" w:cstheme="majorBidi"/>
          <w:bCs/>
        </w:rPr>
        <w:t>15</w:t>
      </w:r>
      <w:r w:rsidR="00955E04" w:rsidRPr="00955E04">
        <w:rPr>
          <w:rFonts w:eastAsiaTheme="majorEastAsia" w:cstheme="majorBidi"/>
          <w:bCs/>
        </w:rPr>
        <w:t>.1</w:t>
      </w:r>
      <w:r w:rsidR="00335C05">
        <w:rPr>
          <w:rFonts w:eastAsiaTheme="majorEastAsia" w:cstheme="majorBidi"/>
          <w:bCs/>
        </w:rPr>
        <w:t>5</w:t>
      </w:r>
      <w:r w:rsidR="00FB5427">
        <w:rPr>
          <w:rFonts w:eastAsiaTheme="majorEastAsia" w:cstheme="majorBidi"/>
          <w:bCs/>
        </w:rPr>
        <w:t>.5</w:t>
      </w:r>
      <w:r w:rsidR="00955E04" w:rsidRPr="00955E04">
        <w:rPr>
          <w:rFonts w:eastAsiaTheme="majorEastAsia" w:cstheme="majorBidi"/>
          <w:bCs/>
        </w:rPr>
        <w:t xml:space="preserve"> Provide a Temporary OceanGuards Enviropod Maintenance Security to Council for the maintenance of the Temporary OceanGuards (Enviropods) within the street pits equal to 150% of the Temporary OceanGuards (Enviropod) Maintenance Estimate.</w:t>
      </w:r>
    </w:p>
    <w:p w:rsidR="00955E04" w:rsidRPr="00955E04" w:rsidRDefault="00335C05" w:rsidP="0001525C">
      <w:pPr>
        <w:ind w:left="720" w:hanging="720"/>
        <w:rPr>
          <w:rFonts w:eastAsiaTheme="majorEastAsia" w:cstheme="majorBidi"/>
          <w:b/>
          <w:bCs/>
        </w:rPr>
      </w:pPr>
      <w:r>
        <w:rPr>
          <w:rFonts w:eastAsiaTheme="majorEastAsia" w:cstheme="majorBidi"/>
          <w:bCs/>
        </w:rPr>
        <w:t>1</w:t>
      </w:r>
      <w:r w:rsidR="001E4D83">
        <w:rPr>
          <w:rFonts w:eastAsiaTheme="majorEastAsia" w:cstheme="majorBidi"/>
          <w:bCs/>
        </w:rPr>
        <w:t>5</w:t>
      </w:r>
      <w:r>
        <w:rPr>
          <w:rFonts w:eastAsiaTheme="majorEastAsia" w:cstheme="majorBidi"/>
          <w:bCs/>
        </w:rPr>
        <w:t>.16</w:t>
      </w:r>
      <w:r w:rsidR="00955E04" w:rsidRPr="00955E04">
        <w:rPr>
          <w:rFonts w:eastAsiaTheme="majorEastAsia" w:cstheme="majorBidi"/>
          <w:bCs/>
        </w:rPr>
        <w:tab/>
      </w:r>
      <w:r w:rsidR="004F32C2">
        <w:rPr>
          <w:rFonts w:eastAsiaTheme="majorEastAsia" w:cstheme="majorBidi"/>
          <w:b/>
          <w:bCs/>
        </w:rPr>
        <w:t>Prior</w:t>
      </w:r>
      <w:r w:rsidR="00955E04" w:rsidRPr="00955E04">
        <w:rPr>
          <w:rFonts w:eastAsiaTheme="majorEastAsia" w:cstheme="majorBidi"/>
          <w:b/>
          <w:bCs/>
        </w:rPr>
        <w:t xml:space="preserve"> </w:t>
      </w:r>
      <w:r w:rsidR="004F32C2">
        <w:rPr>
          <w:rFonts w:eastAsiaTheme="majorEastAsia" w:cstheme="majorBidi"/>
          <w:b/>
          <w:bCs/>
        </w:rPr>
        <w:t>to</w:t>
      </w:r>
      <w:r w:rsidR="00955E04" w:rsidRPr="00955E04">
        <w:rPr>
          <w:rFonts w:eastAsiaTheme="majorEastAsia" w:cstheme="majorBidi"/>
          <w:b/>
          <w:bCs/>
        </w:rPr>
        <w:t xml:space="preserve"> </w:t>
      </w:r>
      <w:r w:rsidR="004F32C2">
        <w:rPr>
          <w:rFonts w:eastAsiaTheme="majorEastAsia" w:cstheme="majorBidi"/>
          <w:b/>
          <w:bCs/>
        </w:rPr>
        <w:t>Occupation</w:t>
      </w:r>
      <w:r w:rsidR="00955E04" w:rsidRPr="00955E04">
        <w:rPr>
          <w:rFonts w:eastAsiaTheme="majorEastAsia" w:cstheme="majorBidi"/>
          <w:b/>
          <w:bCs/>
        </w:rPr>
        <w:t xml:space="preserve"> </w:t>
      </w:r>
      <w:r w:rsidR="004F32C2">
        <w:rPr>
          <w:rFonts w:eastAsiaTheme="majorEastAsia" w:cstheme="majorBidi"/>
          <w:b/>
          <w:bCs/>
        </w:rPr>
        <w:t>Certificate</w:t>
      </w:r>
      <w:r w:rsidR="00955E04" w:rsidRPr="00955E04">
        <w:rPr>
          <w:rFonts w:eastAsiaTheme="majorEastAsia" w:cstheme="majorBidi"/>
          <w:b/>
          <w:bCs/>
        </w:rPr>
        <w:t xml:space="preserve"> (</w:t>
      </w:r>
      <w:r w:rsidR="004F32C2">
        <w:rPr>
          <w:rFonts w:eastAsiaTheme="majorEastAsia" w:cstheme="majorBidi"/>
          <w:b/>
          <w:bCs/>
        </w:rPr>
        <w:t>Waste</w:t>
      </w:r>
      <w:r w:rsidR="00955E04" w:rsidRPr="00955E04">
        <w:rPr>
          <w:rFonts w:eastAsiaTheme="majorEastAsia" w:cstheme="majorBidi"/>
          <w:b/>
          <w:bCs/>
        </w:rPr>
        <w:t xml:space="preserve">)  </w:t>
      </w:r>
    </w:p>
    <w:p w:rsidR="00955E04" w:rsidRPr="00955E04" w:rsidRDefault="00955E04" w:rsidP="0001525C">
      <w:pPr>
        <w:ind w:left="720" w:hanging="720"/>
        <w:rPr>
          <w:rFonts w:eastAsiaTheme="majorEastAsia" w:cstheme="majorBidi"/>
          <w:bCs/>
        </w:rPr>
      </w:pPr>
      <w:r w:rsidRPr="00955E04">
        <w:rPr>
          <w:rFonts w:eastAsiaTheme="majorEastAsia" w:cstheme="majorBidi"/>
          <w:bCs/>
        </w:rPr>
        <w:t>1</w:t>
      </w:r>
      <w:r w:rsidR="001E4D83">
        <w:rPr>
          <w:rFonts w:eastAsiaTheme="majorEastAsia" w:cstheme="majorBidi"/>
          <w:bCs/>
        </w:rPr>
        <w:t>5</w:t>
      </w:r>
      <w:r w:rsidRPr="00955E04">
        <w:rPr>
          <w:rFonts w:eastAsiaTheme="majorEastAsia" w:cstheme="majorBidi"/>
          <w:bCs/>
        </w:rPr>
        <w:t>.</w:t>
      </w:r>
      <w:r w:rsidR="00335C05">
        <w:rPr>
          <w:rFonts w:eastAsiaTheme="majorEastAsia" w:cstheme="majorBidi"/>
          <w:bCs/>
        </w:rPr>
        <w:t>16</w:t>
      </w:r>
      <w:r w:rsidR="00FB5427">
        <w:rPr>
          <w:rFonts w:eastAsiaTheme="majorEastAsia" w:cstheme="majorBidi"/>
          <w:bCs/>
        </w:rPr>
        <w:t xml:space="preserve">.1 </w:t>
      </w:r>
      <w:r w:rsidRPr="00955E04">
        <w:rPr>
          <w:rFonts w:eastAsiaTheme="majorEastAsia" w:cstheme="majorBidi"/>
          <w:bCs/>
        </w:rPr>
        <w:t>Should Council provide a waste service to this site, the elected strata manager must sign our ‘Onsite Waste Collection Agreement Form’ (attached) before collections can occur onsite.</w:t>
      </w:r>
    </w:p>
    <w:p w:rsidR="00955E04" w:rsidRPr="00955E04" w:rsidRDefault="00955E04" w:rsidP="0001525C">
      <w:pPr>
        <w:ind w:left="720" w:hanging="720"/>
        <w:rPr>
          <w:rFonts w:eastAsiaTheme="majorEastAsia" w:cstheme="majorBidi"/>
          <w:bCs/>
        </w:rPr>
      </w:pPr>
      <w:r w:rsidRPr="00955E04">
        <w:rPr>
          <w:rFonts w:eastAsiaTheme="majorEastAsia" w:cstheme="majorBidi"/>
          <w:bCs/>
        </w:rPr>
        <w:t>1</w:t>
      </w:r>
      <w:r w:rsidR="001E4D83">
        <w:rPr>
          <w:rFonts w:eastAsiaTheme="majorEastAsia" w:cstheme="majorBidi"/>
          <w:bCs/>
        </w:rPr>
        <w:t>5</w:t>
      </w:r>
      <w:r w:rsidRPr="00955E04">
        <w:rPr>
          <w:rFonts w:eastAsiaTheme="majorEastAsia" w:cstheme="majorBidi"/>
          <w:bCs/>
        </w:rPr>
        <w:t>.</w:t>
      </w:r>
      <w:r w:rsidR="00335C05">
        <w:rPr>
          <w:rFonts w:eastAsiaTheme="majorEastAsia" w:cstheme="majorBidi"/>
          <w:bCs/>
        </w:rPr>
        <w:t>16</w:t>
      </w:r>
      <w:r w:rsidR="00FB5427">
        <w:rPr>
          <w:rFonts w:eastAsiaTheme="majorEastAsia" w:cstheme="majorBidi"/>
          <w:bCs/>
        </w:rPr>
        <w:t xml:space="preserve">.2 </w:t>
      </w:r>
      <w:r w:rsidRPr="00955E04">
        <w:rPr>
          <w:rFonts w:eastAsiaTheme="majorEastAsia" w:cstheme="majorBidi"/>
          <w:bCs/>
        </w:rPr>
        <w:t>A Community Management Agreement/Strata Management Agreement must exist which:</w:t>
      </w:r>
    </w:p>
    <w:p w:rsidR="00955E04" w:rsidRPr="00FB5427" w:rsidRDefault="00955E04" w:rsidP="00FB5427">
      <w:pPr>
        <w:pStyle w:val="ListParagraph"/>
        <w:numPr>
          <w:ilvl w:val="0"/>
          <w:numId w:val="39"/>
        </w:numPr>
        <w:spacing w:after="120" w:line="276" w:lineRule="auto"/>
        <w:rPr>
          <w:rFonts w:ascii="Arial" w:eastAsiaTheme="majorEastAsia" w:hAnsi="Arial" w:cs="Arial"/>
          <w:bCs/>
          <w:sz w:val="22"/>
          <w:szCs w:val="22"/>
        </w:rPr>
      </w:pPr>
      <w:r w:rsidRPr="00FB5427">
        <w:rPr>
          <w:rFonts w:ascii="Arial" w:eastAsiaTheme="majorEastAsia" w:hAnsi="Arial" w:cs="Arial"/>
          <w:bCs/>
          <w:sz w:val="22"/>
          <w:szCs w:val="22"/>
        </w:rPr>
        <w:t>indicates a requirement for the appointment of a building manager/caretaker to manage bins and bulky waste onsite in accordance with the approved waste management plan. This includes placement of bins out for collection and their return to the storage areas following servicing.</w:t>
      </w:r>
    </w:p>
    <w:p w:rsidR="00955E04" w:rsidRPr="00FB5427" w:rsidRDefault="00955E04" w:rsidP="00FB5427">
      <w:pPr>
        <w:pStyle w:val="ListParagraph"/>
        <w:numPr>
          <w:ilvl w:val="0"/>
          <w:numId w:val="39"/>
        </w:numPr>
        <w:spacing w:after="120" w:line="276" w:lineRule="auto"/>
        <w:rPr>
          <w:rFonts w:ascii="Arial" w:eastAsiaTheme="majorEastAsia" w:hAnsi="Arial" w:cs="Arial"/>
          <w:bCs/>
          <w:sz w:val="22"/>
          <w:szCs w:val="22"/>
        </w:rPr>
      </w:pPr>
      <w:r w:rsidRPr="00FB5427">
        <w:rPr>
          <w:rFonts w:ascii="Arial" w:eastAsiaTheme="majorEastAsia" w:hAnsi="Arial" w:cs="Arial"/>
          <w:bCs/>
          <w:sz w:val="22"/>
          <w:szCs w:val="22"/>
        </w:rPr>
        <w:t>indicates the responsibility for maintenance of the garbage collection system and bin cleaning, and ensure waste collection points are clear and unobstructed prior to collection times including providing access to the loading bay prior to bin servicing.</w:t>
      </w:r>
    </w:p>
    <w:p w:rsidR="00955E04" w:rsidRPr="00FB5427" w:rsidRDefault="00955E04" w:rsidP="00FB5427">
      <w:pPr>
        <w:pStyle w:val="ListParagraph"/>
        <w:numPr>
          <w:ilvl w:val="0"/>
          <w:numId w:val="39"/>
        </w:numPr>
        <w:spacing w:after="120" w:line="276" w:lineRule="auto"/>
        <w:rPr>
          <w:rFonts w:ascii="Arial" w:eastAsiaTheme="majorEastAsia" w:hAnsi="Arial" w:cs="Arial"/>
          <w:bCs/>
          <w:sz w:val="22"/>
          <w:szCs w:val="22"/>
        </w:rPr>
      </w:pPr>
      <w:r w:rsidRPr="00FB5427">
        <w:rPr>
          <w:rFonts w:ascii="Arial" w:eastAsiaTheme="majorEastAsia" w:hAnsi="Arial" w:cs="Arial"/>
          <w:bCs/>
          <w:sz w:val="22"/>
          <w:szCs w:val="22"/>
        </w:rPr>
        <w:t>indicates the method of communication to new tenants and residents regarding the waste management service and collection system for the complex.</w:t>
      </w:r>
    </w:p>
    <w:p w:rsidR="00955E04" w:rsidRPr="00FB5427" w:rsidRDefault="00955E04" w:rsidP="00FB5427">
      <w:pPr>
        <w:pStyle w:val="ListParagraph"/>
        <w:numPr>
          <w:ilvl w:val="0"/>
          <w:numId w:val="39"/>
        </w:numPr>
        <w:spacing w:after="120" w:line="276" w:lineRule="auto"/>
        <w:rPr>
          <w:rFonts w:ascii="Arial" w:eastAsiaTheme="majorEastAsia" w:hAnsi="Arial" w:cs="Arial"/>
          <w:bCs/>
          <w:sz w:val="22"/>
          <w:szCs w:val="22"/>
        </w:rPr>
      </w:pPr>
      <w:r w:rsidRPr="00FB5427">
        <w:rPr>
          <w:rFonts w:ascii="Arial" w:eastAsiaTheme="majorEastAsia" w:hAnsi="Arial" w:cs="Arial"/>
          <w:bCs/>
          <w:sz w:val="22"/>
          <w:szCs w:val="22"/>
        </w:rPr>
        <w:lastRenderedPageBreak/>
        <w:t>clearly outlines the requirement for the building manager to maintain and display consistent signs on all bins and in all communal bin storage areas.</w:t>
      </w:r>
    </w:p>
    <w:p w:rsidR="00955E04" w:rsidRPr="00FB5427" w:rsidRDefault="00955E04" w:rsidP="00FB5427">
      <w:pPr>
        <w:pStyle w:val="ListParagraph"/>
        <w:numPr>
          <w:ilvl w:val="0"/>
          <w:numId w:val="39"/>
        </w:numPr>
        <w:spacing w:after="120" w:line="276" w:lineRule="auto"/>
        <w:rPr>
          <w:rFonts w:ascii="Arial" w:eastAsiaTheme="majorEastAsia" w:hAnsi="Arial" w:cs="Arial"/>
          <w:bCs/>
          <w:sz w:val="22"/>
          <w:szCs w:val="22"/>
        </w:rPr>
      </w:pPr>
      <w:r w:rsidRPr="00FB5427">
        <w:rPr>
          <w:rFonts w:ascii="Arial" w:eastAsiaTheme="majorEastAsia" w:hAnsi="Arial" w:cs="Arial"/>
          <w:bCs/>
          <w:sz w:val="22"/>
          <w:szCs w:val="22"/>
        </w:rPr>
        <w:t>clearly outlines the requirement for the building manager to arrange for the prompt removal of dumped rubbish from the site</w:t>
      </w:r>
    </w:p>
    <w:p w:rsidR="00955E04" w:rsidRPr="00FB5427" w:rsidRDefault="00955E04" w:rsidP="00FB5427">
      <w:pPr>
        <w:pStyle w:val="ListParagraph"/>
        <w:numPr>
          <w:ilvl w:val="0"/>
          <w:numId w:val="39"/>
        </w:numPr>
        <w:spacing w:after="120" w:line="276" w:lineRule="auto"/>
        <w:rPr>
          <w:rFonts w:ascii="Arial" w:eastAsiaTheme="majorEastAsia" w:hAnsi="Arial" w:cs="Arial"/>
          <w:bCs/>
          <w:sz w:val="22"/>
          <w:szCs w:val="22"/>
        </w:rPr>
      </w:pPr>
      <w:r w:rsidRPr="00FB5427">
        <w:rPr>
          <w:rFonts w:ascii="Arial" w:eastAsiaTheme="majorEastAsia" w:hAnsi="Arial" w:cs="Arial"/>
          <w:bCs/>
          <w:sz w:val="22"/>
          <w:szCs w:val="22"/>
        </w:rPr>
        <w:t>includes the updated (and approved) waste management plan as lodged with the development application on 24</w:t>
      </w:r>
      <w:r w:rsidR="00CB647E">
        <w:rPr>
          <w:rFonts w:ascii="Arial" w:eastAsiaTheme="majorEastAsia" w:hAnsi="Arial" w:cs="Arial"/>
          <w:bCs/>
          <w:sz w:val="22"/>
          <w:szCs w:val="22"/>
        </w:rPr>
        <w:t xml:space="preserve"> January </w:t>
      </w:r>
      <w:r w:rsidRPr="00FB5427">
        <w:rPr>
          <w:rFonts w:ascii="Arial" w:eastAsiaTheme="majorEastAsia" w:hAnsi="Arial" w:cs="Arial"/>
          <w:bCs/>
          <w:sz w:val="22"/>
          <w:szCs w:val="22"/>
        </w:rPr>
        <w:t xml:space="preserve">2019. </w:t>
      </w:r>
    </w:p>
    <w:p w:rsidR="00955E04" w:rsidRPr="00955E04" w:rsidRDefault="00335C05" w:rsidP="0001525C">
      <w:pPr>
        <w:ind w:left="720" w:hanging="720"/>
        <w:rPr>
          <w:rFonts w:eastAsiaTheme="majorEastAsia" w:cstheme="majorBidi"/>
          <w:b/>
          <w:bCs/>
        </w:rPr>
      </w:pPr>
      <w:r>
        <w:rPr>
          <w:rFonts w:eastAsiaTheme="majorEastAsia" w:cstheme="majorBidi"/>
          <w:bCs/>
        </w:rPr>
        <w:t>1</w:t>
      </w:r>
      <w:r w:rsidR="001E4D83">
        <w:rPr>
          <w:rFonts w:eastAsiaTheme="majorEastAsia" w:cstheme="majorBidi"/>
          <w:bCs/>
        </w:rPr>
        <w:t>5</w:t>
      </w:r>
      <w:r>
        <w:rPr>
          <w:rFonts w:eastAsiaTheme="majorEastAsia" w:cstheme="majorBidi"/>
          <w:bCs/>
        </w:rPr>
        <w:t>.17</w:t>
      </w:r>
      <w:r w:rsidR="00955E04" w:rsidRPr="00955E04">
        <w:rPr>
          <w:rFonts w:eastAsiaTheme="majorEastAsia" w:cstheme="majorBidi"/>
          <w:bCs/>
        </w:rPr>
        <w:t xml:space="preserve"> </w:t>
      </w:r>
      <w:r w:rsidR="00955E04" w:rsidRPr="00955E04">
        <w:rPr>
          <w:rFonts w:eastAsiaTheme="majorEastAsia" w:cstheme="majorBidi"/>
          <w:bCs/>
        </w:rPr>
        <w:tab/>
      </w:r>
      <w:r w:rsidR="00F24757" w:rsidRPr="00F24757">
        <w:rPr>
          <w:rFonts w:eastAsiaTheme="majorEastAsia" w:cstheme="majorBidi"/>
          <w:b/>
          <w:bCs/>
        </w:rPr>
        <w:t>Prior to Occupation Certificate</w:t>
      </w:r>
      <w:r w:rsidR="00F24757">
        <w:rPr>
          <w:rFonts w:eastAsiaTheme="majorEastAsia" w:cstheme="majorBidi"/>
          <w:b/>
          <w:bCs/>
        </w:rPr>
        <w:t xml:space="preserve"> </w:t>
      </w:r>
      <w:r w:rsidR="00955E04" w:rsidRPr="00955E04">
        <w:rPr>
          <w:rFonts w:eastAsiaTheme="majorEastAsia" w:cstheme="majorBidi"/>
          <w:b/>
          <w:bCs/>
        </w:rPr>
        <w:t>(</w:t>
      </w:r>
      <w:r w:rsidR="00F24757">
        <w:rPr>
          <w:rFonts w:eastAsiaTheme="majorEastAsia" w:cstheme="majorBidi"/>
          <w:b/>
          <w:bCs/>
        </w:rPr>
        <w:t>Rural Fire Service</w:t>
      </w:r>
      <w:r w:rsidR="00955E04" w:rsidRPr="00955E04">
        <w:rPr>
          <w:rFonts w:eastAsiaTheme="majorEastAsia" w:cstheme="majorBidi"/>
          <w:b/>
          <w:bCs/>
        </w:rPr>
        <w:t xml:space="preserve">) </w:t>
      </w:r>
    </w:p>
    <w:p w:rsidR="00955E04" w:rsidRPr="00955E04" w:rsidRDefault="006050C2" w:rsidP="0001525C">
      <w:pPr>
        <w:ind w:left="720" w:hanging="720"/>
        <w:rPr>
          <w:rFonts w:eastAsiaTheme="majorEastAsia" w:cstheme="majorBidi"/>
          <w:bCs/>
        </w:rPr>
      </w:pPr>
      <w:r>
        <w:rPr>
          <w:rFonts w:eastAsiaTheme="majorEastAsia" w:cstheme="majorBidi"/>
          <w:bCs/>
        </w:rPr>
        <w:t>1</w:t>
      </w:r>
      <w:r w:rsidR="001E4D83">
        <w:rPr>
          <w:rFonts w:eastAsiaTheme="majorEastAsia" w:cstheme="majorBidi"/>
          <w:bCs/>
        </w:rPr>
        <w:t>5</w:t>
      </w:r>
      <w:r>
        <w:rPr>
          <w:rFonts w:eastAsiaTheme="majorEastAsia" w:cstheme="majorBidi"/>
          <w:bCs/>
        </w:rPr>
        <w:t xml:space="preserve">.1 </w:t>
      </w:r>
      <w:r w:rsidR="00955E04" w:rsidRPr="00955E04">
        <w:rPr>
          <w:rFonts w:eastAsiaTheme="majorEastAsia" w:cstheme="majorBidi"/>
          <w:bCs/>
        </w:rPr>
        <w:t>A Bush Fire Emergency Management and Evacuation Plan shall be prepared for the site that is consistent with ‘Development Planning – A Guide to Developing a Bush Fire Emergency Management and Evacuation Plan December 2014’ after the construction has been completed.</w:t>
      </w:r>
    </w:p>
    <w:p w:rsidR="00955E04" w:rsidRPr="001E130A" w:rsidRDefault="00955E04" w:rsidP="001E130A">
      <w:pPr>
        <w:ind w:left="720" w:hanging="720"/>
        <w:rPr>
          <w:rFonts w:eastAsiaTheme="majorEastAsia" w:cstheme="majorBidi"/>
          <w:b/>
          <w:bCs/>
        </w:rPr>
      </w:pPr>
      <w:bookmarkStart w:id="314" w:name="par15"/>
      <w:bookmarkEnd w:id="314"/>
      <w:r w:rsidRPr="006050C2">
        <w:rPr>
          <w:rStyle w:val="Heading1Char"/>
        </w:rPr>
        <w:t>1</w:t>
      </w:r>
      <w:r w:rsidR="003E79FE">
        <w:rPr>
          <w:rStyle w:val="Heading1Char"/>
        </w:rPr>
        <w:t>6</w:t>
      </w:r>
      <w:r w:rsidRPr="00955E04">
        <w:rPr>
          <w:rFonts w:eastAsiaTheme="majorEastAsia" w:cstheme="majorBidi"/>
          <w:bCs/>
        </w:rPr>
        <w:tab/>
      </w:r>
      <w:r w:rsidRPr="006050C2">
        <w:rPr>
          <w:rStyle w:val="Heading1Char"/>
        </w:rPr>
        <w:t>Prior to Subdivision Certificate</w:t>
      </w:r>
      <w:r w:rsidRPr="00955E04">
        <w:rPr>
          <w:rFonts w:eastAsiaTheme="majorEastAsia" w:cstheme="majorBidi"/>
          <w:b/>
          <w:bCs/>
        </w:rPr>
        <w:t xml:space="preserve"> </w:t>
      </w:r>
    </w:p>
    <w:p w:rsidR="00955E04" w:rsidRPr="00955E04" w:rsidRDefault="006050C2" w:rsidP="0001525C">
      <w:pPr>
        <w:ind w:left="720" w:hanging="720"/>
        <w:rPr>
          <w:rFonts w:eastAsiaTheme="majorEastAsia" w:cstheme="majorBidi"/>
          <w:bCs/>
        </w:rPr>
      </w:pPr>
      <w:bookmarkStart w:id="315" w:name="par15_4"/>
      <w:bookmarkEnd w:id="315"/>
      <w:r>
        <w:rPr>
          <w:rFonts w:eastAsiaTheme="majorEastAsia" w:cstheme="majorBidi"/>
          <w:bCs/>
        </w:rPr>
        <w:t>1</w:t>
      </w:r>
      <w:r w:rsidR="001E4D83">
        <w:rPr>
          <w:rFonts w:eastAsiaTheme="majorEastAsia" w:cstheme="majorBidi"/>
          <w:bCs/>
        </w:rPr>
        <w:t>6</w:t>
      </w:r>
      <w:r>
        <w:rPr>
          <w:rFonts w:eastAsiaTheme="majorEastAsia" w:cstheme="majorBidi"/>
          <w:bCs/>
        </w:rPr>
        <w:t>.1</w:t>
      </w:r>
      <w:r w:rsidR="00955E04" w:rsidRPr="00955E04">
        <w:rPr>
          <w:rFonts w:eastAsiaTheme="majorEastAsia" w:cstheme="majorBidi"/>
          <w:bCs/>
        </w:rPr>
        <w:tab/>
      </w:r>
      <w:r w:rsidR="00955E04" w:rsidRPr="00955E04">
        <w:rPr>
          <w:rFonts w:eastAsiaTheme="majorEastAsia" w:cstheme="majorBidi"/>
          <w:b/>
          <w:bCs/>
        </w:rPr>
        <w:t>Road Damage</w:t>
      </w:r>
    </w:p>
    <w:p w:rsidR="00955E04" w:rsidRPr="00955E04" w:rsidRDefault="00955E04" w:rsidP="0001525C">
      <w:pPr>
        <w:ind w:left="720" w:hanging="720"/>
        <w:rPr>
          <w:rFonts w:eastAsiaTheme="majorEastAsia" w:cstheme="majorBidi"/>
          <w:bCs/>
        </w:rPr>
      </w:pPr>
      <w:bookmarkStart w:id="316" w:name="par15_4_1"/>
      <w:bookmarkEnd w:id="316"/>
      <w:r w:rsidRPr="00955E04">
        <w:rPr>
          <w:rFonts w:eastAsiaTheme="majorEastAsia" w:cstheme="majorBidi"/>
          <w:bCs/>
        </w:rPr>
        <w:t>1</w:t>
      </w:r>
      <w:r w:rsidR="001E4D83">
        <w:rPr>
          <w:rFonts w:eastAsiaTheme="majorEastAsia" w:cstheme="majorBidi"/>
          <w:bCs/>
        </w:rPr>
        <w:t>6</w:t>
      </w:r>
      <w:r w:rsidRPr="00955E04">
        <w:rPr>
          <w:rFonts w:eastAsiaTheme="majorEastAsia" w:cstheme="majorBidi"/>
          <w:bCs/>
        </w:rPr>
        <w:t>.</w:t>
      </w:r>
      <w:r w:rsidR="006050C2">
        <w:rPr>
          <w:rFonts w:eastAsiaTheme="majorEastAsia" w:cstheme="majorBidi"/>
          <w:bCs/>
        </w:rPr>
        <w:t>1</w:t>
      </w:r>
      <w:r w:rsidRPr="00955E04">
        <w:rPr>
          <w:rFonts w:eastAsiaTheme="majorEastAsia" w:cstheme="majorBidi"/>
          <w:bCs/>
        </w:rPr>
        <w:t>.1</w:t>
      </w:r>
      <w:r w:rsidRPr="00955E04">
        <w:rPr>
          <w:rFonts w:eastAsiaTheme="majorEastAsia" w:cstheme="majorBidi"/>
          <w:bCs/>
        </w:rPr>
        <w:tab/>
        <w:t>The cost of repairing any damage caused to Council's assets in the vicinity of the subject site as a result of the development works be met in full by the applicant/developer.</w:t>
      </w:r>
    </w:p>
    <w:p w:rsidR="00955E04" w:rsidRPr="00955E04" w:rsidRDefault="006050C2" w:rsidP="0001525C">
      <w:pPr>
        <w:ind w:left="720" w:hanging="720"/>
        <w:rPr>
          <w:rFonts w:eastAsiaTheme="majorEastAsia" w:cstheme="majorBidi"/>
          <w:bCs/>
        </w:rPr>
      </w:pPr>
      <w:bookmarkStart w:id="317" w:name="par15_8"/>
      <w:bookmarkEnd w:id="317"/>
      <w:r>
        <w:rPr>
          <w:rFonts w:eastAsiaTheme="majorEastAsia" w:cstheme="majorBidi"/>
          <w:bCs/>
        </w:rPr>
        <w:t>1</w:t>
      </w:r>
      <w:r w:rsidR="001E4D83">
        <w:rPr>
          <w:rFonts w:eastAsiaTheme="majorEastAsia" w:cstheme="majorBidi"/>
          <w:bCs/>
        </w:rPr>
        <w:t>6</w:t>
      </w:r>
      <w:r>
        <w:rPr>
          <w:rFonts w:eastAsiaTheme="majorEastAsia" w:cstheme="majorBidi"/>
          <w:bCs/>
        </w:rPr>
        <w:t>.2</w:t>
      </w:r>
      <w:r w:rsidR="00955E04" w:rsidRPr="00955E04">
        <w:rPr>
          <w:rFonts w:eastAsiaTheme="majorEastAsia" w:cstheme="majorBidi"/>
          <w:bCs/>
        </w:rPr>
        <w:tab/>
      </w:r>
      <w:r w:rsidR="00955E04" w:rsidRPr="00955E04">
        <w:rPr>
          <w:rFonts w:eastAsiaTheme="majorEastAsia" w:cstheme="majorBidi"/>
          <w:b/>
          <w:bCs/>
        </w:rPr>
        <w:t>Asset Management</w:t>
      </w:r>
    </w:p>
    <w:p w:rsidR="00955E04" w:rsidRPr="00955E04" w:rsidRDefault="00955E04" w:rsidP="0001525C">
      <w:pPr>
        <w:ind w:left="720" w:hanging="720"/>
        <w:rPr>
          <w:rFonts w:eastAsiaTheme="majorEastAsia" w:cstheme="majorBidi"/>
          <w:bCs/>
        </w:rPr>
      </w:pPr>
      <w:bookmarkStart w:id="318" w:name="par15_8_2"/>
      <w:bookmarkEnd w:id="318"/>
      <w:r w:rsidRPr="00955E04">
        <w:rPr>
          <w:rFonts w:eastAsiaTheme="majorEastAsia" w:cstheme="majorBidi"/>
          <w:bCs/>
        </w:rPr>
        <w:t>1</w:t>
      </w:r>
      <w:r w:rsidR="001E4D83">
        <w:rPr>
          <w:rFonts w:eastAsiaTheme="majorEastAsia" w:cstheme="majorBidi"/>
          <w:bCs/>
        </w:rPr>
        <w:t>6</w:t>
      </w:r>
      <w:r w:rsidRPr="00955E04">
        <w:rPr>
          <w:rFonts w:eastAsiaTheme="majorEastAsia" w:cstheme="majorBidi"/>
          <w:bCs/>
        </w:rPr>
        <w:t>.</w:t>
      </w:r>
      <w:r w:rsidR="006050C2">
        <w:rPr>
          <w:rFonts w:eastAsiaTheme="majorEastAsia" w:cstheme="majorBidi"/>
          <w:bCs/>
        </w:rPr>
        <w:t>2.1</w:t>
      </w:r>
      <w:r w:rsidR="006050C2">
        <w:rPr>
          <w:rFonts w:eastAsiaTheme="majorEastAsia" w:cstheme="majorBidi"/>
          <w:bCs/>
        </w:rPr>
        <w:tab/>
      </w:r>
      <w:r w:rsidRPr="00955E04">
        <w:rPr>
          <w:rFonts w:eastAsiaTheme="majorEastAsia" w:cstheme="majorBidi"/>
          <w:bCs/>
        </w:rPr>
        <w:t>The manufacturer of the light poles/street name poles/bus shelters is to provide written certification that all structures have been black powder coated to the satisfaction of Council's Development Services Engineers prior to installation.</w:t>
      </w:r>
    </w:p>
    <w:p w:rsidR="00955E04" w:rsidRPr="00955E04" w:rsidRDefault="00955E04" w:rsidP="00955E04">
      <w:pPr>
        <w:rPr>
          <w:rFonts w:eastAsiaTheme="majorEastAsia" w:cstheme="majorBidi"/>
          <w:bCs/>
        </w:rPr>
      </w:pPr>
      <w:bookmarkStart w:id="319" w:name="par15_12"/>
      <w:bookmarkEnd w:id="319"/>
      <w:r w:rsidRPr="00955E04">
        <w:rPr>
          <w:rFonts w:eastAsiaTheme="majorEastAsia" w:cstheme="majorBidi"/>
          <w:bCs/>
        </w:rPr>
        <w:t>1</w:t>
      </w:r>
      <w:r w:rsidR="001E4D83">
        <w:rPr>
          <w:rFonts w:eastAsiaTheme="majorEastAsia" w:cstheme="majorBidi"/>
          <w:bCs/>
        </w:rPr>
        <w:t>6</w:t>
      </w:r>
      <w:r w:rsidRPr="00955E04">
        <w:rPr>
          <w:rFonts w:eastAsiaTheme="majorEastAsia" w:cstheme="majorBidi"/>
          <w:bCs/>
        </w:rPr>
        <w:t>.</w:t>
      </w:r>
      <w:r w:rsidR="006050C2">
        <w:rPr>
          <w:rFonts w:eastAsiaTheme="majorEastAsia" w:cstheme="majorBidi"/>
          <w:bCs/>
        </w:rPr>
        <w:t>3</w:t>
      </w:r>
      <w:r w:rsidRPr="00955E04">
        <w:rPr>
          <w:rFonts w:eastAsiaTheme="majorEastAsia" w:cstheme="majorBidi"/>
          <w:bCs/>
        </w:rPr>
        <w:tab/>
      </w:r>
      <w:r w:rsidRPr="00955E04">
        <w:rPr>
          <w:rFonts w:eastAsiaTheme="majorEastAsia" w:cstheme="majorBidi"/>
          <w:b/>
          <w:bCs/>
        </w:rPr>
        <w:t>Consent Compliance</w:t>
      </w:r>
    </w:p>
    <w:p w:rsidR="00955E04" w:rsidRPr="00955E04" w:rsidRDefault="00955E04" w:rsidP="0001525C">
      <w:pPr>
        <w:ind w:left="720" w:hanging="720"/>
        <w:rPr>
          <w:rFonts w:eastAsiaTheme="majorEastAsia" w:cstheme="majorBidi"/>
          <w:bCs/>
        </w:rPr>
      </w:pPr>
      <w:bookmarkStart w:id="320" w:name="par15_12_1"/>
      <w:bookmarkEnd w:id="320"/>
      <w:r w:rsidRPr="00955E04">
        <w:rPr>
          <w:rFonts w:eastAsiaTheme="majorEastAsia" w:cstheme="majorBidi"/>
          <w:bCs/>
        </w:rPr>
        <w:t>1</w:t>
      </w:r>
      <w:r w:rsidR="001E4D83">
        <w:rPr>
          <w:rFonts w:eastAsiaTheme="majorEastAsia" w:cstheme="majorBidi"/>
          <w:bCs/>
        </w:rPr>
        <w:t>6</w:t>
      </w:r>
      <w:r w:rsidRPr="00955E04">
        <w:rPr>
          <w:rFonts w:eastAsiaTheme="majorEastAsia" w:cstheme="majorBidi"/>
          <w:bCs/>
        </w:rPr>
        <w:t>.</w:t>
      </w:r>
      <w:r w:rsidR="006050C2">
        <w:rPr>
          <w:rFonts w:eastAsiaTheme="majorEastAsia" w:cstheme="majorBidi"/>
          <w:bCs/>
        </w:rPr>
        <w:t>3</w:t>
      </w:r>
      <w:r w:rsidRPr="00955E04">
        <w:rPr>
          <w:rFonts w:eastAsiaTheme="majorEastAsia" w:cstheme="majorBidi"/>
          <w:bCs/>
        </w:rPr>
        <w:t>.1</w:t>
      </w:r>
      <w:r w:rsidRPr="00955E04">
        <w:rPr>
          <w:rFonts w:eastAsiaTheme="majorEastAsia" w:cstheme="majorBidi"/>
          <w:bCs/>
        </w:rPr>
        <w:tab/>
        <w:t>A Subdivision Certificate shall not be issued until all conditions of this consent have been satisfied.</w:t>
      </w:r>
    </w:p>
    <w:p w:rsidR="00955E04" w:rsidRPr="00955E04" w:rsidRDefault="00955E04" w:rsidP="00955E04">
      <w:pPr>
        <w:rPr>
          <w:rFonts w:eastAsiaTheme="majorEastAsia" w:cstheme="majorBidi"/>
          <w:bCs/>
        </w:rPr>
      </w:pPr>
      <w:bookmarkStart w:id="321" w:name="par15_14"/>
      <w:bookmarkEnd w:id="321"/>
      <w:r w:rsidRPr="00955E04">
        <w:rPr>
          <w:rFonts w:eastAsiaTheme="majorEastAsia" w:cstheme="majorBidi"/>
          <w:bCs/>
        </w:rPr>
        <w:t>1</w:t>
      </w:r>
      <w:r w:rsidR="001E4D83">
        <w:rPr>
          <w:rFonts w:eastAsiaTheme="majorEastAsia" w:cstheme="majorBidi"/>
          <w:bCs/>
        </w:rPr>
        <w:t>6</w:t>
      </w:r>
      <w:r w:rsidRPr="00955E04">
        <w:rPr>
          <w:rFonts w:eastAsiaTheme="majorEastAsia" w:cstheme="majorBidi"/>
          <w:bCs/>
        </w:rPr>
        <w:t>.</w:t>
      </w:r>
      <w:r w:rsidR="006050C2">
        <w:rPr>
          <w:rFonts w:eastAsiaTheme="majorEastAsia" w:cstheme="majorBidi"/>
          <w:bCs/>
        </w:rPr>
        <w:t>4</w:t>
      </w:r>
      <w:r w:rsidRPr="00955E04">
        <w:rPr>
          <w:rFonts w:eastAsiaTheme="majorEastAsia" w:cstheme="majorBidi"/>
          <w:bCs/>
        </w:rPr>
        <w:tab/>
      </w:r>
      <w:r w:rsidRPr="00955E04">
        <w:rPr>
          <w:rFonts w:eastAsiaTheme="majorEastAsia" w:cstheme="majorBidi"/>
          <w:b/>
          <w:bCs/>
        </w:rPr>
        <w:t>Fee Payment</w:t>
      </w:r>
    </w:p>
    <w:p w:rsidR="00955E04" w:rsidRPr="00EB1CA1" w:rsidRDefault="00955E04" w:rsidP="0001525C">
      <w:pPr>
        <w:ind w:left="720" w:hanging="720"/>
        <w:rPr>
          <w:rFonts w:eastAsiaTheme="majorEastAsia" w:cstheme="majorBidi"/>
          <w:bCs/>
        </w:rPr>
      </w:pPr>
      <w:bookmarkStart w:id="322" w:name="par15_14_1"/>
      <w:bookmarkEnd w:id="322"/>
      <w:r w:rsidRPr="00955E04">
        <w:rPr>
          <w:rFonts w:eastAsiaTheme="majorEastAsia" w:cstheme="majorBidi"/>
          <w:bCs/>
        </w:rPr>
        <w:t>1</w:t>
      </w:r>
      <w:r w:rsidR="001E4D83">
        <w:rPr>
          <w:rFonts w:eastAsiaTheme="majorEastAsia" w:cstheme="majorBidi"/>
          <w:bCs/>
        </w:rPr>
        <w:t>6</w:t>
      </w:r>
      <w:r w:rsidRPr="00955E04">
        <w:rPr>
          <w:rFonts w:eastAsiaTheme="majorEastAsia" w:cstheme="majorBidi"/>
          <w:bCs/>
        </w:rPr>
        <w:t>.</w:t>
      </w:r>
      <w:r w:rsidR="006050C2">
        <w:rPr>
          <w:rFonts w:eastAsiaTheme="majorEastAsia" w:cstheme="majorBidi"/>
          <w:bCs/>
        </w:rPr>
        <w:t>4</w:t>
      </w:r>
      <w:r w:rsidRPr="00955E04">
        <w:rPr>
          <w:rFonts w:eastAsiaTheme="majorEastAsia" w:cstheme="majorBidi"/>
          <w:bCs/>
        </w:rPr>
        <w:t>.1</w:t>
      </w:r>
      <w:r w:rsidRPr="00955E04">
        <w:rPr>
          <w:rFonts w:eastAsiaTheme="majorEastAsia" w:cstheme="majorBidi"/>
          <w:bCs/>
        </w:rPr>
        <w:tab/>
        <w:t xml:space="preserve">Any fee payable to Council as part of any Construction, Compliance or Subdivision Certificate or inspection associated with the development (including the registration of </w:t>
      </w:r>
      <w:r w:rsidRPr="00EB1CA1">
        <w:rPr>
          <w:rFonts w:eastAsiaTheme="majorEastAsia" w:cstheme="majorBidi"/>
          <w:bCs/>
        </w:rPr>
        <w:t>privately issued certificates) shall be paid in full.</w:t>
      </w:r>
    </w:p>
    <w:p w:rsidR="00896A4F" w:rsidRPr="00EB1CA1" w:rsidRDefault="00896A4F" w:rsidP="00896A4F">
      <w:pPr>
        <w:ind w:left="720" w:hanging="720"/>
        <w:rPr>
          <w:rFonts w:eastAsiaTheme="majorEastAsia" w:cstheme="majorBidi"/>
          <w:bCs/>
        </w:rPr>
      </w:pPr>
      <w:r w:rsidRPr="00EB1CA1">
        <w:rPr>
          <w:rFonts w:eastAsiaTheme="majorEastAsia" w:cstheme="majorBidi"/>
          <w:bCs/>
        </w:rPr>
        <w:t>1</w:t>
      </w:r>
      <w:r w:rsidR="001E4D83">
        <w:rPr>
          <w:rFonts w:eastAsiaTheme="majorEastAsia" w:cstheme="majorBidi"/>
          <w:bCs/>
        </w:rPr>
        <w:t>6</w:t>
      </w:r>
      <w:r w:rsidRPr="00EB1CA1">
        <w:rPr>
          <w:rFonts w:eastAsiaTheme="majorEastAsia" w:cstheme="majorBidi"/>
          <w:bCs/>
        </w:rPr>
        <w:t>.</w:t>
      </w:r>
      <w:r w:rsidR="00D32D3C" w:rsidRPr="00EB1CA1">
        <w:rPr>
          <w:rFonts w:eastAsiaTheme="majorEastAsia" w:cstheme="majorBidi"/>
          <w:bCs/>
        </w:rPr>
        <w:t>5</w:t>
      </w:r>
      <w:r w:rsidRPr="00EB1CA1">
        <w:rPr>
          <w:rFonts w:eastAsiaTheme="majorEastAsia" w:cstheme="majorBidi"/>
          <w:bCs/>
        </w:rPr>
        <w:tab/>
      </w:r>
      <w:r w:rsidRPr="00EB1CA1">
        <w:rPr>
          <w:rFonts w:eastAsiaTheme="majorEastAsia" w:cstheme="majorBidi"/>
          <w:b/>
          <w:bCs/>
        </w:rPr>
        <w:t>Easements/Restrictions</w:t>
      </w:r>
    </w:p>
    <w:p w:rsidR="00BC4B30" w:rsidRPr="00EB1CA1" w:rsidRDefault="00BC4B30" w:rsidP="00BC4B30">
      <w:pPr>
        <w:tabs>
          <w:tab w:val="left" w:pos="851"/>
        </w:tabs>
        <w:ind w:left="851" w:hanging="851"/>
        <w:rPr>
          <w:rFonts w:eastAsiaTheme="majorEastAsia" w:cstheme="majorBidi"/>
          <w:bCs/>
        </w:rPr>
      </w:pPr>
      <w:r w:rsidRPr="00EB1CA1">
        <w:rPr>
          <w:rFonts w:eastAsiaTheme="majorEastAsia" w:cstheme="majorBidi"/>
          <w:bCs/>
        </w:rPr>
        <w:t>1</w:t>
      </w:r>
      <w:r w:rsidR="001E4D83">
        <w:rPr>
          <w:rFonts w:eastAsiaTheme="majorEastAsia" w:cstheme="majorBidi"/>
          <w:bCs/>
        </w:rPr>
        <w:t>6</w:t>
      </w:r>
      <w:r w:rsidR="00D32D3C" w:rsidRPr="00EB1CA1">
        <w:rPr>
          <w:rFonts w:eastAsiaTheme="majorEastAsia" w:cstheme="majorBidi"/>
          <w:bCs/>
        </w:rPr>
        <w:t>.5</w:t>
      </w:r>
      <w:r w:rsidRPr="00EB1CA1">
        <w:rPr>
          <w:rFonts w:eastAsiaTheme="majorEastAsia" w:cstheme="majorBidi"/>
          <w:bCs/>
        </w:rPr>
        <w:t>.1</w:t>
      </w:r>
      <w:r w:rsidRPr="00EB1CA1">
        <w:rPr>
          <w:rFonts w:eastAsiaTheme="majorEastAsia" w:cstheme="majorBidi"/>
          <w:bCs/>
        </w:rPr>
        <w:tab/>
        <w:t>Any easement(s) or restriction(s) required by this consent must nominate Blacktown City Council as the authority to release vary or modify the easement(s) or restriction(s). The form of easement or restriction created as a result of this consent must be in accordance with the following:</w:t>
      </w:r>
    </w:p>
    <w:p w:rsidR="00BC4B30" w:rsidRPr="00EB1CA1" w:rsidRDefault="00BC4B30" w:rsidP="00BC4B30">
      <w:pPr>
        <w:numPr>
          <w:ilvl w:val="0"/>
          <w:numId w:val="41"/>
        </w:numPr>
        <w:rPr>
          <w:rFonts w:eastAsiaTheme="majorEastAsia" w:cstheme="majorBidi"/>
          <w:bCs/>
        </w:rPr>
      </w:pPr>
      <w:r w:rsidRPr="00EB1CA1">
        <w:rPr>
          <w:rFonts w:eastAsiaTheme="majorEastAsia" w:cstheme="majorBidi"/>
          <w:bCs/>
        </w:rPr>
        <w:t>Blacktown City Council’s standard recitals for Terms of Easements and Restrictions (Current Version).</w:t>
      </w:r>
    </w:p>
    <w:p w:rsidR="00BC4B30" w:rsidRPr="00EB1CA1" w:rsidRDefault="00BC4B30" w:rsidP="00BC4B30">
      <w:pPr>
        <w:numPr>
          <w:ilvl w:val="0"/>
          <w:numId w:val="41"/>
        </w:numPr>
        <w:rPr>
          <w:rFonts w:eastAsiaTheme="majorEastAsia" w:cstheme="majorBidi"/>
          <w:bCs/>
        </w:rPr>
      </w:pPr>
      <w:r w:rsidRPr="00EB1CA1">
        <w:rPr>
          <w:rFonts w:eastAsiaTheme="majorEastAsia" w:cstheme="majorBidi"/>
          <w:bCs/>
        </w:rPr>
        <w:t xml:space="preserve">The standard format for easements and </w:t>
      </w:r>
      <w:r w:rsidR="00CB647E">
        <w:rPr>
          <w:rFonts w:eastAsiaTheme="majorEastAsia" w:cstheme="majorBidi"/>
          <w:bCs/>
        </w:rPr>
        <w:t xml:space="preserve">restrictions as accepted by NSW </w:t>
      </w:r>
      <w:r w:rsidRPr="00EB1CA1">
        <w:rPr>
          <w:rFonts w:eastAsiaTheme="majorEastAsia" w:cstheme="majorBidi"/>
          <w:bCs/>
        </w:rPr>
        <w:t>Land</w:t>
      </w:r>
      <w:r w:rsidR="00CB647E">
        <w:rPr>
          <w:rFonts w:eastAsiaTheme="majorEastAsia" w:cstheme="majorBidi"/>
          <w:bCs/>
        </w:rPr>
        <w:t xml:space="preserve"> Registry Services. </w:t>
      </w:r>
    </w:p>
    <w:p w:rsidR="00BC4B30" w:rsidRPr="00EB1CA1" w:rsidRDefault="00BC4B30" w:rsidP="00BC4B30">
      <w:pPr>
        <w:ind w:left="851" w:hanging="851"/>
        <w:rPr>
          <w:rFonts w:eastAsiaTheme="majorEastAsia" w:cstheme="majorBidi"/>
          <w:bCs/>
        </w:rPr>
      </w:pPr>
      <w:r w:rsidRPr="00EB1CA1">
        <w:rPr>
          <w:rFonts w:eastAsiaTheme="majorEastAsia" w:cstheme="majorBidi"/>
          <w:bCs/>
        </w:rPr>
        <w:t>1</w:t>
      </w:r>
      <w:r w:rsidR="001E4D83">
        <w:rPr>
          <w:rFonts w:eastAsiaTheme="majorEastAsia" w:cstheme="majorBidi"/>
          <w:bCs/>
        </w:rPr>
        <w:t>6</w:t>
      </w:r>
      <w:r w:rsidR="00D32D3C" w:rsidRPr="00EB1CA1">
        <w:rPr>
          <w:rFonts w:eastAsiaTheme="majorEastAsia" w:cstheme="majorBidi"/>
          <w:bCs/>
        </w:rPr>
        <w:t>.5</w:t>
      </w:r>
      <w:r w:rsidRPr="00EB1CA1">
        <w:rPr>
          <w:rFonts w:eastAsiaTheme="majorEastAsia" w:cstheme="majorBidi"/>
          <w:bCs/>
        </w:rPr>
        <w:t>.2</w:t>
      </w:r>
      <w:r w:rsidRPr="00EB1CA1">
        <w:rPr>
          <w:rFonts w:eastAsiaTheme="majorEastAsia" w:cstheme="majorBidi"/>
          <w:bCs/>
        </w:rPr>
        <w:tab/>
        <w:t>Restrictions and positive covenants must be endorsed by Council and lodged with NSW Land Registry Services over the on-site detention storage areas and outlet works.</w:t>
      </w:r>
    </w:p>
    <w:p w:rsidR="00BC4B30" w:rsidRPr="00EB1CA1" w:rsidRDefault="00BC4B30" w:rsidP="00BC4B30">
      <w:pPr>
        <w:ind w:left="851" w:hanging="851"/>
        <w:rPr>
          <w:rFonts w:eastAsiaTheme="majorEastAsia" w:cstheme="majorBidi"/>
          <w:bCs/>
        </w:rPr>
      </w:pPr>
      <w:r w:rsidRPr="00EB1CA1">
        <w:rPr>
          <w:rFonts w:eastAsiaTheme="majorEastAsia" w:cstheme="majorBidi"/>
          <w:bCs/>
        </w:rPr>
        <w:t>1</w:t>
      </w:r>
      <w:r w:rsidR="001E4D83">
        <w:rPr>
          <w:rFonts w:eastAsiaTheme="majorEastAsia" w:cstheme="majorBidi"/>
          <w:bCs/>
        </w:rPr>
        <w:t>6</w:t>
      </w:r>
      <w:r w:rsidR="00D32D3C" w:rsidRPr="00EB1CA1">
        <w:rPr>
          <w:rFonts w:eastAsiaTheme="majorEastAsia" w:cstheme="majorBidi"/>
          <w:bCs/>
        </w:rPr>
        <w:t>.5</w:t>
      </w:r>
      <w:r w:rsidRPr="00EB1CA1">
        <w:rPr>
          <w:rFonts w:eastAsiaTheme="majorEastAsia" w:cstheme="majorBidi"/>
          <w:bCs/>
        </w:rPr>
        <w:t>.3</w:t>
      </w:r>
      <w:r w:rsidRPr="00EB1CA1">
        <w:rPr>
          <w:rFonts w:eastAsiaTheme="majorEastAsia" w:cstheme="majorBidi"/>
          <w:bCs/>
        </w:rPr>
        <w:tab/>
        <w:t>Restrictions and positive covenants must be endorsed by Council and lodged with NSW Land Registry Services over the Stormwater Quality Control devices/system and outlet works.</w:t>
      </w:r>
    </w:p>
    <w:p w:rsidR="00BC4B30" w:rsidRPr="00EB1CA1" w:rsidRDefault="00BC4B30" w:rsidP="00BC4B30">
      <w:pPr>
        <w:tabs>
          <w:tab w:val="left" w:pos="851"/>
        </w:tabs>
        <w:ind w:left="851" w:hanging="851"/>
        <w:rPr>
          <w:rFonts w:eastAsiaTheme="majorEastAsia" w:cstheme="majorBidi"/>
          <w:bCs/>
        </w:rPr>
      </w:pPr>
      <w:r w:rsidRPr="00EB1CA1">
        <w:rPr>
          <w:rFonts w:eastAsiaTheme="majorEastAsia" w:cstheme="majorBidi"/>
          <w:bCs/>
        </w:rPr>
        <w:lastRenderedPageBreak/>
        <w:t>1</w:t>
      </w:r>
      <w:r w:rsidR="001E4D83">
        <w:rPr>
          <w:rFonts w:eastAsiaTheme="majorEastAsia" w:cstheme="majorBidi"/>
          <w:bCs/>
        </w:rPr>
        <w:t>6</w:t>
      </w:r>
      <w:r w:rsidR="00D32D3C" w:rsidRPr="00EB1CA1">
        <w:rPr>
          <w:rFonts w:eastAsiaTheme="majorEastAsia" w:cstheme="majorBidi"/>
          <w:bCs/>
        </w:rPr>
        <w:t>.5</w:t>
      </w:r>
      <w:r w:rsidRPr="00EB1CA1">
        <w:rPr>
          <w:rFonts w:eastAsiaTheme="majorEastAsia" w:cstheme="majorBidi"/>
          <w:bCs/>
        </w:rPr>
        <w:t>.4</w:t>
      </w:r>
      <w:r w:rsidRPr="00EB1CA1">
        <w:rPr>
          <w:rFonts w:eastAsiaTheme="majorEastAsia" w:cstheme="majorBidi"/>
          <w:bCs/>
        </w:rPr>
        <w:tab/>
        <w:t>Restrictions and/ or positive covenant must be endorsed by Council and lodged with NSW Land Registry Services over the overland flow-path.</w:t>
      </w:r>
    </w:p>
    <w:p w:rsidR="00BC4B30" w:rsidRPr="00EB1CA1" w:rsidRDefault="00BC4B30" w:rsidP="00BC4B30">
      <w:pPr>
        <w:tabs>
          <w:tab w:val="left" w:pos="851"/>
        </w:tabs>
        <w:ind w:left="851" w:hanging="851"/>
        <w:rPr>
          <w:rFonts w:eastAsiaTheme="majorEastAsia" w:cstheme="majorBidi"/>
          <w:bCs/>
        </w:rPr>
      </w:pPr>
      <w:r w:rsidRPr="00EB1CA1">
        <w:rPr>
          <w:rFonts w:eastAsiaTheme="majorEastAsia" w:cstheme="majorBidi"/>
          <w:bCs/>
        </w:rPr>
        <w:t>1</w:t>
      </w:r>
      <w:r w:rsidR="001E4D83">
        <w:rPr>
          <w:rFonts w:eastAsiaTheme="majorEastAsia" w:cstheme="majorBidi"/>
          <w:bCs/>
        </w:rPr>
        <w:t>6</w:t>
      </w:r>
      <w:r w:rsidR="00D32D3C" w:rsidRPr="00EB1CA1">
        <w:rPr>
          <w:rFonts w:eastAsiaTheme="majorEastAsia" w:cstheme="majorBidi"/>
          <w:bCs/>
        </w:rPr>
        <w:t>.5</w:t>
      </w:r>
      <w:r w:rsidRPr="00EB1CA1">
        <w:rPr>
          <w:rFonts w:eastAsiaTheme="majorEastAsia" w:cstheme="majorBidi"/>
          <w:bCs/>
        </w:rPr>
        <w:t>.5</w:t>
      </w:r>
      <w:r w:rsidRPr="00EB1CA1">
        <w:rPr>
          <w:rFonts w:eastAsiaTheme="majorEastAsia" w:cstheme="majorBidi"/>
          <w:bCs/>
        </w:rPr>
        <w:tab/>
        <w:t>All Section 88B restrictions and covenants created, as part of this consent shall contain a provision that they cannot be extinguished or altered except with the consent of Blacktown City Council.</w:t>
      </w:r>
    </w:p>
    <w:p w:rsidR="00896A4F" w:rsidRPr="00EB1CA1" w:rsidRDefault="00D32D3C" w:rsidP="00896A4F">
      <w:pPr>
        <w:ind w:left="720" w:hanging="720"/>
        <w:rPr>
          <w:rFonts w:eastAsiaTheme="majorEastAsia" w:cstheme="majorBidi"/>
          <w:bCs/>
        </w:rPr>
      </w:pPr>
      <w:bookmarkStart w:id="323" w:name="par15_10"/>
      <w:bookmarkEnd w:id="323"/>
      <w:r w:rsidRPr="00EB1CA1">
        <w:rPr>
          <w:rFonts w:eastAsiaTheme="majorEastAsia" w:cstheme="majorBidi"/>
          <w:bCs/>
        </w:rPr>
        <w:t>1</w:t>
      </w:r>
      <w:r w:rsidR="001E4D83">
        <w:rPr>
          <w:rFonts w:eastAsiaTheme="majorEastAsia" w:cstheme="majorBidi"/>
          <w:bCs/>
        </w:rPr>
        <w:t>6</w:t>
      </w:r>
      <w:r w:rsidRPr="00EB1CA1">
        <w:rPr>
          <w:rFonts w:eastAsiaTheme="majorEastAsia" w:cstheme="majorBidi"/>
          <w:bCs/>
        </w:rPr>
        <w:t>.6</w:t>
      </w:r>
      <w:r w:rsidR="00896A4F" w:rsidRPr="00EB1CA1">
        <w:rPr>
          <w:rFonts w:eastAsiaTheme="majorEastAsia" w:cstheme="majorBidi"/>
          <w:bCs/>
        </w:rPr>
        <w:tab/>
      </w:r>
      <w:r w:rsidR="00896A4F" w:rsidRPr="00EB1CA1">
        <w:rPr>
          <w:rFonts w:eastAsiaTheme="majorEastAsia" w:cstheme="majorBidi"/>
          <w:b/>
          <w:bCs/>
        </w:rPr>
        <w:t>Service Authority Approvals</w:t>
      </w:r>
    </w:p>
    <w:p w:rsidR="00896A4F" w:rsidRPr="00EB1CA1" w:rsidRDefault="00D32D3C" w:rsidP="002E0872">
      <w:pPr>
        <w:tabs>
          <w:tab w:val="left" w:pos="851"/>
        </w:tabs>
        <w:ind w:left="851" w:hanging="851"/>
        <w:rPr>
          <w:rFonts w:eastAsiaTheme="majorEastAsia" w:cstheme="majorBidi"/>
          <w:bCs/>
        </w:rPr>
      </w:pPr>
      <w:bookmarkStart w:id="324" w:name="par15_10_1"/>
      <w:bookmarkEnd w:id="324"/>
      <w:r w:rsidRPr="00EB1CA1">
        <w:rPr>
          <w:rFonts w:eastAsiaTheme="majorEastAsia" w:cstheme="majorBidi"/>
          <w:bCs/>
        </w:rPr>
        <w:t>1</w:t>
      </w:r>
      <w:r w:rsidR="001E4D83">
        <w:rPr>
          <w:rFonts w:eastAsiaTheme="majorEastAsia" w:cstheme="majorBidi"/>
          <w:bCs/>
        </w:rPr>
        <w:t>6</w:t>
      </w:r>
      <w:r w:rsidRPr="00EB1CA1">
        <w:rPr>
          <w:rFonts w:eastAsiaTheme="majorEastAsia" w:cstheme="majorBidi"/>
          <w:bCs/>
        </w:rPr>
        <w:t>.6</w:t>
      </w:r>
      <w:r w:rsidR="00896A4F" w:rsidRPr="00EB1CA1">
        <w:rPr>
          <w:rFonts w:eastAsiaTheme="majorEastAsia" w:cstheme="majorBidi"/>
          <w:bCs/>
        </w:rPr>
        <w:t>.1</w:t>
      </w:r>
      <w:r w:rsidR="00896A4F" w:rsidRPr="00EB1CA1">
        <w:rPr>
          <w:rFonts w:eastAsiaTheme="majorEastAsia" w:cstheme="majorBidi"/>
          <w:bCs/>
        </w:rPr>
        <w:tab/>
        <w:t>The following documentary evidence shall be obtained and forwarded to the Principal Certifying Authority prior to the release of the Subdivision Certificate:</w:t>
      </w:r>
    </w:p>
    <w:p w:rsidR="00896A4F" w:rsidRPr="00EB1CA1" w:rsidRDefault="00896A4F" w:rsidP="00896A4F">
      <w:pPr>
        <w:ind w:left="720" w:hanging="720"/>
        <w:rPr>
          <w:rFonts w:eastAsiaTheme="majorEastAsia" w:cstheme="majorBidi"/>
          <w:bCs/>
        </w:rPr>
      </w:pPr>
      <w:r w:rsidRPr="00EB1CA1">
        <w:rPr>
          <w:rFonts w:eastAsiaTheme="majorEastAsia" w:cstheme="majorBidi"/>
          <w:bCs/>
        </w:rPr>
        <w:t>(a)</w:t>
      </w:r>
      <w:r w:rsidRPr="00EB1CA1">
        <w:rPr>
          <w:rFonts w:eastAsiaTheme="majorEastAsia" w:cstheme="majorBidi"/>
          <w:bCs/>
        </w:rPr>
        <w:tab/>
        <w:t>A Section 73 Compliance Certificate under the Sydney Water Act 1994 must be obtained. Please refer to the "Building Plumbing and Developing" Section of the website www.sydneywater.com.au, then follow the "Developing Your Land" link or telephone 13 20 92 for assistance. Following application a "Notice of Requirements" will advise of water and sewer extensions to be built and charges to be paid. Please make early contact with the Coordinator since building of water/sewer extensions can be time consuming and may impact on other services and building, driveway or landscape design. The Section 73 Certificate must be submitted to the Principal Certifying Authority prior to the release of the plan of subdivision.</w:t>
      </w:r>
    </w:p>
    <w:p w:rsidR="00896A4F" w:rsidRPr="00EB1CA1" w:rsidRDefault="00896A4F" w:rsidP="00896A4F">
      <w:pPr>
        <w:ind w:left="720" w:hanging="720"/>
        <w:rPr>
          <w:rFonts w:eastAsiaTheme="majorEastAsia" w:cstheme="majorBidi"/>
          <w:bCs/>
        </w:rPr>
      </w:pPr>
      <w:r w:rsidRPr="00EB1CA1">
        <w:rPr>
          <w:rFonts w:eastAsiaTheme="majorEastAsia" w:cstheme="majorBidi"/>
          <w:bCs/>
        </w:rPr>
        <w:t>(b)</w:t>
      </w:r>
      <w:r w:rsidRPr="00EB1CA1">
        <w:rPr>
          <w:rFonts w:eastAsiaTheme="majorEastAsia" w:cstheme="majorBidi"/>
          <w:bCs/>
        </w:rPr>
        <w:tab/>
        <w:t>A “Notification of Arrangement" Certificate from a recognised energy provider, stating that arrangements have been made with the service authority for electrical services, including the provision of street lighting, to the development.</w:t>
      </w:r>
    </w:p>
    <w:p w:rsidR="00896A4F" w:rsidRPr="00EB1CA1" w:rsidRDefault="00896A4F" w:rsidP="00896A4F">
      <w:pPr>
        <w:ind w:left="720" w:hanging="720"/>
        <w:rPr>
          <w:rFonts w:eastAsiaTheme="majorEastAsia" w:cstheme="majorBidi"/>
          <w:bCs/>
        </w:rPr>
      </w:pPr>
      <w:r w:rsidRPr="00EB1CA1">
        <w:rPr>
          <w:rFonts w:eastAsiaTheme="majorEastAsia" w:cstheme="majorBidi"/>
          <w:bCs/>
        </w:rPr>
        <w:t>(c)</w:t>
      </w:r>
      <w:r w:rsidRPr="00EB1CA1">
        <w:rPr>
          <w:rFonts w:eastAsiaTheme="majorEastAsia" w:cstheme="majorBidi"/>
          <w:bCs/>
        </w:rPr>
        <w:tab/>
        <w:t>A written clearance from Telstra or any other recognised communication carrier, stating that services have been made available to the development or that arrangements have been made for the provision of services to the development.</w:t>
      </w:r>
    </w:p>
    <w:p w:rsidR="00896A4F" w:rsidRPr="00EB1CA1" w:rsidRDefault="00D32D3C" w:rsidP="00896A4F">
      <w:pPr>
        <w:ind w:left="720" w:hanging="720"/>
        <w:rPr>
          <w:rFonts w:eastAsiaTheme="majorEastAsia" w:cstheme="majorBidi"/>
          <w:bCs/>
        </w:rPr>
      </w:pPr>
      <w:bookmarkStart w:id="325" w:name="par15_10_2"/>
      <w:bookmarkStart w:id="326" w:name="par15_15"/>
      <w:bookmarkEnd w:id="325"/>
      <w:bookmarkEnd w:id="326"/>
      <w:r w:rsidRPr="00EB1CA1">
        <w:rPr>
          <w:rFonts w:eastAsiaTheme="majorEastAsia" w:cstheme="majorBidi"/>
          <w:bCs/>
        </w:rPr>
        <w:t>1</w:t>
      </w:r>
      <w:r w:rsidR="001E4D83">
        <w:rPr>
          <w:rFonts w:eastAsiaTheme="majorEastAsia" w:cstheme="majorBidi"/>
          <w:bCs/>
        </w:rPr>
        <w:t>6</w:t>
      </w:r>
      <w:r w:rsidRPr="00EB1CA1">
        <w:rPr>
          <w:rFonts w:eastAsiaTheme="majorEastAsia" w:cstheme="majorBidi"/>
          <w:bCs/>
        </w:rPr>
        <w:t>.7</w:t>
      </w:r>
      <w:r w:rsidR="00896A4F" w:rsidRPr="00EB1CA1">
        <w:rPr>
          <w:rFonts w:eastAsiaTheme="majorEastAsia" w:cstheme="majorBidi"/>
          <w:bCs/>
        </w:rPr>
        <w:tab/>
      </w:r>
      <w:r w:rsidR="00896A4F" w:rsidRPr="00EB1CA1">
        <w:rPr>
          <w:rFonts w:eastAsiaTheme="majorEastAsia" w:cstheme="majorBidi"/>
          <w:b/>
          <w:bCs/>
        </w:rPr>
        <w:t>Final Plans</w:t>
      </w:r>
    </w:p>
    <w:p w:rsidR="00896A4F" w:rsidRPr="00EB1CA1" w:rsidRDefault="00896A4F" w:rsidP="0083436C">
      <w:pPr>
        <w:tabs>
          <w:tab w:val="left" w:pos="851"/>
        </w:tabs>
        <w:ind w:left="851" w:hanging="851"/>
        <w:rPr>
          <w:rFonts w:eastAsiaTheme="majorEastAsia" w:cstheme="majorBidi"/>
          <w:bCs/>
        </w:rPr>
      </w:pPr>
      <w:bookmarkStart w:id="327" w:name="par15_15_1"/>
      <w:bookmarkEnd w:id="327"/>
      <w:r w:rsidRPr="00EB1CA1">
        <w:rPr>
          <w:rFonts w:eastAsiaTheme="majorEastAsia" w:cstheme="majorBidi"/>
          <w:bCs/>
        </w:rPr>
        <w:t>1</w:t>
      </w:r>
      <w:r w:rsidR="001E4D83">
        <w:rPr>
          <w:rFonts w:eastAsiaTheme="majorEastAsia" w:cstheme="majorBidi"/>
          <w:bCs/>
        </w:rPr>
        <w:t>6</w:t>
      </w:r>
      <w:r w:rsidRPr="00EB1CA1">
        <w:rPr>
          <w:rFonts w:eastAsiaTheme="majorEastAsia" w:cstheme="majorBidi"/>
          <w:bCs/>
        </w:rPr>
        <w:t>.</w:t>
      </w:r>
      <w:r w:rsidR="00D32D3C" w:rsidRPr="00EB1CA1">
        <w:rPr>
          <w:rFonts w:eastAsiaTheme="majorEastAsia" w:cstheme="majorBidi"/>
          <w:bCs/>
        </w:rPr>
        <w:t>7</w:t>
      </w:r>
      <w:r w:rsidRPr="00EB1CA1">
        <w:rPr>
          <w:rFonts w:eastAsiaTheme="majorEastAsia" w:cstheme="majorBidi"/>
          <w:bCs/>
        </w:rPr>
        <w:t>.1</w:t>
      </w:r>
      <w:r w:rsidRPr="00EB1CA1">
        <w:rPr>
          <w:rFonts w:eastAsiaTheme="majorEastAsia" w:cstheme="majorBidi"/>
          <w:bCs/>
        </w:rPr>
        <w:tab/>
        <w:t>The submission of a final plan of subdivision, together with 7 exact copies and the appropriate fee. The final plan of subdivision will not be released until all conditions of this determination have been complied with.</w:t>
      </w:r>
    </w:p>
    <w:p w:rsidR="00896A4F" w:rsidRPr="00EB1CA1" w:rsidRDefault="00896A4F" w:rsidP="0083436C">
      <w:pPr>
        <w:tabs>
          <w:tab w:val="left" w:pos="851"/>
        </w:tabs>
        <w:ind w:left="851" w:hanging="851"/>
        <w:rPr>
          <w:rFonts w:eastAsiaTheme="majorEastAsia" w:cstheme="majorBidi"/>
          <w:bCs/>
        </w:rPr>
      </w:pPr>
      <w:bookmarkStart w:id="328" w:name="par15_15_2"/>
      <w:bookmarkEnd w:id="328"/>
      <w:r w:rsidRPr="00EB1CA1">
        <w:rPr>
          <w:rFonts w:eastAsiaTheme="majorEastAsia" w:cstheme="majorBidi"/>
          <w:bCs/>
        </w:rPr>
        <w:t>1</w:t>
      </w:r>
      <w:r w:rsidR="001E4D83">
        <w:rPr>
          <w:rFonts w:eastAsiaTheme="majorEastAsia" w:cstheme="majorBidi"/>
          <w:bCs/>
        </w:rPr>
        <w:t>6</w:t>
      </w:r>
      <w:r w:rsidRPr="00EB1CA1">
        <w:rPr>
          <w:rFonts w:eastAsiaTheme="majorEastAsia" w:cstheme="majorBidi"/>
          <w:bCs/>
        </w:rPr>
        <w:t>.</w:t>
      </w:r>
      <w:r w:rsidR="00D32D3C" w:rsidRPr="00EB1CA1">
        <w:rPr>
          <w:rFonts w:eastAsiaTheme="majorEastAsia" w:cstheme="majorBidi"/>
          <w:bCs/>
        </w:rPr>
        <w:t>7</w:t>
      </w:r>
      <w:r w:rsidRPr="00EB1CA1">
        <w:rPr>
          <w:rFonts w:eastAsiaTheme="majorEastAsia" w:cstheme="majorBidi"/>
          <w:bCs/>
        </w:rPr>
        <w:t>.2</w:t>
      </w:r>
      <w:r w:rsidRPr="00EB1CA1">
        <w:rPr>
          <w:rFonts w:eastAsiaTheme="majorEastAsia" w:cstheme="majorBidi"/>
          <w:bCs/>
        </w:rPr>
        <w:tab/>
        <w:t>Where any permanent control marks are placed in accordance with the Survey Practice Regulation 1990 in the preparation of the plan, 2 copies of the locality sketch plans of the marks placed are to be forwarded to Council with the final plan of subdivision.</w:t>
      </w:r>
    </w:p>
    <w:p w:rsidR="00896A4F" w:rsidRPr="00EB1CA1" w:rsidRDefault="00896A4F" w:rsidP="00896A4F">
      <w:pPr>
        <w:ind w:left="720" w:hanging="720"/>
        <w:rPr>
          <w:rFonts w:eastAsiaTheme="majorEastAsia" w:cstheme="majorBidi"/>
          <w:bCs/>
        </w:rPr>
      </w:pPr>
      <w:r w:rsidRPr="00EB1CA1">
        <w:rPr>
          <w:rFonts w:eastAsiaTheme="majorEastAsia" w:cstheme="majorBidi"/>
          <w:bCs/>
        </w:rPr>
        <w:t>1</w:t>
      </w:r>
      <w:r w:rsidR="001E4D83">
        <w:rPr>
          <w:rFonts w:eastAsiaTheme="majorEastAsia" w:cstheme="majorBidi"/>
          <w:bCs/>
        </w:rPr>
        <w:t>6</w:t>
      </w:r>
      <w:r w:rsidRPr="00EB1CA1">
        <w:rPr>
          <w:rFonts w:eastAsiaTheme="majorEastAsia" w:cstheme="majorBidi"/>
          <w:bCs/>
        </w:rPr>
        <w:t>.</w:t>
      </w:r>
      <w:r w:rsidR="00D32D3C" w:rsidRPr="00EB1CA1">
        <w:rPr>
          <w:rFonts w:eastAsiaTheme="majorEastAsia" w:cstheme="majorBidi"/>
          <w:bCs/>
        </w:rPr>
        <w:t>8</w:t>
      </w:r>
      <w:r w:rsidRPr="00EB1CA1">
        <w:rPr>
          <w:rFonts w:eastAsiaTheme="majorEastAsia" w:cstheme="majorBidi"/>
          <w:bCs/>
        </w:rPr>
        <w:tab/>
      </w:r>
      <w:r w:rsidRPr="00EB1CA1">
        <w:rPr>
          <w:rFonts w:eastAsiaTheme="majorEastAsia" w:cstheme="majorBidi"/>
          <w:b/>
          <w:bCs/>
        </w:rPr>
        <w:t>Other Matters</w:t>
      </w:r>
    </w:p>
    <w:p w:rsidR="00896A4F" w:rsidRPr="00EB1CA1" w:rsidRDefault="00896A4F" w:rsidP="0083436C">
      <w:pPr>
        <w:tabs>
          <w:tab w:val="left" w:pos="851"/>
        </w:tabs>
        <w:ind w:left="851" w:hanging="851"/>
        <w:rPr>
          <w:rFonts w:eastAsiaTheme="majorEastAsia" w:cstheme="majorBidi"/>
          <w:bCs/>
        </w:rPr>
      </w:pPr>
      <w:bookmarkStart w:id="329" w:name="par15_19_1"/>
      <w:bookmarkEnd w:id="329"/>
      <w:r w:rsidRPr="00EB1CA1">
        <w:rPr>
          <w:rFonts w:eastAsiaTheme="majorEastAsia" w:cstheme="majorBidi"/>
          <w:bCs/>
        </w:rPr>
        <w:t>1</w:t>
      </w:r>
      <w:r w:rsidR="001E4D83">
        <w:rPr>
          <w:rFonts w:eastAsiaTheme="majorEastAsia" w:cstheme="majorBidi"/>
          <w:bCs/>
        </w:rPr>
        <w:t>6</w:t>
      </w:r>
      <w:r w:rsidRPr="00EB1CA1">
        <w:rPr>
          <w:rFonts w:eastAsiaTheme="majorEastAsia" w:cstheme="majorBidi"/>
          <w:bCs/>
        </w:rPr>
        <w:t>.</w:t>
      </w:r>
      <w:r w:rsidR="00D32D3C" w:rsidRPr="00EB1CA1">
        <w:rPr>
          <w:rFonts w:eastAsiaTheme="majorEastAsia" w:cstheme="majorBidi"/>
          <w:bCs/>
        </w:rPr>
        <w:t>8</w:t>
      </w:r>
      <w:r w:rsidRPr="00EB1CA1">
        <w:rPr>
          <w:rFonts w:eastAsiaTheme="majorEastAsia" w:cstheme="majorBidi"/>
          <w:bCs/>
        </w:rPr>
        <w:t>.1</w:t>
      </w:r>
      <w:r w:rsidRPr="00EB1CA1">
        <w:rPr>
          <w:rFonts w:eastAsiaTheme="majorEastAsia" w:cstheme="majorBidi"/>
          <w:bCs/>
        </w:rPr>
        <w:tab/>
        <w:t>Prior to the issue of the Subdivision Certificate, all on-site resident and visitor car parking spaces are to be provided having minimum internal clear dimensions in accordance with Australian Standard 2890.1.</w:t>
      </w:r>
    </w:p>
    <w:p w:rsidR="00896A4F" w:rsidRPr="00EB1CA1" w:rsidRDefault="00896A4F" w:rsidP="0083436C">
      <w:pPr>
        <w:tabs>
          <w:tab w:val="left" w:pos="851"/>
        </w:tabs>
        <w:ind w:left="851" w:hanging="851"/>
        <w:rPr>
          <w:rFonts w:eastAsiaTheme="majorEastAsia" w:cstheme="majorBidi"/>
          <w:bCs/>
        </w:rPr>
      </w:pPr>
      <w:bookmarkStart w:id="330" w:name="par15_19_5"/>
      <w:bookmarkEnd w:id="330"/>
      <w:r w:rsidRPr="00EB1CA1">
        <w:rPr>
          <w:rFonts w:eastAsiaTheme="majorEastAsia" w:cstheme="majorBidi"/>
          <w:bCs/>
        </w:rPr>
        <w:t>1</w:t>
      </w:r>
      <w:r w:rsidR="001E4D83">
        <w:rPr>
          <w:rFonts w:eastAsiaTheme="majorEastAsia" w:cstheme="majorBidi"/>
          <w:bCs/>
        </w:rPr>
        <w:t>6</w:t>
      </w:r>
      <w:r w:rsidRPr="00EB1CA1">
        <w:rPr>
          <w:rFonts w:eastAsiaTheme="majorEastAsia" w:cstheme="majorBidi"/>
          <w:bCs/>
        </w:rPr>
        <w:t>.</w:t>
      </w:r>
      <w:r w:rsidR="00D32D3C" w:rsidRPr="00EB1CA1">
        <w:rPr>
          <w:rFonts w:eastAsiaTheme="majorEastAsia" w:cstheme="majorBidi"/>
          <w:bCs/>
        </w:rPr>
        <w:t>8</w:t>
      </w:r>
      <w:r w:rsidRPr="00EB1CA1">
        <w:rPr>
          <w:rFonts w:eastAsiaTheme="majorEastAsia" w:cstheme="majorBidi"/>
          <w:bCs/>
        </w:rPr>
        <w:t>.</w:t>
      </w:r>
      <w:r w:rsidR="00D32D3C" w:rsidRPr="00EB1CA1">
        <w:rPr>
          <w:rFonts w:eastAsiaTheme="majorEastAsia" w:cstheme="majorBidi"/>
          <w:bCs/>
        </w:rPr>
        <w:t>2</w:t>
      </w:r>
      <w:r w:rsidRPr="00EB1CA1">
        <w:rPr>
          <w:rFonts w:eastAsiaTheme="majorEastAsia" w:cstheme="majorBidi"/>
          <w:bCs/>
        </w:rPr>
        <w:tab/>
        <w:t xml:space="preserve">Prior to the release of the </w:t>
      </w:r>
      <w:r w:rsidR="00CB647E" w:rsidRPr="00CB647E">
        <w:rPr>
          <w:rFonts w:eastAsiaTheme="majorEastAsia" w:cstheme="majorBidi"/>
          <w:bCs/>
        </w:rPr>
        <w:t>Subdivision Certificate</w:t>
      </w:r>
      <w:r w:rsidRPr="00EB1CA1">
        <w:rPr>
          <w:rFonts w:eastAsiaTheme="majorEastAsia" w:cstheme="majorBidi"/>
          <w:bCs/>
        </w:rPr>
        <w:t>, the applicant is to submit a copy of the Strata Management Statement to Council for review. This Statement is to include relevant details of the maintenance and repair of the common property, establishment and regulation of the Strata Body Corporate, protection of Council against liability for any on-site garbage collection and prohibition of clothes drying on balconies amongst other things.</w:t>
      </w:r>
    </w:p>
    <w:p w:rsidR="00896A4F" w:rsidRPr="00EB1CA1" w:rsidRDefault="0083436C" w:rsidP="0083436C">
      <w:pPr>
        <w:tabs>
          <w:tab w:val="left" w:pos="851"/>
        </w:tabs>
        <w:ind w:left="851" w:hanging="720"/>
        <w:rPr>
          <w:rFonts w:eastAsiaTheme="majorEastAsia" w:cstheme="majorBidi"/>
          <w:bCs/>
        </w:rPr>
      </w:pPr>
      <w:r w:rsidRPr="00EB1CA1">
        <w:rPr>
          <w:rFonts w:eastAsiaTheme="majorEastAsia" w:cstheme="majorBidi"/>
          <w:bCs/>
        </w:rPr>
        <w:tab/>
      </w:r>
      <w:r w:rsidR="00896A4F" w:rsidRPr="00EB1CA1">
        <w:rPr>
          <w:rFonts w:eastAsiaTheme="majorEastAsia" w:cstheme="majorBidi"/>
          <w:bCs/>
        </w:rPr>
        <w:t>NOTE: The final wording of the Management Statement shall be to Council's satisfaction.</w:t>
      </w:r>
    </w:p>
    <w:p w:rsidR="00EB1CA1" w:rsidRPr="00EB1CA1" w:rsidRDefault="00EB1CA1" w:rsidP="00EB1CA1">
      <w:pPr>
        <w:rPr>
          <w:rFonts w:eastAsiaTheme="majorEastAsia" w:cstheme="majorBidi"/>
        </w:rPr>
      </w:pPr>
      <w:bookmarkStart w:id="331" w:name="par15_19_8"/>
      <w:bookmarkStart w:id="332" w:name="par15_22"/>
      <w:bookmarkEnd w:id="331"/>
      <w:bookmarkEnd w:id="332"/>
      <w:r w:rsidRPr="00EB1CA1">
        <w:rPr>
          <w:rFonts w:eastAsiaTheme="majorEastAsia" w:cstheme="majorBidi"/>
        </w:rPr>
        <w:t>1</w:t>
      </w:r>
      <w:r w:rsidR="001E4D83">
        <w:rPr>
          <w:rFonts w:eastAsiaTheme="majorEastAsia" w:cstheme="majorBidi"/>
        </w:rPr>
        <w:t>6.9</w:t>
      </w:r>
      <w:r w:rsidRPr="00EB1CA1">
        <w:rPr>
          <w:rFonts w:eastAsiaTheme="majorEastAsia" w:cstheme="majorBidi"/>
        </w:rPr>
        <w:tab/>
      </w:r>
      <w:r w:rsidRPr="00EB1CA1">
        <w:rPr>
          <w:rFonts w:eastAsiaTheme="majorEastAsia" w:cstheme="majorBidi"/>
          <w:b/>
        </w:rPr>
        <w:t>Site Contamination</w:t>
      </w:r>
    </w:p>
    <w:p w:rsidR="00EB1CA1" w:rsidRPr="00EB1CA1" w:rsidRDefault="00EB1CA1" w:rsidP="00EB1CA1">
      <w:pPr>
        <w:tabs>
          <w:tab w:val="left" w:pos="851"/>
        </w:tabs>
        <w:ind w:left="851" w:hanging="851"/>
        <w:rPr>
          <w:rFonts w:eastAsiaTheme="majorEastAsia" w:cstheme="majorBidi"/>
        </w:rPr>
      </w:pPr>
      <w:bookmarkStart w:id="333" w:name="par15_18_1"/>
      <w:bookmarkEnd w:id="333"/>
      <w:r w:rsidRPr="00EB1CA1">
        <w:rPr>
          <w:rFonts w:eastAsiaTheme="majorEastAsia" w:cstheme="majorBidi"/>
        </w:rPr>
        <w:lastRenderedPageBreak/>
        <w:t>1</w:t>
      </w:r>
      <w:r w:rsidR="001E4D83">
        <w:rPr>
          <w:rFonts w:eastAsiaTheme="majorEastAsia" w:cstheme="majorBidi"/>
        </w:rPr>
        <w:t>6</w:t>
      </w:r>
      <w:r w:rsidRPr="00EB1CA1">
        <w:rPr>
          <w:rFonts w:eastAsiaTheme="majorEastAsia" w:cstheme="majorBidi"/>
        </w:rPr>
        <w:t>.</w:t>
      </w:r>
      <w:r w:rsidR="001E4D83">
        <w:rPr>
          <w:rFonts w:eastAsiaTheme="majorEastAsia" w:cstheme="majorBidi"/>
        </w:rPr>
        <w:t>9</w:t>
      </w:r>
      <w:r w:rsidRPr="00EB1CA1">
        <w:rPr>
          <w:rFonts w:eastAsiaTheme="majorEastAsia" w:cstheme="majorBidi"/>
        </w:rPr>
        <w:t>.1</w:t>
      </w:r>
      <w:r w:rsidRPr="00EB1CA1">
        <w:rPr>
          <w:rFonts w:eastAsiaTheme="majorEastAsia" w:cstheme="majorBidi"/>
        </w:rPr>
        <w:tab/>
        <w:t>Prior to the issue of the Subdivision Certificate, an EPA recognised accredited geoscientist is to validate the site as suitable for residential development in accordance with the strict residential use criteria as set out in the National Environment Protection (Assessment of Site Contamination) Measure (NEPM) 1999 as amended 2013.</w:t>
      </w:r>
    </w:p>
    <w:p w:rsidR="00EB1CA1" w:rsidRPr="00EB1CA1" w:rsidRDefault="00EB1CA1" w:rsidP="00EB1CA1">
      <w:pPr>
        <w:rPr>
          <w:rFonts w:eastAsiaTheme="majorEastAsia" w:cstheme="majorBidi"/>
          <w:b/>
          <w:bCs/>
        </w:rPr>
      </w:pPr>
      <w:bookmarkStart w:id="334" w:name="par15_26"/>
      <w:bookmarkEnd w:id="334"/>
      <w:r w:rsidRPr="00EB1CA1">
        <w:rPr>
          <w:rFonts w:eastAsiaTheme="majorEastAsia" w:cstheme="majorBidi"/>
        </w:rPr>
        <w:t>1</w:t>
      </w:r>
      <w:r w:rsidR="001E4D83">
        <w:rPr>
          <w:rFonts w:eastAsiaTheme="majorEastAsia" w:cstheme="majorBidi"/>
        </w:rPr>
        <w:t>6</w:t>
      </w:r>
      <w:r w:rsidRPr="00EB1CA1">
        <w:rPr>
          <w:rFonts w:eastAsiaTheme="majorEastAsia" w:cstheme="majorBidi"/>
        </w:rPr>
        <w:t>.</w:t>
      </w:r>
      <w:r w:rsidR="001E4D83">
        <w:rPr>
          <w:rFonts w:eastAsiaTheme="majorEastAsia" w:cstheme="majorBidi"/>
        </w:rPr>
        <w:t>10</w:t>
      </w:r>
      <w:r w:rsidRPr="00EB1CA1">
        <w:rPr>
          <w:rFonts w:eastAsiaTheme="majorEastAsia" w:cstheme="majorBidi"/>
        </w:rPr>
        <w:tab/>
      </w:r>
      <w:r w:rsidRPr="00EB1CA1">
        <w:rPr>
          <w:rFonts w:eastAsiaTheme="majorEastAsia" w:cstheme="majorBidi"/>
          <w:b/>
          <w:bCs/>
        </w:rPr>
        <w:t xml:space="preserve">Salinity </w:t>
      </w:r>
    </w:p>
    <w:p w:rsidR="00EB1CA1" w:rsidRPr="00EB1CA1" w:rsidRDefault="00EB1CA1" w:rsidP="00EB1CA1">
      <w:pPr>
        <w:tabs>
          <w:tab w:val="left" w:pos="851"/>
        </w:tabs>
        <w:ind w:left="851" w:hanging="851"/>
        <w:rPr>
          <w:rFonts w:eastAsiaTheme="majorEastAsia" w:cstheme="majorBidi"/>
        </w:rPr>
      </w:pPr>
      <w:bookmarkStart w:id="335" w:name="par15_26_1"/>
      <w:bookmarkEnd w:id="335"/>
      <w:r w:rsidRPr="00EB1CA1">
        <w:rPr>
          <w:rFonts w:eastAsiaTheme="majorEastAsia" w:cstheme="majorBidi"/>
        </w:rPr>
        <w:t>1</w:t>
      </w:r>
      <w:r w:rsidR="001E4D83">
        <w:rPr>
          <w:rFonts w:eastAsiaTheme="majorEastAsia" w:cstheme="majorBidi"/>
        </w:rPr>
        <w:t>6</w:t>
      </w:r>
      <w:r w:rsidRPr="00EB1CA1">
        <w:rPr>
          <w:rFonts w:eastAsiaTheme="majorEastAsia" w:cstheme="majorBidi"/>
        </w:rPr>
        <w:t>.</w:t>
      </w:r>
      <w:r w:rsidR="001E4D83">
        <w:rPr>
          <w:rFonts w:eastAsiaTheme="majorEastAsia" w:cstheme="majorBidi"/>
        </w:rPr>
        <w:t>10</w:t>
      </w:r>
      <w:r w:rsidRPr="00EB1CA1">
        <w:rPr>
          <w:rFonts w:eastAsiaTheme="majorEastAsia" w:cstheme="majorBidi"/>
        </w:rPr>
        <w:t>.1</w:t>
      </w:r>
      <w:r w:rsidRPr="00EB1CA1">
        <w:rPr>
          <w:rFonts w:eastAsiaTheme="majorEastAsia" w:cstheme="majorBidi"/>
        </w:rPr>
        <w:tab/>
        <w:t>A report from a geotechnical engineer is to be submitted to Council certifying the site classification for the reactivity of the lots in the subdivision after identification of the soil characteristics in accordance with the provisions of AS 2870, “Residential Slabs and Footings.”</w:t>
      </w:r>
      <w:bookmarkStart w:id="336" w:name="_GoBack"/>
      <w:bookmarkEnd w:id="336"/>
    </w:p>
    <w:p w:rsidR="00050908" w:rsidRDefault="006050C2" w:rsidP="00955E04">
      <w:pPr>
        <w:rPr>
          <w:rFonts w:eastAsiaTheme="majorEastAsia" w:cstheme="majorBidi"/>
          <w:b/>
          <w:bCs/>
          <w:sz w:val="28"/>
          <w:szCs w:val="28"/>
        </w:rPr>
      </w:pPr>
      <w:r w:rsidRPr="00EB1CA1">
        <w:rPr>
          <w:rStyle w:val="Heading1Char"/>
        </w:rPr>
        <w:t>1</w:t>
      </w:r>
      <w:r w:rsidR="003E79FE" w:rsidRPr="00EB1CA1">
        <w:rPr>
          <w:rStyle w:val="Heading1Char"/>
        </w:rPr>
        <w:t>7</w:t>
      </w:r>
      <w:r w:rsidR="00955E04" w:rsidRPr="00EB1CA1">
        <w:rPr>
          <w:rStyle w:val="Heading1Char"/>
        </w:rPr>
        <w:tab/>
      </w:r>
      <w:r w:rsidR="00050908" w:rsidRPr="00050908">
        <w:rPr>
          <w:rFonts w:eastAsiaTheme="majorEastAsia" w:cstheme="majorBidi"/>
          <w:b/>
          <w:sz w:val="28"/>
          <w:szCs w:val="28"/>
        </w:rPr>
        <w:t>Prior to Subdivision Certificate</w:t>
      </w:r>
      <w:r w:rsidR="00050908" w:rsidRPr="00050908">
        <w:rPr>
          <w:rFonts w:eastAsiaTheme="majorEastAsia" w:cstheme="majorBidi"/>
          <w:b/>
          <w:bCs/>
          <w:sz w:val="28"/>
          <w:szCs w:val="28"/>
        </w:rPr>
        <w:t xml:space="preserve"> </w:t>
      </w:r>
      <w:r w:rsidR="00C663A0">
        <w:rPr>
          <w:rFonts w:eastAsiaTheme="majorEastAsia" w:cstheme="majorBidi"/>
          <w:b/>
          <w:bCs/>
          <w:sz w:val="28"/>
          <w:szCs w:val="28"/>
        </w:rPr>
        <w:t>(Engineering)</w:t>
      </w:r>
    </w:p>
    <w:p w:rsidR="00955E04" w:rsidRPr="00050908" w:rsidRDefault="00050908" w:rsidP="00955E04">
      <w:pPr>
        <w:rPr>
          <w:rFonts w:eastAsiaTheme="majorEastAsia" w:cstheme="majorBidi"/>
          <w:bCs/>
        </w:rPr>
      </w:pPr>
      <w:r w:rsidRPr="00050908">
        <w:rPr>
          <w:rFonts w:eastAsiaTheme="majorEastAsia" w:cstheme="majorBidi"/>
          <w:b/>
          <w:bCs/>
        </w:rPr>
        <w:t>17.1</w:t>
      </w:r>
      <w:r w:rsidRPr="00050908">
        <w:rPr>
          <w:rFonts w:eastAsiaTheme="majorEastAsia" w:cstheme="majorBidi"/>
          <w:b/>
          <w:bCs/>
        </w:rPr>
        <w:tab/>
      </w:r>
      <w:r w:rsidR="00955E04" w:rsidRPr="00050908">
        <w:rPr>
          <w:rStyle w:val="Heading1Char"/>
          <w:sz w:val="22"/>
          <w:szCs w:val="22"/>
        </w:rPr>
        <w:t>Engineering Matters</w:t>
      </w:r>
    </w:p>
    <w:p w:rsidR="00955E04" w:rsidRPr="00EB1CA1" w:rsidRDefault="006050C2" w:rsidP="00955E04">
      <w:pPr>
        <w:rPr>
          <w:rFonts w:eastAsiaTheme="majorEastAsia" w:cstheme="majorBidi"/>
          <w:b/>
          <w:bCs/>
        </w:rPr>
      </w:pPr>
      <w:bookmarkStart w:id="337" w:name="par15_22_1"/>
      <w:bookmarkEnd w:id="337"/>
      <w:r w:rsidRPr="00EB1CA1">
        <w:rPr>
          <w:rFonts w:eastAsiaTheme="majorEastAsia" w:cstheme="majorBidi"/>
          <w:bCs/>
        </w:rPr>
        <w:t>1</w:t>
      </w:r>
      <w:r w:rsidR="001E4D83">
        <w:rPr>
          <w:rFonts w:eastAsiaTheme="majorEastAsia" w:cstheme="majorBidi"/>
          <w:bCs/>
        </w:rPr>
        <w:t>7</w:t>
      </w:r>
      <w:r w:rsidR="00955E04" w:rsidRPr="00EB1CA1">
        <w:rPr>
          <w:rFonts w:eastAsiaTheme="majorEastAsia" w:cstheme="majorBidi"/>
          <w:bCs/>
        </w:rPr>
        <w:t>.1</w:t>
      </w:r>
      <w:r w:rsidR="00050908">
        <w:rPr>
          <w:rFonts w:eastAsiaTheme="majorEastAsia" w:cstheme="majorBidi"/>
          <w:bCs/>
        </w:rPr>
        <w:t>.1</w:t>
      </w:r>
      <w:r w:rsidR="00955E04" w:rsidRPr="00EB1CA1">
        <w:rPr>
          <w:rFonts w:eastAsiaTheme="majorEastAsia" w:cstheme="majorBidi"/>
          <w:bCs/>
        </w:rPr>
        <w:tab/>
      </w:r>
      <w:r w:rsidR="00955E04" w:rsidRPr="00EB1CA1">
        <w:rPr>
          <w:rFonts w:eastAsiaTheme="majorEastAsia" w:cstheme="majorBidi"/>
          <w:b/>
          <w:bCs/>
        </w:rPr>
        <w:t>Surveys/Certificates/Works As Executed plans</w:t>
      </w:r>
    </w:p>
    <w:p w:rsidR="00955E04" w:rsidRPr="00EB1CA1" w:rsidRDefault="006050C2" w:rsidP="0001525C">
      <w:pPr>
        <w:ind w:left="720" w:hanging="720"/>
        <w:rPr>
          <w:rFonts w:eastAsiaTheme="majorEastAsia" w:cstheme="majorBidi"/>
          <w:bCs/>
        </w:rPr>
      </w:pPr>
      <w:bookmarkStart w:id="338" w:name="par15_22_1_1"/>
      <w:bookmarkEnd w:id="338"/>
      <w:r w:rsidRPr="00EB1CA1">
        <w:rPr>
          <w:rFonts w:eastAsiaTheme="majorEastAsia" w:cstheme="majorBidi"/>
          <w:bCs/>
        </w:rPr>
        <w:t>1</w:t>
      </w:r>
      <w:r w:rsidR="001E4D83">
        <w:rPr>
          <w:rFonts w:eastAsiaTheme="majorEastAsia" w:cstheme="majorBidi"/>
          <w:bCs/>
        </w:rPr>
        <w:t>7</w:t>
      </w:r>
      <w:r w:rsidRPr="00EB1CA1">
        <w:rPr>
          <w:rFonts w:eastAsiaTheme="majorEastAsia" w:cstheme="majorBidi"/>
          <w:bCs/>
        </w:rPr>
        <w:t>.1</w:t>
      </w:r>
      <w:r w:rsidR="00955E04" w:rsidRPr="00EB1CA1">
        <w:rPr>
          <w:rFonts w:eastAsiaTheme="majorEastAsia" w:cstheme="majorBidi"/>
          <w:bCs/>
        </w:rPr>
        <w:t>.</w:t>
      </w:r>
      <w:r w:rsidRPr="00EB1CA1">
        <w:rPr>
          <w:rFonts w:eastAsiaTheme="majorEastAsia" w:cstheme="majorBidi"/>
          <w:bCs/>
        </w:rPr>
        <w:t>2</w:t>
      </w:r>
      <w:r w:rsidRPr="00EB1CA1">
        <w:rPr>
          <w:rFonts w:eastAsiaTheme="majorEastAsia" w:cstheme="majorBidi"/>
          <w:bCs/>
        </w:rPr>
        <w:tab/>
      </w:r>
      <w:r w:rsidR="00955E04" w:rsidRPr="00EB1CA1">
        <w:rPr>
          <w:rFonts w:eastAsiaTheme="majorEastAsia" w:cstheme="majorBidi"/>
          <w:bCs/>
        </w:rPr>
        <w:t xml:space="preserve">A Work-as-Executed (WAE) plan signed by a Registered Engineer (NER) or a Registered Surveyor must be submitted to Council when the engineering works are completed, in a colour softcopy format (.PDF). All engineering Work-as-Executed plans MUST be prepared on a copy of the original, stamped Construction Certificate plans for engineering works (including works under the </w:t>
      </w:r>
      <w:r w:rsidR="00955E04" w:rsidRPr="00EB1CA1">
        <w:rPr>
          <w:rFonts w:eastAsiaTheme="majorEastAsia" w:cstheme="majorBidi"/>
          <w:bCs/>
          <w:i/>
        </w:rPr>
        <w:t>Roads Act 1993</w:t>
      </w:r>
      <w:r w:rsidR="00955E04" w:rsidRPr="00EB1CA1">
        <w:rPr>
          <w:rFonts w:eastAsiaTheme="majorEastAsia" w:cstheme="majorBidi"/>
          <w:bCs/>
        </w:rPr>
        <w:t xml:space="preserve"> and the </w:t>
      </w:r>
      <w:r w:rsidR="00955E04" w:rsidRPr="00EB1CA1">
        <w:rPr>
          <w:rFonts w:eastAsiaTheme="majorEastAsia" w:cstheme="majorBidi"/>
          <w:bCs/>
          <w:i/>
        </w:rPr>
        <w:t>Local Government Act 1993</w:t>
      </w:r>
      <w:r w:rsidR="00955E04" w:rsidRPr="00EB1CA1">
        <w:rPr>
          <w:rFonts w:eastAsiaTheme="majorEastAsia" w:cstheme="majorBidi"/>
          <w:bCs/>
        </w:rPr>
        <w:t xml:space="preserve"> covered by this Development Application).</w:t>
      </w:r>
    </w:p>
    <w:p w:rsidR="00955E04" w:rsidRPr="00EB1CA1" w:rsidRDefault="006050C2" w:rsidP="0001525C">
      <w:pPr>
        <w:ind w:left="720" w:hanging="720"/>
        <w:rPr>
          <w:rFonts w:eastAsiaTheme="majorEastAsia" w:cstheme="majorBidi"/>
          <w:bCs/>
        </w:rPr>
      </w:pPr>
      <w:bookmarkStart w:id="339" w:name="par15_22_1_2"/>
      <w:bookmarkEnd w:id="339"/>
      <w:r w:rsidRPr="00EB1CA1">
        <w:rPr>
          <w:rFonts w:eastAsiaTheme="majorEastAsia" w:cstheme="majorBidi"/>
          <w:bCs/>
        </w:rPr>
        <w:t>1</w:t>
      </w:r>
      <w:r w:rsidR="001E4D83">
        <w:rPr>
          <w:rFonts w:eastAsiaTheme="majorEastAsia" w:cstheme="majorBidi"/>
          <w:bCs/>
        </w:rPr>
        <w:t>7</w:t>
      </w:r>
      <w:r w:rsidR="00955E04" w:rsidRPr="00EB1CA1">
        <w:rPr>
          <w:rFonts w:eastAsiaTheme="majorEastAsia" w:cstheme="majorBidi"/>
          <w:bCs/>
        </w:rPr>
        <w:t>.1.</w:t>
      </w:r>
      <w:r w:rsidRPr="00EB1CA1">
        <w:rPr>
          <w:rFonts w:eastAsiaTheme="majorEastAsia" w:cstheme="majorBidi"/>
          <w:bCs/>
        </w:rPr>
        <w:t>3</w:t>
      </w:r>
      <w:r w:rsidR="00955E04" w:rsidRPr="00EB1CA1">
        <w:rPr>
          <w:rFonts w:eastAsiaTheme="majorEastAsia" w:cstheme="majorBidi"/>
          <w:bCs/>
        </w:rPr>
        <w:tab/>
        <w:t>The Work-as-Executed (WAE) must confirm that the On Site Detention system identification plate has been installed in accordance with Council’s WSUD Standard Drawings A(BS)175M Sheet 20.</w:t>
      </w:r>
    </w:p>
    <w:p w:rsidR="00955E04" w:rsidRPr="00EB1CA1" w:rsidRDefault="006050C2" w:rsidP="0001525C">
      <w:pPr>
        <w:ind w:left="720" w:hanging="720"/>
        <w:rPr>
          <w:rFonts w:eastAsiaTheme="majorEastAsia" w:cstheme="majorBidi"/>
          <w:bCs/>
        </w:rPr>
      </w:pPr>
      <w:bookmarkStart w:id="340" w:name="par15_22_1_5"/>
      <w:bookmarkEnd w:id="340"/>
      <w:r w:rsidRPr="00EB1CA1">
        <w:rPr>
          <w:rFonts w:eastAsiaTheme="majorEastAsia" w:cstheme="majorBidi"/>
          <w:bCs/>
        </w:rPr>
        <w:t>1</w:t>
      </w:r>
      <w:r w:rsidR="001E4D83">
        <w:rPr>
          <w:rFonts w:eastAsiaTheme="majorEastAsia" w:cstheme="majorBidi"/>
          <w:bCs/>
        </w:rPr>
        <w:t>7</w:t>
      </w:r>
      <w:r w:rsidRPr="00EB1CA1">
        <w:rPr>
          <w:rFonts w:eastAsiaTheme="majorEastAsia" w:cstheme="majorBidi"/>
          <w:bCs/>
        </w:rPr>
        <w:t>.1.4</w:t>
      </w:r>
      <w:r w:rsidR="00955E04" w:rsidRPr="00EB1CA1">
        <w:rPr>
          <w:rFonts w:eastAsiaTheme="majorEastAsia" w:cstheme="majorBidi"/>
          <w:bCs/>
        </w:rPr>
        <w:tab/>
        <w:t>A certificate from a Registered Engineer (NER) must be obtained and submitted to Council verifying that the On-Site Detention System as constructed will perform to meet the on-site stormwater detention requirements in accordance with the approved design plans.</w:t>
      </w:r>
    </w:p>
    <w:p w:rsidR="00955E04" w:rsidRPr="00EB1CA1" w:rsidRDefault="006050C2" w:rsidP="0001525C">
      <w:pPr>
        <w:ind w:left="720" w:hanging="720"/>
        <w:rPr>
          <w:rFonts w:eastAsiaTheme="majorEastAsia" w:cstheme="majorBidi"/>
          <w:bCs/>
        </w:rPr>
      </w:pPr>
      <w:bookmarkStart w:id="341" w:name="par15_22_1_6"/>
      <w:bookmarkEnd w:id="341"/>
      <w:r w:rsidRPr="00EB1CA1">
        <w:rPr>
          <w:rFonts w:eastAsiaTheme="majorEastAsia" w:cstheme="majorBidi"/>
          <w:bCs/>
        </w:rPr>
        <w:t>1</w:t>
      </w:r>
      <w:r w:rsidR="001E4D83">
        <w:rPr>
          <w:rFonts w:eastAsiaTheme="majorEastAsia" w:cstheme="majorBidi"/>
          <w:bCs/>
        </w:rPr>
        <w:t>7</w:t>
      </w:r>
      <w:r w:rsidRPr="00EB1CA1">
        <w:rPr>
          <w:rFonts w:eastAsiaTheme="majorEastAsia" w:cstheme="majorBidi"/>
          <w:bCs/>
        </w:rPr>
        <w:t>.1.5</w:t>
      </w:r>
      <w:r w:rsidR="00955E04" w:rsidRPr="00EB1CA1">
        <w:rPr>
          <w:rFonts w:eastAsiaTheme="majorEastAsia" w:cstheme="majorBidi"/>
          <w:bCs/>
        </w:rPr>
        <w:tab/>
        <w:t>A certificate from a Registered Engineer (NER) must be lodged with Council verifying that the structures associated with the On-Site Detention System(s) have been constructed to withstand all loads likely to be imposed on them during their lifetime.</w:t>
      </w:r>
    </w:p>
    <w:p w:rsidR="00955E04" w:rsidRPr="00EB1CA1" w:rsidRDefault="006050C2" w:rsidP="0001525C">
      <w:pPr>
        <w:ind w:left="720" w:hanging="720"/>
        <w:rPr>
          <w:rFonts w:eastAsiaTheme="majorEastAsia" w:cstheme="majorBidi"/>
          <w:bCs/>
        </w:rPr>
      </w:pPr>
      <w:bookmarkStart w:id="342" w:name="par15_22_1_9"/>
      <w:bookmarkEnd w:id="342"/>
      <w:r w:rsidRPr="00EB1CA1">
        <w:rPr>
          <w:rFonts w:eastAsiaTheme="majorEastAsia" w:cstheme="majorBidi"/>
          <w:bCs/>
        </w:rPr>
        <w:t>1</w:t>
      </w:r>
      <w:r w:rsidR="001E4D83">
        <w:rPr>
          <w:rFonts w:eastAsiaTheme="majorEastAsia" w:cstheme="majorBidi"/>
          <w:bCs/>
        </w:rPr>
        <w:t>7</w:t>
      </w:r>
      <w:r w:rsidRPr="00EB1CA1">
        <w:rPr>
          <w:rFonts w:eastAsiaTheme="majorEastAsia" w:cstheme="majorBidi"/>
          <w:bCs/>
        </w:rPr>
        <w:t>.1.6</w:t>
      </w:r>
      <w:r w:rsidR="00955E04" w:rsidRPr="00EB1CA1">
        <w:rPr>
          <w:rFonts w:eastAsiaTheme="majorEastAsia" w:cstheme="majorBidi"/>
          <w:bCs/>
        </w:rPr>
        <w:tab/>
        <w:t>A certificate from a Registered Engineer (NER) must be obtained and submitted to Council verifying that the constructed Stormwater Quality Control system will function effectively in accordance with Blacktown Council’s DCP Part J – Water Sensitive Urban Design and Integrated Water Cycle Management.</w:t>
      </w:r>
    </w:p>
    <w:p w:rsidR="00955E04" w:rsidRPr="00EB1CA1" w:rsidRDefault="006050C2" w:rsidP="0001525C">
      <w:pPr>
        <w:ind w:left="720" w:hanging="720"/>
        <w:rPr>
          <w:rFonts w:eastAsiaTheme="majorEastAsia" w:cstheme="majorBidi"/>
          <w:bCs/>
        </w:rPr>
      </w:pPr>
      <w:bookmarkStart w:id="343" w:name="par15_22_1_11"/>
      <w:bookmarkEnd w:id="343"/>
      <w:r w:rsidRPr="00EB1CA1">
        <w:rPr>
          <w:rFonts w:eastAsiaTheme="majorEastAsia" w:cstheme="majorBidi"/>
          <w:bCs/>
        </w:rPr>
        <w:t>1</w:t>
      </w:r>
      <w:r w:rsidR="001E4D83">
        <w:rPr>
          <w:rFonts w:eastAsiaTheme="majorEastAsia" w:cstheme="majorBidi"/>
          <w:bCs/>
        </w:rPr>
        <w:t>7</w:t>
      </w:r>
      <w:r w:rsidRPr="00EB1CA1">
        <w:rPr>
          <w:rFonts w:eastAsiaTheme="majorEastAsia" w:cstheme="majorBidi"/>
          <w:bCs/>
        </w:rPr>
        <w:t>.1.7</w:t>
      </w:r>
      <w:r w:rsidR="00955E04" w:rsidRPr="00EB1CA1">
        <w:rPr>
          <w:rFonts w:eastAsiaTheme="majorEastAsia" w:cstheme="majorBidi"/>
          <w:bCs/>
        </w:rPr>
        <w:tab/>
        <w:t>Applicant to submit the following in accordance with Council's Works Specification - Civil (Current Version):</w:t>
      </w:r>
    </w:p>
    <w:p w:rsidR="00955E04" w:rsidRPr="00EB1CA1" w:rsidRDefault="00955E04" w:rsidP="00955E04">
      <w:pPr>
        <w:numPr>
          <w:ilvl w:val="0"/>
          <w:numId w:val="29"/>
        </w:numPr>
        <w:rPr>
          <w:rFonts w:eastAsiaTheme="majorEastAsia" w:cstheme="majorBidi"/>
          <w:bCs/>
        </w:rPr>
      </w:pPr>
      <w:r w:rsidRPr="00EB1CA1">
        <w:rPr>
          <w:rFonts w:eastAsiaTheme="majorEastAsia" w:cstheme="majorBidi"/>
          <w:bCs/>
        </w:rPr>
        <w:t>Compaction certificates for fill within road reserves.</w:t>
      </w:r>
    </w:p>
    <w:p w:rsidR="00955E04" w:rsidRPr="00EB1CA1" w:rsidRDefault="00955E04" w:rsidP="00955E04">
      <w:pPr>
        <w:numPr>
          <w:ilvl w:val="0"/>
          <w:numId w:val="29"/>
        </w:numPr>
        <w:rPr>
          <w:rFonts w:eastAsiaTheme="majorEastAsia" w:cstheme="majorBidi"/>
          <w:bCs/>
        </w:rPr>
      </w:pPr>
      <w:r w:rsidRPr="00EB1CA1">
        <w:rPr>
          <w:rFonts w:eastAsiaTheme="majorEastAsia" w:cstheme="majorBidi"/>
          <w:bCs/>
        </w:rPr>
        <w:t>Compaction certificates for road sub-grade.</w:t>
      </w:r>
    </w:p>
    <w:p w:rsidR="00955E04" w:rsidRPr="00EB1CA1" w:rsidRDefault="00955E04" w:rsidP="00955E04">
      <w:pPr>
        <w:numPr>
          <w:ilvl w:val="0"/>
          <w:numId w:val="29"/>
        </w:numPr>
        <w:rPr>
          <w:rFonts w:eastAsiaTheme="majorEastAsia" w:cstheme="majorBidi"/>
          <w:bCs/>
        </w:rPr>
      </w:pPr>
      <w:r w:rsidRPr="00EB1CA1">
        <w:rPr>
          <w:rFonts w:eastAsiaTheme="majorEastAsia" w:cstheme="majorBidi"/>
          <w:bCs/>
        </w:rPr>
        <w:t>Compaction certificates for road pavement materials (sub-base and base courses).</w:t>
      </w:r>
    </w:p>
    <w:p w:rsidR="00955E04" w:rsidRPr="00EB1CA1" w:rsidRDefault="00955E04" w:rsidP="00955E04">
      <w:pPr>
        <w:numPr>
          <w:ilvl w:val="0"/>
          <w:numId w:val="29"/>
        </w:numPr>
        <w:rPr>
          <w:rFonts w:eastAsiaTheme="majorEastAsia" w:cstheme="majorBidi"/>
          <w:bCs/>
        </w:rPr>
      </w:pPr>
      <w:r w:rsidRPr="00EB1CA1">
        <w:rPr>
          <w:rFonts w:eastAsiaTheme="majorEastAsia" w:cstheme="majorBidi"/>
          <w:bCs/>
        </w:rPr>
        <w:t>Contour lot fill diagrams and lot fill compaction certificates. A restriction as to User with Council's standard wording must be placed on filled lots.</w:t>
      </w:r>
    </w:p>
    <w:p w:rsidR="00955E04" w:rsidRPr="00EB1CA1" w:rsidRDefault="00955E04" w:rsidP="00955E04">
      <w:pPr>
        <w:numPr>
          <w:ilvl w:val="0"/>
          <w:numId w:val="29"/>
        </w:numPr>
        <w:rPr>
          <w:rFonts w:eastAsiaTheme="majorEastAsia" w:cstheme="majorBidi"/>
          <w:bCs/>
        </w:rPr>
      </w:pPr>
      <w:r w:rsidRPr="00EB1CA1">
        <w:rPr>
          <w:rFonts w:eastAsiaTheme="majorEastAsia" w:cstheme="majorBidi"/>
          <w:bCs/>
        </w:rPr>
        <w:t>Applicant to submit material compliance documentation in accordance with Councils Civil Works Specification 8.1.4</w:t>
      </w:r>
    </w:p>
    <w:p w:rsidR="00955E04" w:rsidRPr="00EB1CA1" w:rsidRDefault="00955E04" w:rsidP="00955E04">
      <w:pPr>
        <w:numPr>
          <w:ilvl w:val="2"/>
          <w:numId w:val="26"/>
        </w:numPr>
        <w:rPr>
          <w:rFonts w:eastAsiaTheme="majorEastAsia" w:cstheme="majorBidi"/>
          <w:bCs/>
        </w:rPr>
      </w:pPr>
      <w:r w:rsidRPr="00EB1CA1">
        <w:rPr>
          <w:rFonts w:eastAsiaTheme="majorEastAsia" w:cstheme="majorBidi"/>
          <w:bCs/>
        </w:rPr>
        <w:t>Compliance Certificate and Test Results</w:t>
      </w:r>
    </w:p>
    <w:p w:rsidR="00955E04" w:rsidRPr="00EB1CA1" w:rsidRDefault="00955E04" w:rsidP="00955E04">
      <w:pPr>
        <w:numPr>
          <w:ilvl w:val="2"/>
          <w:numId w:val="26"/>
        </w:numPr>
        <w:rPr>
          <w:rFonts w:eastAsiaTheme="majorEastAsia" w:cstheme="majorBidi"/>
          <w:bCs/>
        </w:rPr>
      </w:pPr>
      <w:r w:rsidRPr="00EB1CA1">
        <w:rPr>
          <w:rFonts w:eastAsiaTheme="majorEastAsia" w:cstheme="majorBidi"/>
          <w:bCs/>
        </w:rPr>
        <w:lastRenderedPageBreak/>
        <w:t>Delivery Dockets</w:t>
      </w:r>
    </w:p>
    <w:p w:rsidR="00955E04" w:rsidRPr="00EB1CA1" w:rsidRDefault="00955E04" w:rsidP="00955E04">
      <w:pPr>
        <w:numPr>
          <w:ilvl w:val="2"/>
          <w:numId w:val="26"/>
        </w:numPr>
        <w:rPr>
          <w:rFonts w:eastAsiaTheme="majorEastAsia" w:cstheme="majorBidi"/>
          <w:bCs/>
        </w:rPr>
      </w:pPr>
      <w:r w:rsidRPr="00EB1CA1">
        <w:rPr>
          <w:rFonts w:eastAsiaTheme="majorEastAsia" w:cstheme="majorBidi"/>
          <w:bCs/>
        </w:rPr>
        <w:t>Summary of Material deliveries as per template available on Council’s website.</w:t>
      </w:r>
    </w:p>
    <w:p w:rsidR="00955E04" w:rsidRPr="00EB1CA1" w:rsidRDefault="006050C2" w:rsidP="006050C2">
      <w:pPr>
        <w:ind w:left="720" w:hanging="720"/>
        <w:rPr>
          <w:rFonts w:eastAsiaTheme="majorEastAsia" w:cstheme="majorBidi"/>
          <w:bCs/>
        </w:rPr>
      </w:pPr>
      <w:bookmarkStart w:id="344" w:name="par15_22_1_12"/>
      <w:bookmarkEnd w:id="344"/>
      <w:r w:rsidRPr="00EB1CA1">
        <w:rPr>
          <w:rFonts w:eastAsiaTheme="majorEastAsia" w:cstheme="majorBidi"/>
          <w:bCs/>
        </w:rPr>
        <w:t>1</w:t>
      </w:r>
      <w:r w:rsidR="001E4D83">
        <w:rPr>
          <w:rFonts w:eastAsiaTheme="majorEastAsia" w:cstheme="majorBidi"/>
          <w:bCs/>
        </w:rPr>
        <w:t>7</w:t>
      </w:r>
      <w:r w:rsidRPr="00EB1CA1">
        <w:rPr>
          <w:rFonts w:eastAsiaTheme="majorEastAsia" w:cstheme="majorBidi"/>
          <w:bCs/>
        </w:rPr>
        <w:t>.1.8</w:t>
      </w:r>
      <w:r w:rsidR="00955E04" w:rsidRPr="00EB1CA1">
        <w:rPr>
          <w:rFonts w:eastAsiaTheme="majorEastAsia" w:cstheme="majorBidi"/>
          <w:bCs/>
        </w:rPr>
        <w:tab/>
        <w:t xml:space="preserve">The applicant is to submit the certified approved line marking and traffic signage plan as required by this consent. This will require evidence to demonstrate that approvals have been obtained from the Local Traffic Committee and adoption by Council Ordinary Meeting. A final inspection report is to be included noting that all line marking and traffic signage works are complete. </w:t>
      </w:r>
    </w:p>
    <w:p w:rsidR="00955E04" w:rsidRPr="00EB1CA1" w:rsidRDefault="006050C2" w:rsidP="0001525C">
      <w:pPr>
        <w:ind w:left="720" w:hanging="720"/>
        <w:rPr>
          <w:rFonts w:eastAsiaTheme="majorEastAsia" w:cstheme="majorBidi"/>
          <w:bCs/>
        </w:rPr>
      </w:pPr>
      <w:bookmarkStart w:id="345" w:name="par15_22_1_13"/>
      <w:bookmarkEnd w:id="345"/>
      <w:r w:rsidRPr="00EB1CA1">
        <w:rPr>
          <w:rFonts w:eastAsiaTheme="majorEastAsia" w:cstheme="majorBidi"/>
          <w:bCs/>
        </w:rPr>
        <w:t>1</w:t>
      </w:r>
      <w:r w:rsidR="001E4D83">
        <w:rPr>
          <w:rFonts w:eastAsiaTheme="majorEastAsia" w:cstheme="majorBidi"/>
          <w:bCs/>
        </w:rPr>
        <w:t>7</w:t>
      </w:r>
      <w:r w:rsidRPr="00EB1CA1">
        <w:rPr>
          <w:rFonts w:eastAsiaTheme="majorEastAsia" w:cstheme="majorBidi"/>
          <w:bCs/>
        </w:rPr>
        <w:t>.1.9</w:t>
      </w:r>
      <w:r w:rsidR="00955E04" w:rsidRPr="00EB1CA1">
        <w:rPr>
          <w:rFonts w:eastAsiaTheme="majorEastAsia" w:cstheme="majorBidi"/>
          <w:bCs/>
        </w:rPr>
        <w:tab/>
        <w:t>The submission to Council of Compliance Certificate(s) and construction inspection reports required by this consent for engineering works. A final inspection report is to be included noting that all works are complete.</w:t>
      </w:r>
    </w:p>
    <w:p w:rsidR="00955E04" w:rsidRPr="00EB1CA1" w:rsidRDefault="00955E04" w:rsidP="006050C2">
      <w:pPr>
        <w:ind w:left="720"/>
        <w:rPr>
          <w:rFonts w:eastAsiaTheme="majorEastAsia" w:cstheme="majorBidi"/>
          <w:bCs/>
        </w:rPr>
      </w:pPr>
      <w:r w:rsidRPr="00EB1CA1">
        <w:rPr>
          <w:rFonts w:eastAsiaTheme="majorEastAsia" w:cstheme="majorBidi"/>
          <w:bCs/>
        </w:rPr>
        <w:t>When Council has been nominated or defaulted as the nominee for engineering compliance. Final inspections can be arranged through Council</w:t>
      </w:r>
      <w:r w:rsidR="00CB647E">
        <w:rPr>
          <w:rFonts w:eastAsiaTheme="majorEastAsia" w:cstheme="majorBidi"/>
          <w:bCs/>
        </w:rPr>
        <w:t>’</w:t>
      </w:r>
      <w:r w:rsidRPr="00EB1CA1">
        <w:rPr>
          <w:rFonts w:eastAsiaTheme="majorEastAsia" w:cstheme="majorBidi"/>
          <w:bCs/>
        </w:rPr>
        <w:t>s Coordinator of Engineering Approvals contactable on (02) 9839 6263. A final inspection checklist must be completed by the applicant prior to the final inspection.</w:t>
      </w:r>
    </w:p>
    <w:p w:rsidR="00955E04" w:rsidRPr="00EB1CA1" w:rsidRDefault="006050C2" w:rsidP="0001525C">
      <w:pPr>
        <w:ind w:left="720" w:hanging="720"/>
        <w:rPr>
          <w:rFonts w:eastAsiaTheme="majorEastAsia" w:cstheme="majorBidi"/>
          <w:bCs/>
        </w:rPr>
      </w:pPr>
      <w:bookmarkStart w:id="346" w:name="par15_22_1_14"/>
      <w:bookmarkEnd w:id="346"/>
      <w:r w:rsidRPr="00EB1CA1">
        <w:rPr>
          <w:rFonts w:eastAsiaTheme="majorEastAsia" w:cstheme="majorBidi"/>
          <w:bCs/>
        </w:rPr>
        <w:t>1</w:t>
      </w:r>
      <w:r w:rsidR="001E4D83">
        <w:rPr>
          <w:rFonts w:eastAsiaTheme="majorEastAsia" w:cstheme="majorBidi"/>
          <w:bCs/>
        </w:rPr>
        <w:t>7</w:t>
      </w:r>
      <w:r w:rsidRPr="00EB1CA1">
        <w:rPr>
          <w:rFonts w:eastAsiaTheme="majorEastAsia" w:cstheme="majorBidi"/>
          <w:bCs/>
        </w:rPr>
        <w:t xml:space="preserve">.1.10 </w:t>
      </w:r>
      <w:r w:rsidR="00955E04" w:rsidRPr="00EB1CA1">
        <w:rPr>
          <w:rFonts w:eastAsiaTheme="majorEastAsia" w:cstheme="majorBidi"/>
          <w:bCs/>
        </w:rPr>
        <w:t>A survey report prepared and signed by a Registered Surveyor providing confirmation of the depth of all constructed road pavements in the form of finished surveyed levels for each road pavement layer, noting tolerances for any variations in constructed pavement depth.</w:t>
      </w:r>
    </w:p>
    <w:p w:rsidR="00955E04" w:rsidRPr="00EB1CA1" w:rsidRDefault="006050C2" w:rsidP="0001525C">
      <w:pPr>
        <w:ind w:left="720" w:hanging="720"/>
        <w:rPr>
          <w:rFonts w:eastAsiaTheme="majorEastAsia" w:cstheme="majorBidi"/>
          <w:bCs/>
        </w:rPr>
      </w:pPr>
      <w:bookmarkStart w:id="347" w:name="par15_22_1_17"/>
      <w:bookmarkEnd w:id="347"/>
      <w:r w:rsidRPr="00EB1CA1">
        <w:rPr>
          <w:rFonts w:eastAsiaTheme="majorEastAsia" w:cstheme="majorBidi"/>
          <w:bCs/>
        </w:rPr>
        <w:t>1</w:t>
      </w:r>
      <w:r w:rsidR="001E4D83">
        <w:rPr>
          <w:rFonts w:eastAsiaTheme="majorEastAsia" w:cstheme="majorBidi"/>
          <w:bCs/>
        </w:rPr>
        <w:t>7</w:t>
      </w:r>
      <w:r w:rsidRPr="00EB1CA1">
        <w:rPr>
          <w:rFonts w:eastAsiaTheme="majorEastAsia" w:cstheme="majorBidi"/>
          <w:bCs/>
        </w:rPr>
        <w:t xml:space="preserve">.1.11 </w:t>
      </w:r>
      <w:r w:rsidR="00955E04" w:rsidRPr="00EB1CA1">
        <w:rPr>
          <w:rFonts w:eastAsiaTheme="majorEastAsia" w:cstheme="majorBidi"/>
          <w:bCs/>
        </w:rPr>
        <w:t>A Certificate shall be submitted by a suitably qualified geotechnical engineer verifying that any fill material imported to site is virgin excavated natural material (VENM) or (ENM).</w:t>
      </w:r>
    </w:p>
    <w:p w:rsidR="00955E04" w:rsidRPr="00EB1CA1" w:rsidRDefault="006050C2" w:rsidP="00955E04">
      <w:pPr>
        <w:rPr>
          <w:rFonts w:eastAsiaTheme="majorEastAsia" w:cstheme="majorBidi"/>
          <w:b/>
          <w:bCs/>
        </w:rPr>
      </w:pPr>
      <w:bookmarkStart w:id="348" w:name="UPTOHERE"/>
      <w:bookmarkStart w:id="349" w:name="par15_22_2"/>
      <w:bookmarkEnd w:id="348"/>
      <w:bookmarkEnd w:id="349"/>
      <w:r w:rsidRPr="00EB1CA1">
        <w:rPr>
          <w:rFonts w:eastAsiaTheme="majorEastAsia" w:cstheme="majorBidi"/>
          <w:bCs/>
        </w:rPr>
        <w:t>1</w:t>
      </w:r>
      <w:r w:rsidR="001E4D83">
        <w:rPr>
          <w:rFonts w:eastAsiaTheme="majorEastAsia" w:cstheme="majorBidi"/>
          <w:bCs/>
        </w:rPr>
        <w:t>7</w:t>
      </w:r>
      <w:r w:rsidRPr="00EB1CA1">
        <w:rPr>
          <w:rFonts w:eastAsiaTheme="majorEastAsia" w:cstheme="majorBidi"/>
          <w:bCs/>
        </w:rPr>
        <w:t>.2</w:t>
      </w:r>
      <w:r w:rsidR="00955E04" w:rsidRPr="00EB1CA1">
        <w:rPr>
          <w:rFonts w:eastAsiaTheme="majorEastAsia" w:cstheme="majorBidi"/>
          <w:bCs/>
        </w:rPr>
        <w:tab/>
      </w:r>
      <w:r w:rsidR="00955E04" w:rsidRPr="00EB1CA1">
        <w:rPr>
          <w:rFonts w:eastAsiaTheme="majorEastAsia" w:cstheme="majorBidi"/>
          <w:b/>
          <w:bCs/>
        </w:rPr>
        <w:t>Easements/Restrictions/Positive Covenants</w:t>
      </w:r>
    </w:p>
    <w:p w:rsidR="00955E04" w:rsidRPr="00EB1CA1" w:rsidRDefault="006050C2" w:rsidP="0001525C">
      <w:pPr>
        <w:ind w:left="720" w:hanging="720"/>
        <w:rPr>
          <w:rFonts w:eastAsiaTheme="majorEastAsia" w:cstheme="majorBidi"/>
          <w:bCs/>
        </w:rPr>
      </w:pPr>
      <w:bookmarkStart w:id="350" w:name="par15_22_2_1"/>
      <w:bookmarkEnd w:id="350"/>
      <w:r w:rsidRPr="00EB1CA1">
        <w:rPr>
          <w:rFonts w:eastAsiaTheme="majorEastAsia" w:cstheme="majorBidi"/>
          <w:bCs/>
        </w:rPr>
        <w:t>1</w:t>
      </w:r>
      <w:r w:rsidR="001E4D83">
        <w:rPr>
          <w:rFonts w:eastAsiaTheme="majorEastAsia" w:cstheme="majorBidi"/>
          <w:bCs/>
        </w:rPr>
        <w:t>7</w:t>
      </w:r>
      <w:r w:rsidRPr="00EB1CA1">
        <w:rPr>
          <w:rFonts w:eastAsiaTheme="majorEastAsia" w:cstheme="majorBidi"/>
          <w:bCs/>
        </w:rPr>
        <w:t>.2</w:t>
      </w:r>
      <w:r w:rsidR="00955E04" w:rsidRPr="00EB1CA1">
        <w:rPr>
          <w:rFonts w:eastAsiaTheme="majorEastAsia" w:cstheme="majorBidi"/>
          <w:bCs/>
        </w:rPr>
        <w:t>.1</w:t>
      </w:r>
      <w:r w:rsidR="00955E04" w:rsidRPr="00EB1CA1">
        <w:rPr>
          <w:rFonts w:eastAsiaTheme="majorEastAsia" w:cstheme="majorBidi"/>
          <w:bCs/>
        </w:rPr>
        <w:tab/>
        <w:t>Any easement or restriction created as a result of this consent must be in accordance with the following:</w:t>
      </w:r>
    </w:p>
    <w:p w:rsidR="00955E04" w:rsidRPr="00EB1CA1" w:rsidRDefault="00955E04" w:rsidP="00955E04">
      <w:pPr>
        <w:numPr>
          <w:ilvl w:val="3"/>
          <w:numId w:val="26"/>
        </w:numPr>
        <w:rPr>
          <w:rFonts w:eastAsiaTheme="majorEastAsia" w:cstheme="majorBidi"/>
          <w:bCs/>
        </w:rPr>
      </w:pPr>
      <w:r w:rsidRPr="00EB1CA1">
        <w:rPr>
          <w:rFonts w:eastAsiaTheme="majorEastAsia" w:cstheme="majorBidi"/>
          <w:bCs/>
        </w:rPr>
        <w:t>Blacktown City Council's standard recitals for Terms of Easements and Restrictions (Current Version).</w:t>
      </w:r>
    </w:p>
    <w:p w:rsidR="00955E04" w:rsidRPr="00EB1CA1" w:rsidRDefault="00955E04" w:rsidP="00955E04">
      <w:pPr>
        <w:numPr>
          <w:ilvl w:val="3"/>
          <w:numId w:val="26"/>
        </w:numPr>
        <w:rPr>
          <w:rFonts w:eastAsiaTheme="majorEastAsia" w:cstheme="majorBidi"/>
          <w:bCs/>
        </w:rPr>
      </w:pPr>
      <w:r w:rsidRPr="00EB1CA1">
        <w:rPr>
          <w:rFonts w:eastAsiaTheme="majorEastAsia" w:cstheme="majorBidi"/>
          <w:bCs/>
        </w:rPr>
        <w:t>The standard format for easements and restrictions as accepted by NSW Land Registry Services (LRS).</w:t>
      </w:r>
    </w:p>
    <w:p w:rsidR="00955E04" w:rsidRPr="00EB1CA1" w:rsidRDefault="006050C2" w:rsidP="0001525C">
      <w:pPr>
        <w:ind w:left="720" w:hanging="720"/>
        <w:rPr>
          <w:rFonts w:eastAsiaTheme="majorEastAsia" w:cstheme="majorBidi"/>
          <w:bCs/>
        </w:rPr>
      </w:pPr>
      <w:bookmarkStart w:id="351" w:name="par15_22_2_2"/>
      <w:bookmarkEnd w:id="351"/>
      <w:r w:rsidRPr="00EB1CA1">
        <w:rPr>
          <w:rFonts w:eastAsiaTheme="majorEastAsia" w:cstheme="majorBidi"/>
          <w:bCs/>
        </w:rPr>
        <w:t>1</w:t>
      </w:r>
      <w:r w:rsidR="001E4D83">
        <w:rPr>
          <w:rFonts w:eastAsiaTheme="majorEastAsia" w:cstheme="majorBidi"/>
          <w:bCs/>
        </w:rPr>
        <w:t>7</w:t>
      </w:r>
      <w:r w:rsidRPr="00EB1CA1">
        <w:rPr>
          <w:rFonts w:eastAsiaTheme="majorEastAsia" w:cstheme="majorBidi"/>
          <w:bCs/>
        </w:rPr>
        <w:t>.2</w:t>
      </w:r>
      <w:r w:rsidR="00955E04" w:rsidRPr="00EB1CA1">
        <w:rPr>
          <w:rFonts w:eastAsiaTheme="majorEastAsia" w:cstheme="majorBidi"/>
          <w:bCs/>
        </w:rPr>
        <w:t>.2</w:t>
      </w:r>
      <w:r w:rsidR="00955E04" w:rsidRPr="00EB1CA1">
        <w:rPr>
          <w:rFonts w:eastAsiaTheme="majorEastAsia" w:cstheme="majorBidi"/>
          <w:bCs/>
        </w:rPr>
        <w:tab/>
        <w:t>Restrictions and positive covenants must be endorsed by Council and lodged with NSW Land Registry Services (LRS) over the on-site detention storage areas and outlet works. Documentary evidence of this LRS lodgement shall be submitted to Council.</w:t>
      </w:r>
    </w:p>
    <w:p w:rsidR="00955E04" w:rsidRPr="00EB1CA1" w:rsidRDefault="006050C2" w:rsidP="0001525C">
      <w:pPr>
        <w:ind w:left="720" w:hanging="720"/>
        <w:rPr>
          <w:rFonts w:eastAsiaTheme="majorEastAsia" w:cstheme="majorBidi"/>
          <w:bCs/>
        </w:rPr>
      </w:pPr>
      <w:bookmarkStart w:id="352" w:name="par15_22_2_3"/>
      <w:bookmarkEnd w:id="352"/>
      <w:r w:rsidRPr="00EB1CA1">
        <w:rPr>
          <w:rFonts w:eastAsiaTheme="majorEastAsia" w:cstheme="majorBidi"/>
          <w:bCs/>
        </w:rPr>
        <w:t>1</w:t>
      </w:r>
      <w:r w:rsidR="001E4D83">
        <w:rPr>
          <w:rFonts w:eastAsiaTheme="majorEastAsia" w:cstheme="majorBidi"/>
          <w:bCs/>
        </w:rPr>
        <w:t>7</w:t>
      </w:r>
      <w:r w:rsidRPr="00EB1CA1">
        <w:rPr>
          <w:rFonts w:eastAsiaTheme="majorEastAsia" w:cstheme="majorBidi"/>
          <w:bCs/>
        </w:rPr>
        <w:t>.2</w:t>
      </w:r>
      <w:r w:rsidR="00955E04" w:rsidRPr="00EB1CA1">
        <w:rPr>
          <w:rFonts w:eastAsiaTheme="majorEastAsia" w:cstheme="majorBidi"/>
          <w:bCs/>
        </w:rPr>
        <w:t>.3</w:t>
      </w:r>
      <w:r w:rsidR="00955E04" w:rsidRPr="00EB1CA1">
        <w:rPr>
          <w:rFonts w:eastAsiaTheme="majorEastAsia" w:cstheme="majorBidi"/>
          <w:bCs/>
        </w:rPr>
        <w:tab/>
        <w:t>Restrictions and positive covenants must be endorsed by Council and lodged with NSW Land Registry Services (LRS) over the Stormwater Quality Control devices/system and outlet works. Documentary evidence of this lodgement shall be submitted to Council.</w:t>
      </w:r>
    </w:p>
    <w:p w:rsidR="00955E04" w:rsidRPr="00EB1CA1" w:rsidRDefault="006050C2" w:rsidP="0001525C">
      <w:pPr>
        <w:ind w:left="720" w:hanging="720"/>
        <w:rPr>
          <w:rFonts w:eastAsiaTheme="majorEastAsia" w:cstheme="majorBidi"/>
          <w:bCs/>
        </w:rPr>
      </w:pPr>
      <w:bookmarkStart w:id="353" w:name="par15_22_2_4"/>
      <w:bookmarkEnd w:id="353"/>
      <w:r w:rsidRPr="00EB1CA1">
        <w:rPr>
          <w:rFonts w:eastAsiaTheme="majorEastAsia" w:cstheme="majorBidi"/>
          <w:bCs/>
        </w:rPr>
        <w:t>1</w:t>
      </w:r>
      <w:r w:rsidR="001E4D83">
        <w:rPr>
          <w:rFonts w:eastAsiaTheme="majorEastAsia" w:cstheme="majorBidi"/>
          <w:bCs/>
        </w:rPr>
        <w:t>7</w:t>
      </w:r>
      <w:r w:rsidRPr="00EB1CA1">
        <w:rPr>
          <w:rFonts w:eastAsiaTheme="majorEastAsia" w:cstheme="majorBidi"/>
          <w:bCs/>
        </w:rPr>
        <w:t>.2</w:t>
      </w:r>
      <w:r w:rsidR="00955E04" w:rsidRPr="00EB1CA1">
        <w:rPr>
          <w:rFonts w:eastAsiaTheme="majorEastAsia" w:cstheme="majorBidi"/>
          <w:bCs/>
        </w:rPr>
        <w:t>.4</w:t>
      </w:r>
      <w:r w:rsidR="00955E04" w:rsidRPr="00EB1CA1">
        <w:rPr>
          <w:rFonts w:eastAsiaTheme="majorEastAsia" w:cstheme="majorBidi"/>
          <w:bCs/>
        </w:rPr>
        <w:tab/>
        <w:t>Restrictions and positive covenant must be endorsed by Council and lodged with NSW Land Registry Services (LRS) over the overland flow-path. Documentary evidence of this LRS lodgement shall be submitted to Council.</w:t>
      </w:r>
    </w:p>
    <w:p w:rsidR="00955E04" w:rsidRPr="00EB1CA1" w:rsidRDefault="006050C2" w:rsidP="0001525C">
      <w:pPr>
        <w:ind w:left="720" w:hanging="720"/>
        <w:rPr>
          <w:rFonts w:eastAsiaTheme="majorEastAsia" w:cstheme="majorBidi"/>
          <w:bCs/>
        </w:rPr>
      </w:pPr>
      <w:bookmarkStart w:id="354" w:name="par15_22_2_10"/>
      <w:bookmarkEnd w:id="354"/>
      <w:r w:rsidRPr="00EB1CA1">
        <w:rPr>
          <w:rFonts w:eastAsiaTheme="majorEastAsia" w:cstheme="majorBidi"/>
          <w:bCs/>
        </w:rPr>
        <w:t>1</w:t>
      </w:r>
      <w:r w:rsidR="001E4D83">
        <w:rPr>
          <w:rFonts w:eastAsiaTheme="majorEastAsia" w:cstheme="majorBidi"/>
          <w:bCs/>
        </w:rPr>
        <w:t>7</w:t>
      </w:r>
      <w:r w:rsidRPr="00EB1CA1">
        <w:rPr>
          <w:rFonts w:eastAsiaTheme="majorEastAsia" w:cstheme="majorBidi"/>
          <w:bCs/>
        </w:rPr>
        <w:t>.2.4</w:t>
      </w:r>
      <w:r w:rsidR="00955E04" w:rsidRPr="00EB1CA1">
        <w:rPr>
          <w:rFonts w:eastAsiaTheme="majorEastAsia" w:cstheme="majorBidi"/>
          <w:bCs/>
        </w:rPr>
        <w:tab/>
        <w:t>All relevant Section 88B restrictions and covenants created, as part of this consent shall contain a provision that they cannot be extinguished or altered except with the consent of Blacktown City Council.</w:t>
      </w:r>
    </w:p>
    <w:p w:rsidR="00955E04" w:rsidRPr="00EB1CA1" w:rsidRDefault="006050C2" w:rsidP="0001525C">
      <w:pPr>
        <w:ind w:left="720" w:hanging="720"/>
        <w:rPr>
          <w:rFonts w:eastAsiaTheme="majorEastAsia" w:cstheme="majorBidi"/>
          <w:b/>
          <w:bCs/>
        </w:rPr>
      </w:pPr>
      <w:bookmarkStart w:id="355" w:name="par15_22_3"/>
      <w:bookmarkEnd w:id="355"/>
      <w:r w:rsidRPr="00EB1CA1">
        <w:rPr>
          <w:rFonts w:eastAsiaTheme="majorEastAsia" w:cstheme="majorBidi"/>
          <w:bCs/>
        </w:rPr>
        <w:t>1</w:t>
      </w:r>
      <w:r w:rsidR="001E4D83">
        <w:rPr>
          <w:rFonts w:eastAsiaTheme="majorEastAsia" w:cstheme="majorBidi"/>
          <w:bCs/>
        </w:rPr>
        <w:t>7</w:t>
      </w:r>
      <w:r w:rsidRPr="00EB1CA1">
        <w:rPr>
          <w:rFonts w:eastAsiaTheme="majorEastAsia" w:cstheme="majorBidi"/>
          <w:bCs/>
        </w:rPr>
        <w:t>.3</w:t>
      </w:r>
      <w:r w:rsidRPr="00EB1CA1">
        <w:rPr>
          <w:rFonts w:eastAsiaTheme="majorEastAsia" w:cstheme="majorBidi"/>
          <w:bCs/>
        </w:rPr>
        <w:tab/>
      </w:r>
      <w:r w:rsidR="00955E04" w:rsidRPr="00EB1CA1">
        <w:rPr>
          <w:rFonts w:eastAsiaTheme="majorEastAsia" w:cstheme="majorBidi"/>
          <w:b/>
          <w:bCs/>
        </w:rPr>
        <w:t>Dedications</w:t>
      </w:r>
    </w:p>
    <w:p w:rsidR="00955E04" w:rsidRPr="00EB1CA1" w:rsidRDefault="006050C2" w:rsidP="0001525C">
      <w:pPr>
        <w:ind w:left="720" w:hanging="720"/>
        <w:rPr>
          <w:rFonts w:eastAsiaTheme="majorEastAsia" w:cstheme="majorBidi"/>
          <w:bCs/>
        </w:rPr>
      </w:pPr>
      <w:bookmarkStart w:id="356" w:name="par15_22_3_1"/>
      <w:bookmarkEnd w:id="356"/>
      <w:r w:rsidRPr="00EB1CA1">
        <w:rPr>
          <w:rFonts w:eastAsiaTheme="majorEastAsia" w:cstheme="majorBidi"/>
          <w:bCs/>
        </w:rPr>
        <w:lastRenderedPageBreak/>
        <w:t>1</w:t>
      </w:r>
      <w:r w:rsidR="001E4D83">
        <w:rPr>
          <w:rFonts w:eastAsiaTheme="majorEastAsia" w:cstheme="majorBidi"/>
          <w:bCs/>
        </w:rPr>
        <w:t>7</w:t>
      </w:r>
      <w:r w:rsidRPr="00EB1CA1">
        <w:rPr>
          <w:rFonts w:eastAsiaTheme="majorEastAsia" w:cstheme="majorBidi"/>
          <w:bCs/>
        </w:rPr>
        <w:t>.3.1</w:t>
      </w:r>
      <w:r w:rsidRPr="00EB1CA1">
        <w:rPr>
          <w:rFonts w:eastAsiaTheme="majorEastAsia" w:cstheme="majorBidi"/>
          <w:bCs/>
        </w:rPr>
        <w:tab/>
      </w:r>
      <w:r w:rsidR="00955E04" w:rsidRPr="00EB1CA1">
        <w:rPr>
          <w:rFonts w:eastAsiaTheme="majorEastAsia" w:cstheme="majorBidi"/>
          <w:bCs/>
        </w:rPr>
        <w:t>Dedication at no cost to Council of 5 m x 5 m splay corners on allotments at each street intersection.</w:t>
      </w:r>
    </w:p>
    <w:p w:rsidR="00955E04" w:rsidRPr="00EB1CA1" w:rsidRDefault="006050C2" w:rsidP="0001525C">
      <w:pPr>
        <w:ind w:left="720" w:hanging="720"/>
        <w:rPr>
          <w:rFonts w:eastAsiaTheme="majorEastAsia" w:cstheme="majorBidi"/>
          <w:bCs/>
        </w:rPr>
      </w:pPr>
      <w:bookmarkStart w:id="357" w:name="par15_22_4"/>
      <w:bookmarkEnd w:id="357"/>
      <w:r w:rsidRPr="00EB1CA1">
        <w:rPr>
          <w:rFonts w:eastAsiaTheme="majorEastAsia" w:cstheme="majorBidi"/>
          <w:bCs/>
        </w:rPr>
        <w:t>1</w:t>
      </w:r>
      <w:r w:rsidR="001E4D83">
        <w:rPr>
          <w:rFonts w:eastAsiaTheme="majorEastAsia" w:cstheme="majorBidi"/>
          <w:bCs/>
        </w:rPr>
        <w:t>7</w:t>
      </w:r>
      <w:r w:rsidRPr="00EB1CA1">
        <w:rPr>
          <w:rFonts w:eastAsiaTheme="majorEastAsia" w:cstheme="majorBidi"/>
          <w:bCs/>
        </w:rPr>
        <w:t>.4</w:t>
      </w:r>
      <w:r w:rsidRPr="00EB1CA1">
        <w:rPr>
          <w:rFonts w:eastAsiaTheme="majorEastAsia" w:cstheme="majorBidi"/>
          <w:bCs/>
        </w:rPr>
        <w:tab/>
      </w:r>
      <w:r w:rsidR="00955E04" w:rsidRPr="00EB1CA1">
        <w:rPr>
          <w:rFonts w:eastAsiaTheme="majorEastAsia" w:cstheme="majorBidi"/>
          <w:b/>
          <w:bCs/>
        </w:rPr>
        <w:t>Bonds/Securities/Payments in Lieu of Works</w:t>
      </w:r>
    </w:p>
    <w:p w:rsidR="00955E04" w:rsidRPr="00EB1CA1" w:rsidRDefault="006050C2" w:rsidP="0001525C">
      <w:pPr>
        <w:ind w:left="720" w:hanging="720"/>
        <w:rPr>
          <w:rFonts w:eastAsiaTheme="majorEastAsia" w:cstheme="majorBidi"/>
          <w:bCs/>
        </w:rPr>
      </w:pPr>
      <w:bookmarkStart w:id="358" w:name="par15_22_4_1"/>
      <w:bookmarkEnd w:id="358"/>
      <w:r w:rsidRPr="00EB1CA1">
        <w:rPr>
          <w:rFonts w:eastAsiaTheme="majorEastAsia" w:cstheme="majorBidi"/>
          <w:bCs/>
        </w:rPr>
        <w:t>1</w:t>
      </w:r>
      <w:r w:rsidR="001E4D83">
        <w:rPr>
          <w:rFonts w:eastAsiaTheme="majorEastAsia" w:cstheme="majorBidi"/>
          <w:bCs/>
        </w:rPr>
        <w:t>7</w:t>
      </w:r>
      <w:r w:rsidRPr="00EB1CA1">
        <w:rPr>
          <w:rFonts w:eastAsiaTheme="majorEastAsia" w:cstheme="majorBidi"/>
          <w:bCs/>
        </w:rPr>
        <w:t>.4.1</w:t>
      </w:r>
      <w:r w:rsidRPr="00EB1CA1">
        <w:rPr>
          <w:rFonts w:eastAsiaTheme="majorEastAsia" w:cstheme="majorBidi"/>
          <w:bCs/>
        </w:rPr>
        <w:tab/>
      </w:r>
      <w:r w:rsidR="00955E04" w:rsidRPr="00EB1CA1">
        <w:rPr>
          <w:rFonts w:eastAsiaTheme="majorEastAsia" w:cstheme="majorBidi"/>
          <w:bCs/>
        </w:rPr>
        <w:t>The payment to Blacktown City Council of a monetary contribution in lieu of works for the placement of the final layer of asphaltic concrete (a.c.) on the new road works. The amount will be calculated at Council's approved rate upon request and following issue of a Construction Certificate for the work.</w:t>
      </w:r>
    </w:p>
    <w:p w:rsidR="00955E04" w:rsidRPr="00EB1CA1" w:rsidRDefault="006050C2" w:rsidP="0001525C">
      <w:pPr>
        <w:ind w:left="720" w:hanging="720"/>
        <w:rPr>
          <w:rFonts w:eastAsiaTheme="majorEastAsia" w:cstheme="majorBidi"/>
          <w:bCs/>
        </w:rPr>
      </w:pPr>
      <w:bookmarkStart w:id="359" w:name="par15_22_4_2"/>
      <w:bookmarkEnd w:id="359"/>
      <w:r w:rsidRPr="00EB1CA1">
        <w:rPr>
          <w:rFonts w:eastAsiaTheme="majorEastAsia" w:cstheme="majorBidi"/>
          <w:bCs/>
        </w:rPr>
        <w:t>1</w:t>
      </w:r>
      <w:r w:rsidR="001E4D83">
        <w:rPr>
          <w:rFonts w:eastAsiaTheme="majorEastAsia" w:cstheme="majorBidi"/>
          <w:bCs/>
        </w:rPr>
        <w:t>7</w:t>
      </w:r>
      <w:r w:rsidRPr="00EB1CA1">
        <w:rPr>
          <w:rFonts w:eastAsiaTheme="majorEastAsia" w:cstheme="majorBidi"/>
          <w:bCs/>
        </w:rPr>
        <w:t>.4.2</w:t>
      </w:r>
      <w:r w:rsidR="00955E04" w:rsidRPr="00EB1CA1">
        <w:rPr>
          <w:rFonts w:eastAsiaTheme="majorEastAsia" w:cstheme="majorBidi"/>
          <w:bCs/>
        </w:rPr>
        <w:tab/>
        <w:t>A maintenance security of 5% of the value of the required engineering works must be lodged with Council prior to the practical completion of the works. Council will hold this security for a period of at least twelve months.</w:t>
      </w:r>
    </w:p>
    <w:p w:rsidR="00955E04" w:rsidRPr="00EB1CA1" w:rsidRDefault="00955E04" w:rsidP="006050C2">
      <w:pPr>
        <w:ind w:left="1440" w:hanging="720"/>
        <w:rPr>
          <w:rFonts w:eastAsiaTheme="majorEastAsia" w:cstheme="majorBidi"/>
          <w:bCs/>
        </w:rPr>
      </w:pPr>
      <w:r w:rsidRPr="00EB1CA1">
        <w:rPr>
          <w:rFonts w:eastAsiaTheme="majorEastAsia" w:cstheme="majorBidi"/>
          <w:bCs/>
        </w:rPr>
        <w:t>(a)</w:t>
      </w:r>
      <w:r w:rsidRPr="00EB1CA1">
        <w:rPr>
          <w:rFonts w:eastAsiaTheme="majorEastAsia" w:cstheme="majorBidi"/>
          <w:bCs/>
        </w:rPr>
        <w:tab/>
        <w:t>In the case of subdivision - This period commences at the release of the final plan of subdivision. (Issue of Subdivision Certificate)</w:t>
      </w:r>
    </w:p>
    <w:p w:rsidR="00955E04" w:rsidRPr="00EB1CA1" w:rsidRDefault="00955E04" w:rsidP="006050C2">
      <w:pPr>
        <w:ind w:left="1440" w:hanging="720"/>
        <w:rPr>
          <w:rFonts w:eastAsiaTheme="majorEastAsia" w:cstheme="majorBidi"/>
          <w:bCs/>
        </w:rPr>
      </w:pPr>
      <w:r w:rsidRPr="00EB1CA1">
        <w:rPr>
          <w:rFonts w:eastAsiaTheme="majorEastAsia" w:cstheme="majorBidi"/>
          <w:bCs/>
        </w:rPr>
        <w:t>(b)</w:t>
      </w:r>
      <w:r w:rsidRPr="00EB1CA1">
        <w:rPr>
          <w:rFonts w:eastAsiaTheme="majorEastAsia" w:cstheme="majorBidi"/>
          <w:bCs/>
        </w:rPr>
        <w:tab/>
        <w:t>In the case where no subdivision occurs - This period commences at the date of practical completion of the development.</w:t>
      </w:r>
    </w:p>
    <w:p w:rsidR="00955E04" w:rsidRPr="00EB1CA1" w:rsidRDefault="00955E04" w:rsidP="006050C2">
      <w:pPr>
        <w:ind w:left="720"/>
        <w:rPr>
          <w:rFonts w:eastAsiaTheme="majorEastAsia" w:cstheme="majorBidi"/>
          <w:bCs/>
        </w:rPr>
      </w:pPr>
      <w:r w:rsidRPr="00EB1CA1">
        <w:rPr>
          <w:rFonts w:eastAsiaTheme="majorEastAsia" w:cstheme="majorBidi"/>
          <w:bCs/>
        </w:rPr>
        <w:t>This maintenance period may be extended in the following situations to allow for the completion of i) necessary maintenance and or ii) all outstanding minor works.</w:t>
      </w:r>
    </w:p>
    <w:p w:rsidR="00955E04" w:rsidRPr="00EB1CA1" w:rsidRDefault="006050C2" w:rsidP="0001525C">
      <w:pPr>
        <w:ind w:left="720" w:hanging="720"/>
        <w:rPr>
          <w:rFonts w:eastAsiaTheme="majorEastAsia" w:cstheme="majorBidi"/>
          <w:bCs/>
        </w:rPr>
      </w:pPr>
      <w:bookmarkStart w:id="360" w:name="par15_22_4_3"/>
      <w:bookmarkEnd w:id="360"/>
      <w:r w:rsidRPr="00EB1CA1">
        <w:rPr>
          <w:rFonts w:eastAsiaTheme="majorEastAsia" w:cstheme="majorBidi"/>
          <w:bCs/>
        </w:rPr>
        <w:t>1</w:t>
      </w:r>
      <w:r w:rsidR="001E4D83">
        <w:rPr>
          <w:rFonts w:eastAsiaTheme="majorEastAsia" w:cstheme="majorBidi"/>
          <w:bCs/>
        </w:rPr>
        <w:t>7</w:t>
      </w:r>
      <w:r w:rsidRPr="00EB1CA1">
        <w:rPr>
          <w:rFonts w:eastAsiaTheme="majorEastAsia" w:cstheme="majorBidi"/>
          <w:bCs/>
        </w:rPr>
        <w:t>.4.3</w:t>
      </w:r>
      <w:r w:rsidR="00955E04" w:rsidRPr="00EB1CA1">
        <w:rPr>
          <w:rFonts w:eastAsiaTheme="majorEastAsia" w:cstheme="majorBidi"/>
          <w:bCs/>
        </w:rPr>
        <w:tab/>
        <w:t>Concrete path paving must not be placed until about 75% of the lots have been built upon or until approved in writing by Council. The applicant has the option of lodging a security deposit for the works, or paying a monetary payment in lieu of works based upon Council’s Goods and Services Pricing Schedule. The Security will be released upon satisfactory completion of the works.</w:t>
      </w:r>
    </w:p>
    <w:p w:rsidR="00955E04" w:rsidRPr="00EB1CA1" w:rsidRDefault="006050C2" w:rsidP="0001525C">
      <w:pPr>
        <w:ind w:left="720" w:hanging="720"/>
        <w:rPr>
          <w:rFonts w:eastAsiaTheme="majorEastAsia" w:cstheme="majorBidi"/>
          <w:bCs/>
        </w:rPr>
      </w:pPr>
      <w:bookmarkStart w:id="361" w:name="par15_22_4_4"/>
      <w:bookmarkEnd w:id="361"/>
      <w:r w:rsidRPr="00EB1CA1">
        <w:rPr>
          <w:rFonts w:eastAsiaTheme="majorEastAsia" w:cstheme="majorBidi"/>
          <w:bCs/>
        </w:rPr>
        <w:t>1</w:t>
      </w:r>
      <w:r w:rsidR="001E4D83">
        <w:rPr>
          <w:rFonts w:eastAsiaTheme="majorEastAsia" w:cstheme="majorBidi"/>
          <w:bCs/>
        </w:rPr>
        <w:t>7</w:t>
      </w:r>
      <w:r w:rsidRPr="00EB1CA1">
        <w:rPr>
          <w:rFonts w:eastAsiaTheme="majorEastAsia" w:cstheme="majorBidi"/>
          <w:bCs/>
        </w:rPr>
        <w:t>.4.4</w:t>
      </w:r>
      <w:r w:rsidR="00955E04" w:rsidRPr="00EB1CA1">
        <w:rPr>
          <w:rFonts w:eastAsiaTheme="majorEastAsia" w:cstheme="majorBidi"/>
          <w:bCs/>
        </w:rPr>
        <w:tab/>
        <w:t>Where Council has granted approval of providing security in lieu of outstanding works. A security, in the form of a bank guarantee or a cash deposit, shall be lodged with Council to cover outstanding works required by this consent. The security amount will be calculated at Council's approved rate upon request</w:t>
      </w:r>
    </w:p>
    <w:p w:rsidR="00955E04" w:rsidRPr="00EB1CA1" w:rsidRDefault="006050C2" w:rsidP="0001525C">
      <w:pPr>
        <w:ind w:left="720" w:hanging="720"/>
        <w:rPr>
          <w:rFonts w:eastAsiaTheme="majorEastAsia" w:cstheme="majorBidi"/>
          <w:b/>
          <w:bCs/>
        </w:rPr>
      </w:pPr>
      <w:bookmarkStart w:id="362" w:name="par15_22_5"/>
      <w:bookmarkEnd w:id="362"/>
      <w:r w:rsidRPr="00EB1CA1">
        <w:rPr>
          <w:rFonts w:eastAsiaTheme="majorEastAsia" w:cstheme="majorBidi"/>
          <w:bCs/>
        </w:rPr>
        <w:t>1</w:t>
      </w:r>
      <w:r w:rsidR="001E4D83">
        <w:rPr>
          <w:rFonts w:eastAsiaTheme="majorEastAsia" w:cstheme="majorBidi"/>
          <w:bCs/>
        </w:rPr>
        <w:t>7</w:t>
      </w:r>
      <w:r w:rsidRPr="00EB1CA1">
        <w:rPr>
          <w:rFonts w:eastAsiaTheme="majorEastAsia" w:cstheme="majorBidi"/>
          <w:bCs/>
        </w:rPr>
        <w:t>.5</w:t>
      </w:r>
      <w:r w:rsidR="00955E04" w:rsidRPr="00EB1CA1">
        <w:rPr>
          <w:rFonts w:eastAsiaTheme="majorEastAsia" w:cstheme="majorBidi"/>
          <w:bCs/>
        </w:rPr>
        <w:tab/>
      </w:r>
      <w:r w:rsidR="00955E04" w:rsidRPr="00EB1CA1">
        <w:rPr>
          <w:rFonts w:eastAsiaTheme="majorEastAsia" w:cstheme="majorBidi"/>
          <w:b/>
          <w:bCs/>
        </w:rPr>
        <w:t>Inspections</w:t>
      </w:r>
    </w:p>
    <w:p w:rsidR="00955E04" w:rsidRPr="00EB1CA1" w:rsidRDefault="006050C2" w:rsidP="0001525C">
      <w:pPr>
        <w:ind w:left="720" w:hanging="720"/>
        <w:rPr>
          <w:rFonts w:eastAsiaTheme="majorEastAsia" w:cstheme="majorBidi"/>
          <w:bCs/>
        </w:rPr>
      </w:pPr>
      <w:bookmarkStart w:id="363" w:name="par15_22_5_1"/>
      <w:bookmarkEnd w:id="363"/>
      <w:r w:rsidRPr="00EB1CA1">
        <w:rPr>
          <w:rFonts w:eastAsiaTheme="majorEastAsia" w:cstheme="majorBidi"/>
          <w:bCs/>
        </w:rPr>
        <w:t>1</w:t>
      </w:r>
      <w:r w:rsidR="001E4D83">
        <w:rPr>
          <w:rFonts w:eastAsiaTheme="majorEastAsia" w:cstheme="majorBidi"/>
          <w:bCs/>
        </w:rPr>
        <w:t>7</w:t>
      </w:r>
      <w:r w:rsidRPr="00EB1CA1">
        <w:rPr>
          <w:rFonts w:eastAsiaTheme="majorEastAsia" w:cstheme="majorBidi"/>
          <w:bCs/>
        </w:rPr>
        <w:t>.5.1</w:t>
      </w:r>
      <w:r w:rsidR="00955E04" w:rsidRPr="00EB1CA1">
        <w:rPr>
          <w:rFonts w:eastAsiaTheme="majorEastAsia" w:cstheme="majorBidi"/>
          <w:bCs/>
        </w:rPr>
        <w:tab/>
        <w:t xml:space="preserve">Any </w:t>
      </w:r>
      <w:r w:rsidR="00955E04" w:rsidRPr="00EB1CA1">
        <w:rPr>
          <w:rFonts w:eastAsiaTheme="majorEastAsia" w:cstheme="majorBidi"/>
          <w:bCs/>
          <w:iCs/>
        </w:rPr>
        <w:t>additional</w:t>
      </w:r>
      <w:r w:rsidR="00955E04" w:rsidRPr="00EB1CA1">
        <w:rPr>
          <w:rFonts w:eastAsiaTheme="majorEastAsia" w:cstheme="majorBidi"/>
          <w:bCs/>
        </w:rPr>
        <w:t xml:space="preserve"> Council inspections beyond the scope of any Compliance Certificate package and needed to verify full compliance with the terms of this consent will be charged at the individual inspection rate nominated in Council's Fees and Charges Schedule.</w:t>
      </w:r>
    </w:p>
    <w:p w:rsidR="00955E04" w:rsidRPr="00EB1CA1" w:rsidRDefault="006050C2" w:rsidP="0001525C">
      <w:pPr>
        <w:ind w:left="720" w:hanging="720"/>
        <w:rPr>
          <w:rFonts w:eastAsiaTheme="majorEastAsia" w:cstheme="majorBidi"/>
          <w:bCs/>
        </w:rPr>
      </w:pPr>
      <w:bookmarkStart w:id="364" w:name="par15_22_7"/>
      <w:bookmarkEnd w:id="364"/>
      <w:r w:rsidRPr="00EB1CA1">
        <w:rPr>
          <w:rFonts w:eastAsiaTheme="majorEastAsia" w:cstheme="majorBidi"/>
          <w:bCs/>
        </w:rPr>
        <w:t>1</w:t>
      </w:r>
      <w:r w:rsidR="001E4D83">
        <w:rPr>
          <w:rFonts w:eastAsiaTheme="majorEastAsia" w:cstheme="majorBidi"/>
          <w:bCs/>
        </w:rPr>
        <w:t>7</w:t>
      </w:r>
      <w:r w:rsidRPr="00EB1CA1">
        <w:rPr>
          <w:rFonts w:eastAsiaTheme="majorEastAsia" w:cstheme="majorBidi"/>
          <w:bCs/>
        </w:rPr>
        <w:t>.6</w:t>
      </w:r>
      <w:r w:rsidR="00955E04" w:rsidRPr="00EB1CA1">
        <w:rPr>
          <w:rFonts w:eastAsiaTheme="majorEastAsia" w:cstheme="majorBidi"/>
          <w:bCs/>
        </w:rPr>
        <w:tab/>
      </w:r>
      <w:r w:rsidR="00955E04" w:rsidRPr="00EB1CA1">
        <w:rPr>
          <w:rFonts w:eastAsiaTheme="majorEastAsia" w:cstheme="majorBidi"/>
          <w:b/>
          <w:bCs/>
        </w:rPr>
        <w:t>Inspection of Work</w:t>
      </w:r>
    </w:p>
    <w:p w:rsidR="00955E04" w:rsidRPr="00EB1CA1" w:rsidRDefault="006050C2" w:rsidP="0001525C">
      <w:pPr>
        <w:ind w:left="720" w:hanging="720"/>
        <w:rPr>
          <w:rFonts w:eastAsiaTheme="majorEastAsia" w:cstheme="majorBidi"/>
          <w:bCs/>
        </w:rPr>
      </w:pPr>
      <w:bookmarkStart w:id="365" w:name="par15_22_7_1"/>
      <w:bookmarkEnd w:id="365"/>
      <w:r w:rsidRPr="00EB1CA1">
        <w:rPr>
          <w:rFonts w:eastAsiaTheme="majorEastAsia" w:cstheme="majorBidi"/>
          <w:bCs/>
        </w:rPr>
        <w:t>1</w:t>
      </w:r>
      <w:r w:rsidR="001E4D83">
        <w:rPr>
          <w:rFonts w:eastAsiaTheme="majorEastAsia" w:cstheme="majorBidi"/>
          <w:bCs/>
        </w:rPr>
        <w:t>7</w:t>
      </w:r>
      <w:r w:rsidRPr="00EB1CA1">
        <w:rPr>
          <w:rFonts w:eastAsiaTheme="majorEastAsia" w:cstheme="majorBidi"/>
          <w:bCs/>
        </w:rPr>
        <w:t>.6.1</w:t>
      </w:r>
      <w:r w:rsidR="00955E04" w:rsidRPr="00EB1CA1">
        <w:rPr>
          <w:rFonts w:eastAsiaTheme="majorEastAsia" w:cstheme="majorBidi"/>
          <w:bCs/>
        </w:rPr>
        <w:tab/>
        <w:t xml:space="preserve">All road stormwater drainage structures (pipelines and pits) must be inspected via CCTV on completion of the provision of all public utility services in accordance with Council’s current Works Specification Civil. CCTV reports must be submitted to council in the form of video footage of the inspections, a SEWRAT (or equivalent) report </w:t>
      </w:r>
      <w:r w:rsidR="00955E04" w:rsidRPr="00EB1CA1">
        <w:rPr>
          <w:rFonts w:eastAsiaTheme="majorEastAsia" w:cstheme="majorBidi"/>
          <w:bCs/>
          <w:u w:val="single"/>
        </w:rPr>
        <w:t>and</w:t>
      </w:r>
      <w:r w:rsidR="00955E04" w:rsidRPr="00EB1CA1">
        <w:rPr>
          <w:rFonts w:eastAsiaTheme="majorEastAsia" w:cstheme="majorBidi"/>
          <w:bCs/>
        </w:rPr>
        <w:t xml:space="preserve"> a certified CCTV statement in accordance with section 6.8 of Council’s Works Specification Civil indicating that any defects identified by this inspection have been rectified.</w:t>
      </w:r>
    </w:p>
    <w:p w:rsidR="00955E04" w:rsidRPr="00EB1CA1" w:rsidRDefault="006050C2" w:rsidP="00955E04">
      <w:pPr>
        <w:rPr>
          <w:rFonts w:eastAsiaTheme="majorEastAsia" w:cstheme="majorBidi"/>
          <w:bCs/>
        </w:rPr>
      </w:pPr>
      <w:bookmarkStart w:id="366" w:name="par16"/>
      <w:bookmarkEnd w:id="366"/>
      <w:r w:rsidRPr="00EB1CA1">
        <w:rPr>
          <w:rStyle w:val="Heading1Char"/>
        </w:rPr>
        <w:t>1</w:t>
      </w:r>
      <w:r w:rsidR="003E79FE" w:rsidRPr="00EB1CA1">
        <w:rPr>
          <w:rStyle w:val="Heading1Char"/>
        </w:rPr>
        <w:t>8</w:t>
      </w:r>
      <w:r w:rsidR="00955E04" w:rsidRPr="00EB1CA1">
        <w:rPr>
          <w:rFonts w:eastAsiaTheme="majorEastAsia" w:cstheme="majorBidi"/>
          <w:bCs/>
        </w:rPr>
        <w:tab/>
      </w:r>
      <w:r w:rsidR="00955E04" w:rsidRPr="00EB1CA1">
        <w:rPr>
          <w:rStyle w:val="Heading1Char"/>
        </w:rPr>
        <w:t>Operational (Planning)</w:t>
      </w:r>
      <w:r w:rsidR="00955E04" w:rsidRPr="00EB1CA1">
        <w:rPr>
          <w:rFonts w:eastAsiaTheme="majorEastAsia" w:cstheme="majorBidi"/>
          <w:b/>
          <w:bCs/>
        </w:rPr>
        <w:t xml:space="preserve"> </w:t>
      </w:r>
    </w:p>
    <w:p w:rsidR="00955E04" w:rsidRPr="00EB1CA1" w:rsidRDefault="006050C2" w:rsidP="00955E04">
      <w:pPr>
        <w:rPr>
          <w:rFonts w:eastAsiaTheme="majorEastAsia" w:cstheme="majorBidi"/>
          <w:bCs/>
        </w:rPr>
      </w:pPr>
      <w:bookmarkStart w:id="367" w:name="par16_2"/>
      <w:bookmarkEnd w:id="367"/>
      <w:r w:rsidRPr="00EB1CA1">
        <w:rPr>
          <w:rFonts w:eastAsiaTheme="majorEastAsia" w:cstheme="majorBidi"/>
          <w:bCs/>
        </w:rPr>
        <w:t>1</w:t>
      </w:r>
      <w:r w:rsidR="001E4D83">
        <w:rPr>
          <w:rFonts w:eastAsiaTheme="majorEastAsia" w:cstheme="majorBidi"/>
          <w:bCs/>
        </w:rPr>
        <w:t>8</w:t>
      </w:r>
      <w:r w:rsidRPr="00EB1CA1">
        <w:rPr>
          <w:rFonts w:eastAsiaTheme="majorEastAsia" w:cstheme="majorBidi"/>
          <w:bCs/>
        </w:rPr>
        <w:t>.1</w:t>
      </w:r>
      <w:r w:rsidR="00955E04" w:rsidRPr="00EB1CA1">
        <w:rPr>
          <w:rFonts w:eastAsiaTheme="majorEastAsia" w:cstheme="majorBidi"/>
          <w:bCs/>
        </w:rPr>
        <w:tab/>
      </w:r>
      <w:r w:rsidR="00955E04" w:rsidRPr="00EB1CA1">
        <w:rPr>
          <w:rFonts w:eastAsiaTheme="majorEastAsia" w:cstheme="majorBidi"/>
          <w:b/>
          <w:bCs/>
        </w:rPr>
        <w:t>Specific Uses</w:t>
      </w:r>
    </w:p>
    <w:p w:rsidR="00955E04" w:rsidRPr="00EB1CA1" w:rsidRDefault="006050C2" w:rsidP="0001525C">
      <w:pPr>
        <w:ind w:left="720" w:hanging="720"/>
        <w:rPr>
          <w:rFonts w:eastAsiaTheme="majorEastAsia" w:cstheme="majorBidi"/>
          <w:bCs/>
        </w:rPr>
      </w:pPr>
      <w:bookmarkStart w:id="368" w:name="par16_2_1"/>
      <w:bookmarkEnd w:id="368"/>
      <w:r w:rsidRPr="00EB1CA1">
        <w:rPr>
          <w:rFonts w:eastAsiaTheme="majorEastAsia" w:cstheme="majorBidi"/>
          <w:bCs/>
        </w:rPr>
        <w:t>1</w:t>
      </w:r>
      <w:r w:rsidR="001E4D83">
        <w:rPr>
          <w:rFonts w:eastAsiaTheme="majorEastAsia" w:cstheme="majorBidi"/>
          <w:bCs/>
        </w:rPr>
        <w:t>8</w:t>
      </w:r>
      <w:r w:rsidRPr="00EB1CA1">
        <w:rPr>
          <w:rFonts w:eastAsiaTheme="majorEastAsia" w:cstheme="majorBidi"/>
          <w:bCs/>
        </w:rPr>
        <w:t>.1.1</w:t>
      </w:r>
      <w:r w:rsidR="00955E04" w:rsidRPr="00EB1CA1">
        <w:rPr>
          <w:rFonts w:eastAsiaTheme="majorEastAsia" w:cstheme="majorBidi"/>
          <w:bCs/>
        </w:rPr>
        <w:tab/>
        <w:t xml:space="preserve">The approved use as ‘multi dwelling housing’ shall comply with the definition </w:t>
      </w:r>
      <w:r w:rsidR="00CB647E">
        <w:rPr>
          <w:rFonts w:eastAsiaTheme="majorEastAsia" w:cstheme="majorBidi"/>
          <w:bCs/>
        </w:rPr>
        <w:t xml:space="preserve">in </w:t>
      </w:r>
      <w:r w:rsidR="00955E04" w:rsidRPr="00EB1CA1">
        <w:rPr>
          <w:rFonts w:eastAsiaTheme="majorEastAsia" w:cstheme="majorBidi"/>
          <w:bCs/>
        </w:rPr>
        <w:t>State Environmental Planning Policy (Sydney Region Growth Centres) 2006.</w:t>
      </w:r>
    </w:p>
    <w:p w:rsidR="00955E04" w:rsidRPr="00EB1CA1" w:rsidRDefault="006050C2" w:rsidP="0001525C">
      <w:pPr>
        <w:ind w:left="720" w:hanging="720"/>
        <w:rPr>
          <w:rFonts w:eastAsiaTheme="majorEastAsia" w:cstheme="majorBidi"/>
          <w:bCs/>
          <w:iCs/>
        </w:rPr>
      </w:pPr>
      <w:r w:rsidRPr="00EB1CA1">
        <w:rPr>
          <w:rFonts w:eastAsiaTheme="majorEastAsia" w:cstheme="majorBidi"/>
          <w:bCs/>
        </w:rPr>
        <w:t>1</w:t>
      </w:r>
      <w:r w:rsidR="001E4D83">
        <w:rPr>
          <w:rFonts w:eastAsiaTheme="majorEastAsia" w:cstheme="majorBidi"/>
          <w:bCs/>
        </w:rPr>
        <w:t>8</w:t>
      </w:r>
      <w:r w:rsidRPr="00EB1CA1">
        <w:rPr>
          <w:rFonts w:eastAsiaTheme="majorEastAsia" w:cstheme="majorBidi"/>
          <w:bCs/>
        </w:rPr>
        <w:t>.1.2</w:t>
      </w:r>
      <w:r w:rsidR="00955E04" w:rsidRPr="00EB1CA1">
        <w:rPr>
          <w:rFonts w:eastAsiaTheme="majorEastAsia" w:cstheme="majorBidi"/>
          <w:bCs/>
        </w:rPr>
        <w:tab/>
      </w:r>
      <w:r w:rsidR="00955E04" w:rsidRPr="00EB1CA1">
        <w:rPr>
          <w:rFonts w:eastAsiaTheme="majorEastAsia" w:cstheme="majorBidi"/>
          <w:bCs/>
          <w:iCs/>
        </w:rPr>
        <w:t>The development shall not be used or converted for use for any purpose other   than that:</w:t>
      </w:r>
    </w:p>
    <w:p w:rsidR="00955E04" w:rsidRPr="00EB1CA1" w:rsidRDefault="00955E04" w:rsidP="006050C2">
      <w:pPr>
        <w:pStyle w:val="ListParagraph"/>
        <w:numPr>
          <w:ilvl w:val="1"/>
          <w:numId w:val="14"/>
        </w:numPr>
        <w:spacing w:after="120" w:line="276" w:lineRule="auto"/>
        <w:rPr>
          <w:rFonts w:ascii="Arial" w:eastAsiaTheme="majorEastAsia" w:hAnsi="Arial" w:cs="Arial"/>
          <w:bCs/>
          <w:iCs/>
          <w:sz w:val="22"/>
          <w:szCs w:val="22"/>
        </w:rPr>
      </w:pPr>
      <w:r w:rsidRPr="00EB1CA1">
        <w:rPr>
          <w:rFonts w:ascii="Arial" w:eastAsiaTheme="majorEastAsia" w:hAnsi="Arial" w:cs="Arial"/>
          <w:bCs/>
          <w:iCs/>
          <w:sz w:val="22"/>
          <w:szCs w:val="22"/>
        </w:rPr>
        <w:lastRenderedPageBreak/>
        <w:t xml:space="preserve">Granted consent by Council’s Notice of Determination, or </w:t>
      </w:r>
    </w:p>
    <w:p w:rsidR="00955E04" w:rsidRPr="00EB1CA1" w:rsidRDefault="00955E04" w:rsidP="006050C2">
      <w:pPr>
        <w:pStyle w:val="ListParagraph"/>
        <w:numPr>
          <w:ilvl w:val="1"/>
          <w:numId w:val="14"/>
        </w:numPr>
        <w:spacing w:after="120" w:line="276" w:lineRule="auto"/>
        <w:rPr>
          <w:rFonts w:ascii="Arial" w:eastAsiaTheme="majorEastAsia" w:hAnsi="Arial" w:cs="Arial"/>
          <w:bCs/>
          <w:sz w:val="22"/>
          <w:szCs w:val="22"/>
        </w:rPr>
      </w:pPr>
      <w:r w:rsidRPr="00EB1CA1">
        <w:rPr>
          <w:rFonts w:ascii="Arial" w:eastAsiaTheme="majorEastAsia" w:hAnsi="Arial" w:cs="Arial"/>
          <w:bCs/>
          <w:iCs/>
          <w:sz w:val="22"/>
          <w:szCs w:val="22"/>
        </w:rPr>
        <w:t>Which is “Exempt Development” under State Environmental Planning Policy (Exempt and Complying Development Codes) 2008 or other NSW or Council planning instrument</w:t>
      </w:r>
      <w:r w:rsidRPr="00EB1CA1">
        <w:rPr>
          <w:rFonts w:ascii="Arial" w:eastAsiaTheme="majorEastAsia" w:hAnsi="Arial" w:cs="Arial"/>
          <w:bCs/>
          <w:sz w:val="22"/>
          <w:szCs w:val="22"/>
        </w:rPr>
        <w:t>.</w:t>
      </w:r>
    </w:p>
    <w:p w:rsidR="00955E04" w:rsidRPr="00EB1CA1" w:rsidRDefault="006050C2" w:rsidP="0001525C">
      <w:pPr>
        <w:ind w:left="720" w:hanging="720"/>
        <w:rPr>
          <w:rFonts w:eastAsiaTheme="majorEastAsia" w:cstheme="majorBidi"/>
          <w:bCs/>
        </w:rPr>
      </w:pPr>
      <w:bookmarkStart w:id="369" w:name="par16_4"/>
      <w:bookmarkEnd w:id="369"/>
      <w:r w:rsidRPr="00EB1CA1">
        <w:rPr>
          <w:rFonts w:eastAsiaTheme="majorEastAsia" w:cstheme="majorBidi"/>
          <w:bCs/>
        </w:rPr>
        <w:t>1</w:t>
      </w:r>
      <w:r w:rsidR="001E4D83">
        <w:rPr>
          <w:rFonts w:eastAsiaTheme="majorEastAsia" w:cstheme="majorBidi"/>
          <w:bCs/>
        </w:rPr>
        <w:t>8</w:t>
      </w:r>
      <w:r w:rsidRPr="00EB1CA1">
        <w:rPr>
          <w:rFonts w:eastAsiaTheme="majorEastAsia" w:cstheme="majorBidi"/>
          <w:bCs/>
        </w:rPr>
        <w:t>.2</w:t>
      </w:r>
      <w:r w:rsidR="00955E04" w:rsidRPr="00EB1CA1">
        <w:rPr>
          <w:rFonts w:eastAsiaTheme="majorEastAsia" w:cstheme="majorBidi"/>
          <w:bCs/>
        </w:rPr>
        <w:tab/>
      </w:r>
      <w:r w:rsidR="00955E04" w:rsidRPr="00EB1CA1">
        <w:rPr>
          <w:rFonts w:eastAsiaTheme="majorEastAsia" w:cstheme="majorBidi"/>
          <w:b/>
          <w:bCs/>
        </w:rPr>
        <w:t>General</w:t>
      </w:r>
    </w:p>
    <w:p w:rsidR="00955E04" w:rsidRPr="00EB1CA1" w:rsidRDefault="006050C2" w:rsidP="0001525C">
      <w:pPr>
        <w:ind w:left="720" w:hanging="720"/>
        <w:rPr>
          <w:rFonts w:eastAsiaTheme="majorEastAsia" w:cstheme="majorBidi"/>
          <w:bCs/>
        </w:rPr>
      </w:pPr>
      <w:bookmarkStart w:id="370" w:name="par16_4_1"/>
      <w:bookmarkEnd w:id="370"/>
      <w:r w:rsidRPr="00EB1CA1">
        <w:rPr>
          <w:rFonts w:eastAsiaTheme="majorEastAsia" w:cstheme="majorBidi"/>
          <w:bCs/>
        </w:rPr>
        <w:t>1</w:t>
      </w:r>
      <w:r w:rsidR="001E4D83">
        <w:rPr>
          <w:rFonts w:eastAsiaTheme="majorEastAsia" w:cstheme="majorBidi"/>
          <w:bCs/>
        </w:rPr>
        <w:t>8</w:t>
      </w:r>
      <w:r w:rsidRPr="00EB1CA1">
        <w:rPr>
          <w:rFonts w:eastAsiaTheme="majorEastAsia" w:cstheme="majorBidi"/>
          <w:bCs/>
        </w:rPr>
        <w:t>.2</w:t>
      </w:r>
      <w:r w:rsidR="00955E04" w:rsidRPr="00EB1CA1">
        <w:rPr>
          <w:rFonts w:eastAsiaTheme="majorEastAsia" w:cstheme="majorBidi"/>
          <w:bCs/>
        </w:rPr>
        <w:t>.1</w:t>
      </w:r>
      <w:r w:rsidR="00955E04" w:rsidRPr="00EB1CA1">
        <w:rPr>
          <w:rFonts w:eastAsiaTheme="majorEastAsia" w:cstheme="majorBidi"/>
          <w:bCs/>
        </w:rPr>
        <w:tab/>
        <w:t>No goods, materials, or trade waste shall be stored at any time outside the building other than in approved garbage receptacles.</w:t>
      </w:r>
    </w:p>
    <w:p w:rsidR="00955E04" w:rsidRPr="00EB1CA1" w:rsidRDefault="006050C2" w:rsidP="00955E04">
      <w:pPr>
        <w:rPr>
          <w:rFonts w:eastAsiaTheme="majorEastAsia" w:cstheme="majorBidi"/>
          <w:bCs/>
        </w:rPr>
      </w:pPr>
      <w:r w:rsidRPr="00EB1CA1">
        <w:rPr>
          <w:rFonts w:eastAsiaTheme="majorEastAsia" w:cstheme="majorBidi"/>
          <w:bCs/>
        </w:rPr>
        <w:t>1</w:t>
      </w:r>
      <w:r w:rsidR="001E4D83">
        <w:rPr>
          <w:rFonts w:eastAsiaTheme="majorEastAsia" w:cstheme="majorBidi"/>
          <w:bCs/>
        </w:rPr>
        <w:t>8</w:t>
      </w:r>
      <w:r w:rsidRPr="00EB1CA1">
        <w:rPr>
          <w:rFonts w:eastAsiaTheme="majorEastAsia" w:cstheme="majorBidi"/>
          <w:bCs/>
        </w:rPr>
        <w:t>.3</w:t>
      </w:r>
      <w:r w:rsidR="00955E04" w:rsidRPr="00EB1CA1">
        <w:rPr>
          <w:rFonts w:eastAsiaTheme="majorEastAsia" w:cstheme="majorBidi"/>
          <w:bCs/>
        </w:rPr>
        <w:tab/>
      </w:r>
      <w:r w:rsidR="00955E04" w:rsidRPr="00EB1CA1">
        <w:rPr>
          <w:rFonts w:eastAsiaTheme="majorEastAsia" w:cstheme="majorBidi"/>
          <w:b/>
          <w:bCs/>
        </w:rPr>
        <w:t>Landscaping</w:t>
      </w:r>
    </w:p>
    <w:p w:rsidR="00955E04" w:rsidRPr="00EB1CA1" w:rsidRDefault="006050C2" w:rsidP="0001525C">
      <w:pPr>
        <w:ind w:left="720" w:hanging="720"/>
        <w:rPr>
          <w:rFonts w:eastAsiaTheme="majorEastAsia" w:cstheme="majorBidi"/>
          <w:bCs/>
        </w:rPr>
      </w:pPr>
      <w:r w:rsidRPr="00EB1CA1">
        <w:rPr>
          <w:rFonts w:eastAsiaTheme="majorEastAsia" w:cstheme="majorBidi"/>
          <w:bCs/>
        </w:rPr>
        <w:t>1</w:t>
      </w:r>
      <w:r w:rsidR="001E4D83">
        <w:rPr>
          <w:rFonts w:eastAsiaTheme="majorEastAsia" w:cstheme="majorBidi"/>
          <w:bCs/>
        </w:rPr>
        <w:t>8</w:t>
      </w:r>
      <w:r w:rsidR="00955E04" w:rsidRPr="00EB1CA1">
        <w:rPr>
          <w:rFonts w:eastAsiaTheme="majorEastAsia" w:cstheme="majorBidi"/>
          <w:bCs/>
        </w:rPr>
        <w:t>.3.1</w:t>
      </w:r>
      <w:r w:rsidR="00955E04" w:rsidRPr="00EB1CA1">
        <w:rPr>
          <w:rFonts w:eastAsiaTheme="majorEastAsia" w:cstheme="majorBidi"/>
          <w:bCs/>
        </w:rPr>
        <w:tab/>
        <w:t>All landscaped areas provided in accordance with the approved landscaping design plan shall be maintained at all times in a suitable manner.</w:t>
      </w:r>
    </w:p>
    <w:p w:rsidR="00955E04" w:rsidRPr="00EB1CA1" w:rsidRDefault="006050C2" w:rsidP="0001525C">
      <w:pPr>
        <w:ind w:left="720" w:hanging="720"/>
        <w:rPr>
          <w:rFonts w:eastAsiaTheme="majorEastAsia" w:cstheme="majorBidi"/>
          <w:bCs/>
        </w:rPr>
      </w:pPr>
      <w:r w:rsidRPr="00EB1CA1">
        <w:rPr>
          <w:rFonts w:eastAsiaTheme="majorEastAsia" w:cstheme="majorBidi"/>
          <w:bCs/>
        </w:rPr>
        <w:t>1</w:t>
      </w:r>
      <w:r w:rsidR="001E4D83">
        <w:rPr>
          <w:rFonts w:eastAsiaTheme="majorEastAsia" w:cstheme="majorBidi"/>
          <w:bCs/>
        </w:rPr>
        <w:t>8</w:t>
      </w:r>
      <w:r w:rsidR="00955E04" w:rsidRPr="00EB1CA1">
        <w:rPr>
          <w:rFonts w:eastAsiaTheme="majorEastAsia" w:cstheme="majorBidi"/>
          <w:bCs/>
        </w:rPr>
        <w:t>.3.2</w:t>
      </w:r>
      <w:r w:rsidR="00955E04" w:rsidRPr="00EB1CA1">
        <w:rPr>
          <w:rFonts w:eastAsiaTheme="majorEastAsia" w:cstheme="majorBidi"/>
          <w:bCs/>
        </w:rPr>
        <w:tab/>
        <w:t>Regular maintenance and up-keep of the site must therefore be undertaken to the site to ensure that sightlines are kept free from obstructions.</w:t>
      </w:r>
    </w:p>
    <w:p w:rsidR="00955E04" w:rsidRPr="00EB1CA1" w:rsidRDefault="006050C2" w:rsidP="0001525C">
      <w:pPr>
        <w:ind w:left="720" w:hanging="720"/>
        <w:rPr>
          <w:rFonts w:eastAsiaTheme="majorEastAsia" w:cstheme="majorBidi"/>
          <w:bCs/>
        </w:rPr>
      </w:pPr>
      <w:r w:rsidRPr="00EB1CA1">
        <w:rPr>
          <w:rFonts w:eastAsiaTheme="majorEastAsia" w:cstheme="majorBidi"/>
          <w:bCs/>
        </w:rPr>
        <w:t>1</w:t>
      </w:r>
      <w:r w:rsidR="001E4D83">
        <w:rPr>
          <w:rFonts w:eastAsiaTheme="majorEastAsia" w:cstheme="majorBidi"/>
          <w:bCs/>
        </w:rPr>
        <w:t>8</w:t>
      </w:r>
      <w:r w:rsidR="00955E04" w:rsidRPr="00EB1CA1">
        <w:rPr>
          <w:rFonts w:eastAsiaTheme="majorEastAsia" w:cstheme="majorBidi"/>
          <w:bCs/>
        </w:rPr>
        <w:t>.3.3</w:t>
      </w:r>
      <w:r w:rsidR="00955E04" w:rsidRPr="00EB1CA1">
        <w:rPr>
          <w:rFonts w:eastAsiaTheme="majorEastAsia" w:cstheme="majorBidi"/>
          <w:bCs/>
        </w:rPr>
        <w:tab/>
        <w:t>The management of vegetation, turfed areas, gardens, planter boxes, communal areas and other similar areas is to be incorporated within the future strata management plan, or similar, once each stage of the development is occupied.</w:t>
      </w:r>
    </w:p>
    <w:p w:rsidR="00955E04" w:rsidRPr="00EB1CA1" w:rsidRDefault="006050C2" w:rsidP="00955E04">
      <w:pPr>
        <w:rPr>
          <w:rFonts w:eastAsiaTheme="majorEastAsia" w:cstheme="majorBidi"/>
          <w:b/>
          <w:bCs/>
        </w:rPr>
      </w:pPr>
      <w:bookmarkStart w:id="371" w:name="par16_11"/>
      <w:bookmarkEnd w:id="371"/>
      <w:r w:rsidRPr="00EB1CA1">
        <w:rPr>
          <w:rFonts w:eastAsiaTheme="majorEastAsia" w:cstheme="majorBidi"/>
          <w:bCs/>
        </w:rPr>
        <w:t>1</w:t>
      </w:r>
      <w:r w:rsidR="001E4D83">
        <w:rPr>
          <w:rFonts w:eastAsiaTheme="majorEastAsia" w:cstheme="majorBidi"/>
          <w:bCs/>
        </w:rPr>
        <w:t>8</w:t>
      </w:r>
      <w:r w:rsidRPr="00EB1CA1">
        <w:rPr>
          <w:rFonts w:eastAsiaTheme="majorEastAsia" w:cstheme="majorBidi"/>
          <w:bCs/>
        </w:rPr>
        <w:t>.4</w:t>
      </w:r>
      <w:r w:rsidR="00955E04" w:rsidRPr="00EB1CA1">
        <w:rPr>
          <w:rFonts w:eastAsiaTheme="majorEastAsia" w:cstheme="majorBidi"/>
          <w:bCs/>
        </w:rPr>
        <w:tab/>
      </w:r>
      <w:r w:rsidR="00955E04" w:rsidRPr="00EB1CA1">
        <w:rPr>
          <w:rFonts w:eastAsiaTheme="majorEastAsia" w:cstheme="majorBidi"/>
          <w:b/>
          <w:bCs/>
        </w:rPr>
        <w:t>Waste</w:t>
      </w:r>
    </w:p>
    <w:p w:rsidR="00955E04" w:rsidRPr="00EB1CA1" w:rsidRDefault="006050C2" w:rsidP="0001525C">
      <w:pPr>
        <w:ind w:left="720" w:hanging="720"/>
        <w:rPr>
          <w:rFonts w:eastAsiaTheme="majorEastAsia" w:cstheme="majorBidi"/>
          <w:bCs/>
        </w:rPr>
      </w:pPr>
      <w:bookmarkStart w:id="372" w:name="par16_11_2"/>
      <w:bookmarkEnd w:id="372"/>
      <w:r w:rsidRPr="00EB1CA1">
        <w:rPr>
          <w:rFonts w:eastAsiaTheme="majorEastAsia" w:cstheme="majorBidi"/>
          <w:bCs/>
        </w:rPr>
        <w:t>1</w:t>
      </w:r>
      <w:r w:rsidR="001E4D83">
        <w:rPr>
          <w:rFonts w:eastAsiaTheme="majorEastAsia" w:cstheme="majorBidi"/>
          <w:bCs/>
        </w:rPr>
        <w:t>8</w:t>
      </w:r>
      <w:r w:rsidRPr="00EB1CA1">
        <w:rPr>
          <w:rFonts w:eastAsiaTheme="majorEastAsia" w:cstheme="majorBidi"/>
          <w:bCs/>
        </w:rPr>
        <w:t>.4.1</w:t>
      </w:r>
      <w:r w:rsidR="001E130A" w:rsidRPr="00EB1CA1">
        <w:rPr>
          <w:rFonts w:eastAsiaTheme="majorEastAsia" w:cstheme="majorBidi"/>
          <w:bCs/>
        </w:rPr>
        <w:t xml:space="preserve"> </w:t>
      </w:r>
      <w:r w:rsidR="00955E04" w:rsidRPr="00EB1CA1">
        <w:rPr>
          <w:rFonts w:eastAsiaTheme="majorEastAsia" w:cstheme="majorBidi"/>
          <w:bCs/>
        </w:rPr>
        <w:t>All waste generated on site must be disposed of in accordance with the approved Waste Management Plan.</w:t>
      </w:r>
    </w:p>
    <w:p w:rsidR="00955E04" w:rsidRPr="00EB1CA1" w:rsidRDefault="006050C2" w:rsidP="00955E04">
      <w:pPr>
        <w:rPr>
          <w:rFonts w:eastAsiaTheme="majorEastAsia" w:cstheme="majorBidi"/>
          <w:b/>
          <w:bCs/>
        </w:rPr>
      </w:pPr>
      <w:bookmarkStart w:id="373" w:name="par16_14"/>
      <w:bookmarkEnd w:id="373"/>
      <w:r w:rsidRPr="00EB1CA1">
        <w:rPr>
          <w:rFonts w:eastAsiaTheme="majorEastAsia" w:cstheme="majorBidi"/>
          <w:bCs/>
        </w:rPr>
        <w:t>1</w:t>
      </w:r>
      <w:r w:rsidR="001E4D83">
        <w:rPr>
          <w:rFonts w:eastAsiaTheme="majorEastAsia" w:cstheme="majorBidi"/>
          <w:bCs/>
        </w:rPr>
        <w:t>8</w:t>
      </w:r>
      <w:r w:rsidRPr="00EB1CA1">
        <w:rPr>
          <w:rFonts w:eastAsiaTheme="majorEastAsia" w:cstheme="majorBidi"/>
          <w:bCs/>
        </w:rPr>
        <w:t>.5</w:t>
      </w:r>
      <w:r w:rsidR="00955E04" w:rsidRPr="00EB1CA1">
        <w:rPr>
          <w:rFonts w:eastAsiaTheme="majorEastAsia" w:cstheme="majorBidi"/>
          <w:bCs/>
        </w:rPr>
        <w:tab/>
      </w:r>
      <w:r w:rsidR="00955E04" w:rsidRPr="00EB1CA1">
        <w:rPr>
          <w:rFonts w:eastAsiaTheme="majorEastAsia" w:cstheme="majorBidi"/>
          <w:b/>
          <w:bCs/>
        </w:rPr>
        <w:t>Graffiti Removal</w:t>
      </w:r>
    </w:p>
    <w:p w:rsidR="00955E04" w:rsidRPr="00EB1CA1" w:rsidRDefault="006050C2" w:rsidP="0001525C">
      <w:pPr>
        <w:ind w:left="720" w:hanging="720"/>
        <w:rPr>
          <w:rFonts w:eastAsiaTheme="majorEastAsia" w:cstheme="majorBidi"/>
          <w:bCs/>
        </w:rPr>
      </w:pPr>
      <w:bookmarkStart w:id="374" w:name="par16_14_1"/>
      <w:bookmarkEnd w:id="374"/>
      <w:r w:rsidRPr="00EB1CA1">
        <w:rPr>
          <w:rFonts w:eastAsiaTheme="majorEastAsia" w:cstheme="majorBidi"/>
          <w:bCs/>
        </w:rPr>
        <w:t>1</w:t>
      </w:r>
      <w:r w:rsidR="001E4D83">
        <w:rPr>
          <w:rFonts w:eastAsiaTheme="majorEastAsia" w:cstheme="majorBidi"/>
          <w:bCs/>
        </w:rPr>
        <w:t>8</w:t>
      </w:r>
      <w:r w:rsidRPr="00EB1CA1">
        <w:rPr>
          <w:rFonts w:eastAsiaTheme="majorEastAsia" w:cstheme="majorBidi"/>
          <w:bCs/>
        </w:rPr>
        <w:t>.5.1</w:t>
      </w:r>
      <w:r w:rsidR="001E130A" w:rsidRPr="00EB1CA1">
        <w:rPr>
          <w:rFonts w:eastAsiaTheme="majorEastAsia" w:cstheme="majorBidi"/>
          <w:bCs/>
        </w:rPr>
        <w:t xml:space="preserve"> </w:t>
      </w:r>
      <w:r w:rsidR="00955E04" w:rsidRPr="00EB1CA1">
        <w:rPr>
          <w:rFonts w:eastAsiaTheme="majorEastAsia" w:cstheme="majorBidi"/>
          <w:bCs/>
        </w:rPr>
        <w:t>Removal of any graffiti, visible from any public road or place, is the responsibility of the property owner/s. All graffiti must be removed no later than 48 hours after detection.</w:t>
      </w:r>
    </w:p>
    <w:p w:rsidR="00955E04" w:rsidRPr="00EB1CA1" w:rsidRDefault="00955E04" w:rsidP="00955E04">
      <w:pPr>
        <w:rPr>
          <w:rFonts w:eastAsiaTheme="majorEastAsia" w:cstheme="majorBidi"/>
          <w:b/>
          <w:bCs/>
        </w:rPr>
      </w:pPr>
      <w:bookmarkStart w:id="375" w:name="par16_16"/>
      <w:bookmarkStart w:id="376" w:name="par17"/>
      <w:bookmarkEnd w:id="375"/>
      <w:bookmarkEnd w:id="376"/>
      <w:r w:rsidRPr="00EB1CA1">
        <w:rPr>
          <w:rStyle w:val="Heading1Char"/>
        </w:rPr>
        <w:t>1</w:t>
      </w:r>
      <w:r w:rsidR="003E79FE" w:rsidRPr="00EB1CA1">
        <w:rPr>
          <w:rStyle w:val="Heading1Char"/>
        </w:rPr>
        <w:t>9</w:t>
      </w:r>
      <w:r w:rsidRPr="00EB1CA1">
        <w:rPr>
          <w:rStyle w:val="Heading1Char"/>
        </w:rPr>
        <w:tab/>
      </w:r>
      <w:r w:rsidR="004F32C2" w:rsidRPr="004F32C2">
        <w:rPr>
          <w:rFonts w:eastAsiaTheme="majorEastAsia" w:cstheme="majorBidi"/>
          <w:b/>
          <w:sz w:val="28"/>
          <w:szCs w:val="28"/>
        </w:rPr>
        <w:t xml:space="preserve">Operational </w:t>
      </w:r>
      <w:r w:rsidRPr="00EB1CA1">
        <w:rPr>
          <w:rStyle w:val="Heading1Char"/>
        </w:rPr>
        <w:t>(Environmental Health)</w:t>
      </w:r>
      <w:r w:rsidR="001E130A" w:rsidRPr="00EB1CA1">
        <w:rPr>
          <w:rFonts w:eastAsiaTheme="majorEastAsia" w:cstheme="majorBidi"/>
          <w:b/>
          <w:bCs/>
        </w:rPr>
        <w:t xml:space="preserve"> </w:t>
      </w:r>
    </w:p>
    <w:p w:rsidR="00955E04" w:rsidRPr="00EB1CA1" w:rsidRDefault="00955E04" w:rsidP="00955E04">
      <w:pPr>
        <w:rPr>
          <w:rFonts w:eastAsiaTheme="majorEastAsia" w:cstheme="majorBidi"/>
          <w:bCs/>
        </w:rPr>
      </w:pPr>
      <w:bookmarkStart w:id="377" w:name="par17_1"/>
      <w:bookmarkEnd w:id="377"/>
      <w:r w:rsidRPr="00EB1CA1">
        <w:rPr>
          <w:rFonts w:eastAsiaTheme="majorEastAsia" w:cstheme="majorBidi"/>
          <w:bCs/>
        </w:rPr>
        <w:t>1</w:t>
      </w:r>
      <w:r w:rsidR="001E4D83">
        <w:rPr>
          <w:rFonts w:eastAsiaTheme="majorEastAsia" w:cstheme="majorBidi"/>
          <w:bCs/>
        </w:rPr>
        <w:t>9</w:t>
      </w:r>
      <w:r w:rsidRPr="00EB1CA1">
        <w:rPr>
          <w:rFonts w:eastAsiaTheme="majorEastAsia" w:cstheme="majorBidi"/>
          <w:bCs/>
        </w:rPr>
        <w:t>.1</w:t>
      </w:r>
      <w:r w:rsidRPr="00EB1CA1">
        <w:rPr>
          <w:rFonts w:eastAsiaTheme="majorEastAsia" w:cstheme="majorBidi"/>
          <w:bCs/>
        </w:rPr>
        <w:tab/>
      </w:r>
      <w:r w:rsidRPr="00EB1CA1">
        <w:rPr>
          <w:rFonts w:eastAsiaTheme="majorEastAsia" w:cstheme="majorBidi"/>
          <w:b/>
          <w:bCs/>
        </w:rPr>
        <w:t>Environmental Management</w:t>
      </w:r>
    </w:p>
    <w:p w:rsidR="00955E04" w:rsidRPr="00EB1CA1" w:rsidRDefault="006050C2" w:rsidP="0001525C">
      <w:pPr>
        <w:ind w:left="720" w:hanging="720"/>
        <w:rPr>
          <w:rFonts w:eastAsiaTheme="majorEastAsia" w:cstheme="majorBidi"/>
          <w:bCs/>
        </w:rPr>
      </w:pPr>
      <w:bookmarkStart w:id="378" w:name="par17_1_23"/>
      <w:bookmarkEnd w:id="378"/>
      <w:r w:rsidRPr="00EB1CA1">
        <w:rPr>
          <w:rFonts w:eastAsiaTheme="majorEastAsia" w:cstheme="majorBidi"/>
          <w:bCs/>
        </w:rPr>
        <w:t>1</w:t>
      </w:r>
      <w:r w:rsidR="001E4D83">
        <w:rPr>
          <w:rFonts w:eastAsiaTheme="majorEastAsia" w:cstheme="majorBidi"/>
          <w:bCs/>
        </w:rPr>
        <w:t>9</w:t>
      </w:r>
      <w:r w:rsidRPr="00EB1CA1">
        <w:rPr>
          <w:rFonts w:eastAsiaTheme="majorEastAsia" w:cstheme="majorBidi"/>
          <w:bCs/>
        </w:rPr>
        <w:t>.1.1</w:t>
      </w:r>
      <w:r w:rsidRPr="00EB1CA1">
        <w:rPr>
          <w:rFonts w:eastAsiaTheme="majorEastAsia" w:cstheme="majorBidi"/>
          <w:bCs/>
        </w:rPr>
        <w:tab/>
      </w:r>
      <w:r w:rsidR="00955E04" w:rsidRPr="00EB1CA1">
        <w:rPr>
          <w:rFonts w:eastAsiaTheme="majorEastAsia" w:cstheme="majorBidi"/>
          <w:bCs/>
        </w:rPr>
        <w:t xml:space="preserve">Any activity carried out in accordance with this approval shall not give rise to air pollution (including odour), offensive noise or pollution of land and/or water as defined by the </w:t>
      </w:r>
      <w:r w:rsidR="00955E04" w:rsidRPr="00EB1CA1">
        <w:rPr>
          <w:rFonts w:eastAsiaTheme="majorEastAsia" w:cstheme="majorBidi"/>
          <w:bCs/>
          <w:lang w:val="en-GB"/>
        </w:rPr>
        <w:t>Protection of the Environment Operations Act 1997.</w:t>
      </w:r>
    </w:p>
    <w:p w:rsidR="00955E04" w:rsidRPr="00EB1CA1" w:rsidRDefault="006050C2" w:rsidP="0001525C">
      <w:pPr>
        <w:ind w:left="720" w:hanging="720"/>
        <w:rPr>
          <w:rFonts w:eastAsiaTheme="majorEastAsia" w:cstheme="majorBidi"/>
          <w:bCs/>
          <w:lang w:val="en-US"/>
        </w:rPr>
      </w:pPr>
      <w:bookmarkStart w:id="379" w:name="par17_1_24"/>
      <w:bookmarkEnd w:id="379"/>
      <w:r w:rsidRPr="00EB1CA1">
        <w:rPr>
          <w:rFonts w:eastAsiaTheme="majorEastAsia" w:cstheme="majorBidi"/>
          <w:bCs/>
        </w:rPr>
        <w:t>1</w:t>
      </w:r>
      <w:r w:rsidR="001E4D83">
        <w:rPr>
          <w:rFonts w:eastAsiaTheme="majorEastAsia" w:cstheme="majorBidi"/>
          <w:bCs/>
        </w:rPr>
        <w:t>9</w:t>
      </w:r>
      <w:r w:rsidRPr="00EB1CA1">
        <w:rPr>
          <w:rFonts w:eastAsiaTheme="majorEastAsia" w:cstheme="majorBidi"/>
          <w:bCs/>
        </w:rPr>
        <w:t>.1.2</w:t>
      </w:r>
      <w:r w:rsidRPr="00EB1CA1">
        <w:rPr>
          <w:rFonts w:eastAsiaTheme="majorEastAsia" w:cstheme="majorBidi"/>
          <w:bCs/>
        </w:rPr>
        <w:tab/>
      </w:r>
      <w:r w:rsidR="00955E04" w:rsidRPr="00EB1CA1">
        <w:rPr>
          <w:rFonts w:eastAsiaTheme="majorEastAsia" w:cstheme="majorBidi"/>
          <w:bCs/>
          <w:lang w:val="en-US"/>
        </w:rPr>
        <w:t xml:space="preserve">All waste generated on the site is to be stored, handled and disposed of in such a manner as to not create air pollution (including odour), offensive noise or pollution of land and/or water as defined by the Protection of the Environment Operations Act 1997. </w:t>
      </w:r>
    </w:p>
    <w:p w:rsidR="00955E04" w:rsidRPr="00EB1CA1" w:rsidRDefault="006050C2" w:rsidP="0001525C">
      <w:pPr>
        <w:ind w:left="720" w:hanging="720"/>
        <w:rPr>
          <w:rFonts w:eastAsiaTheme="majorEastAsia" w:cstheme="majorBidi"/>
          <w:bCs/>
          <w:lang w:val="en-US"/>
        </w:rPr>
      </w:pPr>
      <w:bookmarkStart w:id="380" w:name="par17_1_25"/>
      <w:bookmarkEnd w:id="380"/>
      <w:r w:rsidRPr="00EB1CA1">
        <w:rPr>
          <w:rFonts w:eastAsiaTheme="majorEastAsia" w:cstheme="majorBidi"/>
          <w:bCs/>
        </w:rPr>
        <w:t>1</w:t>
      </w:r>
      <w:r w:rsidR="001E4D83">
        <w:rPr>
          <w:rFonts w:eastAsiaTheme="majorEastAsia" w:cstheme="majorBidi"/>
          <w:bCs/>
        </w:rPr>
        <w:t>9</w:t>
      </w:r>
      <w:r w:rsidRPr="00EB1CA1">
        <w:rPr>
          <w:rFonts w:eastAsiaTheme="majorEastAsia" w:cstheme="majorBidi"/>
          <w:bCs/>
        </w:rPr>
        <w:t>.1.3</w:t>
      </w:r>
      <w:r w:rsidRPr="00EB1CA1">
        <w:rPr>
          <w:rFonts w:eastAsiaTheme="majorEastAsia" w:cstheme="majorBidi"/>
          <w:bCs/>
        </w:rPr>
        <w:tab/>
      </w:r>
      <w:r w:rsidR="00955E04" w:rsidRPr="00EB1CA1">
        <w:rPr>
          <w:rFonts w:eastAsiaTheme="majorEastAsia" w:cstheme="majorBidi"/>
          <w:bCs/>
          <w:lang w:val="en-US"/>
        </w:rPr>
        <w:t>In accordance with the requirements of Part 5.7 Protection of the Environment Operations Act 1997, Council is to be informed of any pollution incident that occurs in the course of carrying out the approved activity where material harm to the environment is caused or threatened.</w:t>
      </w:r>
    </w:p>
    <w:p w:rsidR="00955E04" w:rsidRPr="00EB1CA1" w:rsidRDefault="0048741A" w:rsidP="0001525C">
      <w:pPr>
        <w:ind w:left="720" w:hanging="720"/>
        <w:rPr>
          <w:rFonts w:eastAsiaTheme="majorEastAsia" w:cstheme="majorBidi"/>
          <w:b/>
          <w:bCs/>
        </w:rPr>
      </w:pPr>
      <w:bookmarkStart w:id="381" w:name="par19"/>
      <w:bookmarkEnd w:id="381"/>
      <w:r w:rsidRPr="00EB1CA1">
        <w:rPr>
          <w:rFonts w:eastAsiaTheme="majorEastAsia"/>
        </w:rPr>
        <w:t>1</w:t>
      </w:r>
      <w:r w:rsidR="001E4D83">
        <w:rPr>
          <w:rFonts w:eastAsiaTheme="majorEastAsia"/>
        </w:rPr>
        <w:t>9</w:t>
      </w:r>
      <w:r w:rsidRPr="00EB1CA1">
        <w:rPr>
          <w:rFonts w:eastAsiaTheme="majorEastAsia"/>
        </w:rPr>
        <w:t>.2</w:t>
      </w:r>
      <w:r w:rsidR="00955E04" w:rsidRPr="00EB1CA1">
        <w:rPr>
          <w:rFonts w:eastAsiaTheme="majorEastAsia"/>
          <w:b/>
          <w:bCs/>
        </w:rPr>
        <w:t>.</w:t>
      </w:r>
      <w:r w:rsidR="00955E04" w:rsidRPr="00EB1CA1">
        <w:rPr>
          <w:rFonts w:eastAsiaTheme="majorEastAsia"/>
          <w:b/>
          <w:bCs/>
        </w:rPr>
        <w:tab/>
      </w:r>
      <w:r w:rsidR="00A33F9B" w:rsidRPr="00EB1CA1">
        <w:rPr>
          <w:rFonts w:eastAsiaTheme="majorEastAsia"/>
          <w:b/>
          <w:bCs/>
        </w:rPr>
        <w:t xml:space="preserve">Waste Management </w:t>
      </w:r>
      <w:r w:rsidR="00955E04" w:rsidRPr="00EB1CA1">
        <w:rPr>
          <w:rFonts w:eastAsiaTheme="majorEastAsia" w:cstheme="majorBidi"/>
          <w:b/>
          <w:bCs/>
        </w:rPr>
        <w:t xml:space="preserve"> </w:t>
      </w:r>
    </w:p>
    <w:p w:rsidR="00955E04" w:rsidRPr="00EB1CA1" w:rsidRDefault="0048741A" w:rsidP="0001525C">
      <w:pPr>
        <w:ind w:left="720" w:hanging="720"/>
        <w:rPr>
          <w:rFonts w:eastAsiaTheme="majorEastAsia" w:cstheme="majorBidi"/>
          <w:bCs/>
        </w:rPr>
      </w:pPr>
      <w:r w:rsidRPr="00EB1CA1">
        <w:rPr>
          <w:rFonts w:eastAsiaTheme="majorEastAsia" w:cstheme="majorBidi"/>
          <w:bCs/>
        </w:rPr>
        <w:t>1</w:t>
      </w:r>
      <w:r w:rsidR="001E4D83">
        <w:rPr>
          <w:rFonts w:eastAsiaTheme="majorEastAsia" w:cstheme="majorBidi"/>
          <w:bCs/>
        </w:rPr>
        <w:t>9</w:t>
      </w:r>
      <w:r w:rsidRPr="00EB1CA1">
        <w:rPr>
          <w:rFonts w:eastAsiaTheme="majorEastAsia" w:cstheme="majorBidi"/>
          <w:bCs/>
        </w:rPr>
        <w:t>.2</w:t>
      </w:r>
      <w:r w:rsidR="00955E04" w:rsidRPr="00EB1CA1">
        <w:rPr>
          <w:rFonts w:eastAsiaTheme="majorEastAsia" w:cstheme="majorBidi"/>
          <w:bCs/>
        </w:rPr>
        <w:t>.2</w:t>
      </w:r>
      <w:r w:rsidR="00955E04" w:rsidRPr="00EB1CA1">
        <w:rPr>
          <w:rFonts w:eastAsiaTheme="majorEastAsia" w:cstheme="majorBidi"/>
          <w:bCs/>
        </w:rPr>
        <w:tab/>
        <w:t>The Owners Corporation/Community Management Association will be responsible for ensuring that clear access is provided to waste collection trucks entering the property.</w:t>
      </w:r>
    </w:p>
    <w:p w:rsidR="00955E04" w:rsidRPr="00EB1CA1" w:rsidRDefault="0048741A" w:rsidP="0001525C">
      <w:pPr>
        <w:ind w:left="720" w:hanging="720"/>
        <w:rPr>
          <w:rFonts w:eastAsiaTheme="majorEastAsia" w:cstheme="majorBidi"/>
          <w:bCs/>
        </w:rPr>
      </w:pPr>
      <w:r w:rsidRPr="00EB1CA1">
        <w:rPr>
          <w:rFonts w:eastAsiaTheme="majorEastAsia" w:cstheme="majorBidi"/>
          <w:bCs/>
        </w:rPr>
        <w:t>1</w:t>
      </w:r>
      <w:r w:rsidR="001E4D83">
        <w:rPr>
          <w:rFonts w:eastAsiaTheme="majorEastAsia" w:cstheme="majorBidi"/>
          <w:bCs/>
        </w:rPr>
        <w:t>9</w:t>
      </w:r>
      <w:r w:rsidRPr="00EB1CA1">
        <w:rPr>
          <w:rFonts w:eastAsiaTheme="majorEastAsia" w:cstheme="majorBidi"/>
          <w:bCs/>
        </w:rPr>
        <w:t>.2</w:t>
      </w:r>
      <w:r w:rsidR="00955E04" w:rsidRPr="00EB1CA1">
        <w:rPr>
          <w:rFonts w:eastAsiaTheme="majorEastAsia" w:cstheme="majorBidi"/>
          <w:bCs/>
        </w:rPr>
        <w:t>.3</w:t>
      </w:r>
      <w:r w:rsidR="00955E04" w:rsidRPr="00EB1CA1">
        <w:rPr>
          <w:rFonts w:eastAsiaTheme="majorEastAsia" w:cstheme="majorBidi"/>
          <w:bCs/>
        </w:rPr>
        <w:tab/>
        <w:t>Waste and recycling collection vehicles entering and exiting the property must do so in a forward direction.</w:t>
      </w:r>
    </w:p>
    <w:p w:rsidR="00955E04" w:rsidRPr="00EB1CA1" w:rsidRDefault="0048741A" w:rsidP="0001525C">
      <w:pPr>
        <w:ind w:left="720" w:hanging="720"/>
        <w:rPr>
          <w:rFonts w:eastAsiaTheme="majorEastAsia" w:cstheme="majorBidi"/>
          <w:bCs/>
        </w:rPr>
      </w:pPr>
      <w:r w:rsidRPr="00EB1CA1">
        <w:rPr>
          <w:rFonts w:eastAsiaTheme="majorEastAsia" w:cstheme="majorBidi"/>
          <w:bCs/>
        </w:rPr>
        <w:t>1</w:t>
      </w:r>
      <w:r w:rsidR="001E4D83">
        <w:rPr>
          <w:rFonts w:eastAsiaTheme="majorEastAsia" w:cstheme="majorBidi"/>
          <w:bCs/>
        </w:rPr>
        <w:t>9</w:t>
      </w:r>
      <w:r w:rsidRPr="00EB1CA1">
        <w:rPr>
          <w:rFonts w:eastAsiaTheme="majorEastAsia" w:cstheme="majorBidi"/>
          <w:bCs/>
        </w:rPr>
        <w:t>.2</w:t>
      </w:r>
      <w:r w:rsidR="00955E04" w:rsidRPr="00EB1CA1">
        <w:rPr>
          <w:rFonts w:eastAsiaTheme="majorEastAsia" w:cstheme="majorBidi"/>
          <w:bCs/>
        </w:rPr>
        <w:t>.4</w:t>
      </w:r>
      <w:r w:rsidR="00955E04" w:rsidRPr="00EB1CA1">
        <w:rPr>
          <w:rFonts w:eastAsiaTheme="majorEastAsia" w:cstheme="majorBidi"/>
          <w:bCs/>
        </w:rPr>
        <w:tab/>
        <w:t>A building manager must be engaged in perpetuity and for the life of the development to:</w:t>
      </w:r>
    </w:p>
    <w:p w:rsidR="00955E04" w:rsidRPr="00EB1CA1" w:rsidRDefault="00955E04" w:rsidP="00955E04">
      <w:pPr>
        <w:numPr>
          <w:ilvl w:val="0"/>
          <w:numId w:val="31"/>
        </w:numPr>
        <w:rPr>
          <w:rFonts w:eastAsiaTheme="majorEastAsia" w:cstheme="majorBidi"/>
          <w:bCs/>
        </w:rPr>
      </w:pPr>
      <w:r w:rsidRPr="00EB1CA1">
        <w:rPr>
          <w:rFonts w:eastAsiaTheme="majorEastAsia" w:cstheme="majorBidi"/>
          <w:bCs/>
        </w:rPr>
        <w:t>manage bins and bulky waste onsite</w:t>
      </w:r>
    </w:p>
    <w:p w:rsidR="00955E04" w:rsidRPr="00EB1CA1" w:rsidRDefault="00955E04" w:rsidP="00955E04">
      <w:pPr>
        <w:numPr>
          <w:ilvl w:val="0"/>
          <w:numId w:val="31"/>
        </w:numPr>
        <w:rPr>
          <w:rFonts w:eastAsiaTheme="majorEastAsia" w:cstheme="majorBidi"/>
          <w:bCs/>
        </w:rPr>
      </w:pPr>
      <w:r w:rsidRPr="00EB1CA1">
        <w:rPr>
          <w:rFonts w:eastAsiaTheme="majorEastAsia" w:cstheme="majorBidi"/>
          <w:bCs/>
        </w:rPr>
        <w:lastRenderedPageBreak/>
        <w:t>clean bins and the waste room(s)</w:t>
      </w:r>
    </w:p>
    <w:p w:rsidR="00955E04" w:rsidRPr="00EB1CA1" w:rsidRDefault="00955E04" w:rsidP="00955E04">
      <w:pPr>
        <w:numPr>
          <w:ilvl w:val="0"/>
          <w:numId w:val="31"/>
        </w:numPr>
        <w:rPr>
          <w:rFonts w:eastAsiaTheme="majorEastAsia" w:cstheme="majorBidi"/>
          <w:bCs/>
        </w:rPr>
      </w:pPr>
      <w:r w:rsidRPr="00EB1CA1">
        <w:rPr>
          <w:rFonts w:eastAsiaTheme="majorEastAsia" w:cstheme="majorBidi"/>
          <w:bCs/>
        </w:rPr>
        <w:t>arrange clear access to the waste loading bay on collection day (ie, remove lockable bollards or open roller doors and boom gates etc), which are in place to protect the truck turning areas on private property from being parked out.</w:t>
      </w:r>
    </w:p>
    <w:p w:rsidR="00955E04" w:rsidRPr="00EB1CA1" w:rsidRDefault="003E79FE" w:rsidP="001E130A">
      <w:pPr>
        <w:pStyle w:val="Heading5"/>
        <w:numPr>
          <w:ilvl w:val="0"/>
          <w:numId w:val="0"/>
        </w:numPr>
      </w:pPr>
      <w:r w:rsidRPr="00EB1CA1">
        <w:t>20</w:t>
      </w:r>
      <w:r w:rsidR="00955E04" w:rsidRPr="00EB1CA1">
        <w:t>.</w:t>
      </w:r>
      <w:r w:rsidR="00955E04" w:rsidRPr="00EB1CA1">
        <w:tab/>
      </w:r>
      <w:r w:rsidR="004F32C2">
        <w:t>Operational</w:t>
      </w:r>
      <w:r w:rsidR="00955E04" w:rsidRPr="00EB1CA1">
        <w:t xml:space="preserve"> (</w:t>
      </w:r>
      <w:r w:rsidR="004F32C2">
        <w:t>Rural Fire Service</w:t>
      </w:r>
      <w:r w:rsidR="00955E04" w:rsidRPr="00EB1CA1">
        <w:t xml:space="preserve">) </w:t>
      </w:r>
    </w:p>
    <w:p w:rsidR="00955E04" w:rsidRPr="00EB1CA1" w:rsidRDefault="00EB1CA1" w:rsidP="0001525C">
      <w:pPr>
        <w:ind w:left="720" w:hanging="720"/>
        <w:rPr>
          <w:rFonts w:eastAsiaTheme="majorEastAsia" w:cstheme="majorBidi"/>
          <w:b/>
          <w:bCs/>
        </w:rPr>
      </w:pPr>
      <w:r>
        <w:rPr>
          <w:rFonts w:eastAsiaTheme="majorEastAsia" w:cstheme="majorBidi"/>
          <w:bCs/>
        </w:rPr>
        <w:t>20</w:t>
      </w:r>
      <w:r w:rsidR="0048741A" w:rsidRPr="00EB1CA1">
        <w:rPr>
          <w:rFonts w:eastAsiaTheme="majorEastAsia" w:cstheme="majorBidi"/>
          <w:bCs/>
        </w:rPr>
        <w:t>.1</w:t>
      </w:r>
      <w:r w:rsidR="0048741A" w:rsidRPr="00EB1CA1">
        <w:rPr>
          <w:rFonts w:eastAsiaTheme="majorEastAsia" w:cstheme="majorBidi"/>
          <w:b/>
          <w:bCs/>
        </w:rPr>
        <w:tab/>
      </w:r>
      <w:r w:rsidR="00955E04" w:rsidRPr="00EB1CA1">
        <w:rPr>
          <w:rFonts w:eastAsiaTheme="majorEastAsia" w:cstheme="majorBidi"/>
          <w:b/>
          <w:bCs/>
        </w:rPr>
        <w:t>Access – Public Roads</w:t>
      </w:r>
    </w:p>
    <w:p w:rsidR="00955E04" w:rsidRPr="00EB1CA1" w:rsidRDefault="00EB1CA1" w:rsidP="0001525C">
      <w:pPr>
        <w:ind w:left="720" w:hanging="720"/>
        <w:rPr>
          <w:rFonts w:eastAsiaTheme="majorEastAsia" w:cstheme="majorBidi"/>
          <w:bCs/>
        </w:rPr>
      </w:pPr>
      <w:r>
        <w:rPr>
          <w:rFonts w:eastAsiaTheme="majorEastAsia" w:cstheme="majorBidi"/>
          <w:bCs/>
        </w:rPr>
        <w:t>20</w:t>
      </w:r>
      <w:r w:rsidR="0048741A" w:rsidRPr="00EB1CA1">
        <w:rPr>
          <w:rFonts w:eastAsiaTheme="majorEastAsia" w:cstheme="majorBidi"/>
          <w:bCs/>
        </w:rPr>
        <w:t>.1.</w:t>
      </w:r>
      <w:r w:rsidR="00955E04" w:rsidRPr="00EB1CA1">
        <w:rPr>
          <w:rFonts w:eastAsiaTheme="majorEastAsia" w:cstheme="majorBidi"/>
          <w:bCs/>
        </w:rPr>
        <w:t>1</w:t>
      </w:r>
      <w:r w:rsidR="00955E04" w:rsidRPr="00EB1CA1">
        <w:rPr>
          <w:rFonts w:eastAsiaTheme="majorEastAsia" w:cstheme="majorBidi"/>
          <w:bCs/>
        </w:rPr>
        <w:tab/>
        <w:t>Temporary turning heads shall be provided to temporary dead end roads incorporating either a minimum 12 metre radius turning circle or turning bay with arms of 15 metres deep and 6 metres wide from the centreline of the road and have a turning radius of no less than 6 metres. The turning areas may be removed upon opening of future proposed through roads.</w:t>
      </w:r>
    </w:p>
    <w:p w:rsidR="00955E04" w:rsidRPr="00EB1CA1" w:rsidRDefault="00EB1CA1" w:rsidP="0001525C">
      <w:pPr>
        <w:ind w:left="720" w:hanging="720"/>
        <w:rPr>
          <w:rFonts w:eastAsiaTheme="majorEastAsia" w:cstheme="majorBidi"/>
          <w:bCs/>
        </w:rPr>
      </w:pPr>
      <w:r>
        <w:rPr>
          <w:rFonts w:eastAsiaTheme="majorEastAsia" w:cstheme="majorBidi"/>
          <w:bCs/>
        </w:rPr>
        <w:t>20</w:t>
      </w:r>
      <w:r w:rsidR="0048741A" w:rsidRPr="00EB1CA1">
        <w:rPr>
          <w:rFonts w:eastAsiaTheme="majorEastAsia" w:cstheme="majorBidi"/>
          <w:bCs/>
        </w:rPr>
        <w:t>.1</w:t>
      </w:r>
      <w:r w:rsidR="00955E04" w:rsidRPr="00EB1CA1">
        <w:rPr>
          <w:rFonts w:eastAsiaTheme="majorEastAsia" w:cstheme="majorBidi"/>
          <w:bCs/>
        </w:rPr>
        <w:t>.2</w:t>
      </w:r>
      <w:r w:rsidR="00955E04" w:rsidRPr="00EB1CA1">
        <w:rPr>
          <w:rFonts w:eastAsiaTheme="majorEastAsia" w:cstheme="majorBidi"/>
          <w:bCs/>
        </w:rPr>
        <w:tab/>
        <w:t>Proposed public roads shall comply with section 4.1.3 (1) of ‘Planning for Bush Fire Protection 2006’, with the exception of a carriageway width of 5.5 metres.</w:t>
      </w:r>
    </w:p>
    <w:p w:rsidR="00955E04" w:rsidRPr="00EB1CA1" w:rsidRDefault="00EB1CA1" w:rsidP="00955E04">
      <w:pPr>
        <w:rPr>
          <w:rFonts w:eastAsiaTheme="majorEastAsia" w:cstheme="majorBidi"/>
          <w:b/>
          <w:bCs/>
        </w:rPr>
      </w:pPr>
      <w:r>
        <w:rPr>
          <w:rFonts w:eastAsiaTheme="majorEastAsia" w:cstheme="majorBidi"/>
          <w:bCs/>
        </w:rPr>
        <w:t>20</w:t>
      </w:r>
      <w:r w:rsidR="0048741A" w:rsidRPr="00EB1CA1">
        <w:rPr>
          <w:rFonts w:eastAsiaTheme="majorEastAsia" w:cstheme="majorBidi"/>
          <w:bCs/>
        </w:rPr>
        <w:t>.2</w:t>
      </w:r>
      <w:r w:rsidR="0048741A" w:rsidRPr="00EB1CA1">
        <w:rPr>
          <w:rFonts w:eastAsiaTheme="majorEastAsia" w:cstheme="majorBidi"/>
          <w:b/>
          <w:bCs/>
        </w:rPr>
        <w:tab/>
      </w:r>
      <w:r w:rsidR="00955E04" w:rsidRPr="00EB1CA1">
        <w:rPr>
          <w:rFonts w:eastAsiaTheme="majorEastAsia" w:cstheme="majorBidi"/>
          <w:b/>
          <w:bCs/>
        </w:rPr>
        <w:t>Water and Utility Services</w:t>
      </w:r>
    </w:p>
    <w:p w:rsidR="00955E04" w:rsidRPr="00EB1CA1" w:rsidRDefault="00EB1CA1" w:rsidP="0001525C">
      <w:pPr>
        <w:ind w:left="720" w:hanging="720"/>
        <w:rPr>
          <w:rFonts w:eastAsiaTheme="majorEastAsia" w:cstheme="majorBidi"/>
          <w:bCs/>
        </w:rPr>
      </w:pPr>
      <w:r>
        <w:rPr>
          <w:rFonts w:eastAsiaTheme="majorEastAsia" w:cstheme="majorBidi"/>
          <w:bCs/>
        </w:rPr>
        <w:t>20</w:t>
      </w:r>
      <w:r w:rsidR="0048741A" w:rsidRPr="00EB1CA1">
        <w:rPr>
          <w:rFonts w:eastAsiaTheme="majorEastAsia" w:cstheme="majorBidi"/>
          <w:bCs/>
        </w:rPr>
        <w:t>.2.1</w:t>
      </w:r>
      <w:r w:rsidR="00955E04" w:rsidRPr="00EB1CA1">
        <w:rPr>
          <w:rFonts w:eastAsiaTheme="majorEastAsia" w:cstheme="majorBidi"/>
          <w:bCs/>
        </w:rPr>
        <w:tab/>
        <w:t>Water, electricity and gas are to comply with section 4.1.3 of ‘Planning for Bush Fire Protection 2006’.</w:t>
      </w:r>
    </w:p>
    <w:p w:rsidR="00955E04" w:rsidRPr="00EB1CA1" w:rsidRDefault="00EB1CA1" w:rsidP="0001525C">
      <w:pPr>
        <w:ind w:left="720" w:hanging="720"/>
        <w:rPr>
          <w:rFonts w:eastAsiaTheme="majorEastAsia" w:cstheme="majorBidi"/>
          <w:bCs/>
        </w:rPr>
      </w:pPr>
      <w:r>
        <w:rPr>
          <w:rFonts w:eastAsiaTheme="majorEastAsia" w:cstheme="majorBidi"/>
          <w:bCs/>
        </w:rPr>
        <w:t>20</w:t>
      </w:r>
      <w:r w:rsidR="0048741A" w:rsidRPr="00EB1CA1">
        <w:rPr>
          <w:rFonts w:eastAsiaTheme="majorEastAsia" w:cstheme="majorBidi"/>
          <w:bCs/>
        </w:rPr>
        <w:t>.2.2</w:t>
      </w:r>
      <w:r w:rsidR="00955E04" w:rsidRPr="00EB1CA1">
        <w:rPr>
          <w:rFonts w:eastAsiaTheme="majorEastAsia" w:cstheme="majorBidi"/>
          <w:bCs/>
        </w:rPr>
        <w:tab/>
        <w:t>Fire hydrant spacing, sizing and pressures shall comply with AS 2419.1-2005.</w:t>
      </w:r>
    </w:p>
    <w:p w:rsidR="00955E04" w:rsidRPr="00EB1CA1" w:rsidRDefault="00EB1CA1" w:rsidP="00955E04">
      <w:pPr>
        <w:rPr>
          <w:rFonts w:eastAsiaTheme="majorEastAsia" w:cstheme="majorBidi"/>
          <w:bCs/>
        </w:rPr>
      </w:pPr>
      <w:r>
        <w:rPr>
          <w:rFonts w:eastAsiaTheme="majorEastAsia" w:cstheme="majorBidi"/>
          <w:bCs/>
        </w:rPr>
        <w:t>20</w:t>
      </w:r>
      <w:r w:rsidR="0048741A" w:rsidRPr="00EB1CA1">
        <w:rPr>
          <w:rFonts w:eastAsiaTheme="majorEastAsia" w:cstheme="majorBidi"/>
          <w:bCs/>
        </w:rPr>
        <w:t>.3</w:t>
      </w:r>
      <w:r w:rsidR="0048741A" w:rsidRPr="00EB1CA1">
        <w:rPr>
          <w:rFonts w:eastAsiaTheme="majorEastAsia" w:cstheme="majorBidi"/>
          <w:bCs/>
        </w:rPr>
        <w:tab/>
      </w:r>
      <w:r w:rsidR="00955E04" w:rsidRPr="00EB1CA1">
        <w:rPr>
          <w:rFonts w:eastAsiaTheme="majorEastAsia" w:cstheme="majorBidi"/>
          <w:b/>
          <w:bCs/>
        </w:rPr>
        <w:t>Landscaping</w:t>
      </w:r>
    </w:p>
    <w:p w:rsidR="00955E04" w:rsidRPr="00EB1CA1" w:rsidRDefault="00EB1CA1" w:rsidP="0001525C">
      <w:pPr>
        <w:ind w:left="720" w:hanging="720"/>
        <w:rPr>
          <w:rFonts w:eastAsiaTheme="majorEastAsia" w:cstheme="majorBidi"/>
          <w:bCs/>
        </w:rPr>
      </w:pPr>
      <w:r>
        <w:rPr>
          <w:rFonts w:eastAsiaTheme="majorEastAsia" w:cstheme="majorBidi"/>
          <w:bCs/>
        </w:rPr>
        <w:t>20</w:t>
      </w:r>
      <w:r w:rsidR="0048741A" w:rsidRPr="00EB1CA1">
        <w:rPr>
          <w:rFonts w:eastAsiaTheme="majorEastAsia" w:cstheme="majorBidi"/>
          <w:bCs/>
        </w:rPr>
        <w:t>.3.1</w:t>
      </w:r>
      <w:r w:rsidR="00955E04" w:rsidRPr="00EB1CA1">
        <w:rPr>
          <w:rFonts w:eastAsiaTheme="majorEastAsia" w:cstheme="majorBidi"/>
          <w:bCs/>
        </w:rPr>
        <w:tab/>
        <w:t>Landscaping is to comply with the principles of Appendix 5 of ‘Planning for Bush Fire Protection 2006’.</w:t>
      </w:r>
    </w:p>
    <w:sectPr w:rsidR="00955E04" w:rsidRPr="00EB1CA1" w:rsidSect="0025116D">
      <w:footerReference w:type="default" r:id="rId16"/>
      <w:headerReference w:type="first" r:id="rId17"/>
      <w:footerReference w:type="first" r:id="rId18"/>
      <w:type w:val="continuous"/>
      <w:pgSz w:w="11906" w:h="16838" w:code="9"/>
      <w:pgMar w:top="1134" w:right="1134" w:bottom="1134" w:left="1418"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2C2" w:rsidRDefault="004F32C2" w:rsidP="00C77999">
      <w:r>
        <w:separator/>
      </w:r>
    </w:p>
  </w:endnote>
  <w:endnote w:type="continuationSeparator" w:id="0">
    <w:p w:rsidR="004F32C2" w:rsidRDefault="004F32C2" w:rsidP="00C7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363755"/>
      <w:docPartObj>
        <w:docPartGallery w:val="Page Numbers (Bottom of Page)"/>
        <w:docPartUnique/>
      </w:docPartObj>
    </w:sdtPr>
    <w:sdtEndPr>
      <w:rPr>
        <w:rFonts w:asciiTheme="minorHAnsi" w:hAnsiTheme="minorHAnsi" w:cstheme="minorHAnsi"/>
      </w:rPr>
    </w:sdtEndPr>
    <w:sdtContent>
      <w:sdt>
        <w:sdtPr>
          <w:id w:val="1542475665"/>
          <w:docPartObj>
            <w:docPartGallery w:val="Page Numbers (Top of Page)"/>
            <w:docPartUnique/>
          </w:docPartObj>
        </w:sdtPr>
        <w:sdtEndPr>
          <w:rPr>
            <w:rFonts w:asciiTheme="minorHAnsi" w:hAnsiTheme="minorHAnsi" w:cstheme="minorHAnsi"/>
          </w:rPr>
        </w:sdtEndPr>
        <w:sdtContent>
          <w:p w:rsidR="004F32C2" w:rsidRPr="00992BBE" w:rsidRDefault="004F32C2" w:rsidP="00992BBE">
            <w:pPr>
              <w:pStyle w:val="Footer"/>
              <w:rPr>
                <w:rFonts w:asciiTheme="minorHAnsi" w:hAnsiTheme="minorHAnsi" w:cstheme="minorHAnsi"/>
                <w:b/>
                <w:sz w:val="22"/>
                <w:szCs w:val="22"/>
              </w:rPr>
            </w:pPr>
            <w:r>
              <w:t>Sydney Central City Planning Panel Report: SPP-18-01547</w:t>
            </w:r>
            <w:r>
              <w:tab/>
              <w:t xml:space="preserve">Attachment 8  |  </w:t>
            </w:r>
            <w:r w:rsidRPr="00B9096A">
              <w:t xml:space="preserve">Page </w:t>
            </w:r>
            <w:r w:rsidRPr="00B9096A">
              <w:fldChar w:fldCharType="begin"/>
            </w:r>
            <w:r w:rsidRPr="00B9096A">
              <w:instrText xml:space="preserve"> PAGE </w:instrText>
            </w:r>
            <w:r w:rsidRPr="00B9096A">
              <w:fldChar w:fldCharType="separate"/>
            </w:r>
            <w:r w:rsidR="00271930">
              <w:rPr>
                <w:noProof/>
              </w:rPr>
              <w:t>40</w:t>
            </w:r>
            <w:r w:rsidRPr="00B9096A">
              <w:fldChar w:fldCharType="end"/>
            </w:r>
            <w:r w:rsidRPr="00B9096A">
              <w:t xml:space="preserve"> of </w:t>
            </w:r>
            <w:r>
              <w:rPr>
                <w:noProof/>
              </w:rPr>
              <w:fldChar w:fldCharType="begin"/>
            </w:r>
            <w:r>
              <w:rPr>
                <w:noProof/>
              </w:rPr>
              <w:instrText xml:space="preserve"> NUMPAGES  </w:instrText>
            </w:r>
            <w:r>
              <w:rPr>
                <w:noProof/>
              </w:rPr>
              <w:fldChar w:fldCharType="separate"/>
            </w:r>
            <w:r w:rsidR="00271930">
              <w:rPr>
                <w:noProof/>
              </w:rPr>
              <w:t>44</w:t>
            </w:r>
            <w:r>
              <w:rPr>
                <w:noProof/>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503157"/>
      <w:docPartObj>
        <w:docPartGallery w:val="Page Numbers (Bottom of Page)"/>
        <w:docPartUnique/>
      </w:docPartObj>
    </w:sdtPr>
    <w:sdtEndPr/>
    <w:sdtContent>
      <w:sdt>
        <w:sdtPr>
          <w:id w:val="860082579"/>
          <w:docPartObj>
            <w:docPartGallery w:val="Page Numbers (Top of Page)"/>
            <w:docPartUnique/>
          </w:docPartObj>
        </w:sdtPr>
        <w:sdtEndPr/>
        <w:sdtContent>
          <w:p w:rsidR="004F32C2" w:rsidRPr="007A7B3D" w:rsidRDefault="004F32C2" w:rsidP="007A7B3D">
            <w:pPr>
              <w:pStyle w:val="Footer"/>
              <w:jc w:val="right"/>
            </w:pPr>
            <w:r w:rsidRPr="000A1C91">
              <w:t xml:space="preserve">Page </w:t>
            </w:r>
            <w:r w:rsidRPr="000A1C91">
              <w:fldChar w:fldCharType="begin"/>
            </w:r>
            <w:r w:rsidRPr="000A1C91">
              <w:instrText xml:space="preserve"> PAGE </w:instrText>
            </w:r>
            <w:r w:rsidRPr="000A1C91">
              <w:fldChar w:fldCharType="separate"/>
            </w:r>
            <w:r w:rsidR="00271930">
              <w:rPr>
                <w:noProof/>
              </w:rPr>
              <w:t>1</w:t>
            </w:r>
            <w:r w:rsidRPr="000A1C91">
              <w:fldChar w:fldCharType="end"/>
            </w:r>
            <w:r w:rsidRPr="000A1C91">
              <w:t xml:space="preserve"> of </w:t>
            </w:r>
            <w:fldSimple w:instr=" NUMPAGES  ">
              <w:r w:rsidR="00271930">
                <w:rPr>
                  <w:noProof/>
                </w:rPr>
                <w:t>44</w:t>
              </w:r>
            </w:fldSimple>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2C2" w:rsidRDefault="004F32C2" w:rsidP="00C77999">
      <w:r>
        <w:separator/>
      </w:r>
    </w:p>
  </w:footnote>
  <w:footnote w:type="continuationSeparator" w:id="0">
    <w:p w:rsidR="004F32C2" w:rsidRDefault="004F32C2" w:rsidP="00C77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2C2" w:rsidRDefault="004F32C2" w:rsidP="000A1C91">
    <w:pPr>
      <w:pStyle w:val="PlainText"/>
      <w:tabs>
        <w:tab w:val="right" w:pos="9354"/>
      </w:tabs>
      <w:jc w:val="right"/>
      <w:rPr>
        <w:rFonts w:ascii="Arial" w:hAnsi="Arial" w:cs="Arial"/>
        <w:b/>
      </w:rPr>
    </w:pPr>
    <w:r>
      <w:rPr>
        <w:rFonts w:ascii="Arial" w:hAnsi="Arial" w:cs="Arial"/>
        <w:b/>
        <w:noProof/>
        <w:sz w:val="32"/>
        <w:szCs w:val="22"/>
      </w:rPr>
      <w:drawing>
        <wp:anchor distT="0" distB="0" distL="114300" distR="114300" simplePos="0" relativeHeight="251668480" behindDoc="0" locked="0" layoutInCell="1" allowOverlap="1" wp14:anchorId="05924D81" wp14:editId="58B3F593">
          <wp:simplePos x="0" y="0"/>
          <wp:positionH relativeFrom="column">
            <wp:posOffset>-3810</wp:posOffset>
          </wp:positionH>
          <wp:positionV relativeFrom="paragraph">
            <wp:posOffset>-154305</wp:posOffset>
          </wp:positionV>
          <wp:extent cx="1440000" cy="699538"/>
          <wp:effectExtent l="0" t="0" r="8255" b="5715"/>
          <wp:wrapNone/>
          <wp:docPr id="7" name="Picture 7" descr="C:\Users\lindsm\AppData\Local\Microsoft\Windows\Temporary Internet Files\Content.Outlook\1STP5RK4\BLT_MasterLogos_RGB_Landsc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ndsm\AppData\Local\Microsoft\Windows\Temporary Internet Files\Content.Outlook\1STP5RK4\BLT_MasterLogos_RGB_Landscap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0000" cy="69953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ab/>
    </w:r>
  </w:p>
  <w:p w:rsidR="004F32C2" w:rsidRDefault="004F32C2" w:rsidP="000A1C91">
    <w:pPr>
      <w:pStyle w:val="PlainText"/>
      <w:tabs>
        <w:tab w:val="right" w:pos="9354"/>
      </w:tabs>
      <w:jc w:val="right"/>
      <w:rPr>
        <w:rFonts w:ascii="Arial" w:hAnsi="Arial" w:cs="Arial"/>
        <w:b/>
      </w:rPr>
    </w:pPr>
  </w:p>
  <w:p w:rsidR="004F32C2" w:rsidRDefault="004F32C2" w:rsidP="000A1C91">
    <w:pPr>
      <w:pStyle w:val="Attachment"/>
    </w:pPr>
    <w:r w:rsidRPr="001D335A">
      <w:t>Attachment</w:t>
    </w:r>
    <w:r>
      <w:t xml:space="preserve"> 8</w:t>
    </w:r>
    <w:r w:rsidRPr="001D335A">
      <w:t xml:space="preserve"> </w:t>
    </w:r>
  </w:p>
  <w:p w:rsidR="004F32C2" w:rsidRPr="007F40CF" w:rsidRDefault="004F32C2" w:rsidP="000A1C91">
    <w:pPr>
      <w:pStyle w:val="Attachmentref"/>
    </w:pPr>
    <w:r w:rsidRPr="00955E04">
      <w:t>Sydney Central City Planning P</w:t>
    </w:r>
    <w:r>
      <w:t>anel</w:t>
    </w:r>
    <w:r w:rsidRPr="00955E04">
      <w:t>: SPP-18</w:t>
    </w:r>
    <w:r>
      <w:t>-01547</w:t>
    </w:r>
    <w:r w:rsidRPr="007F40CF">
      <w:t xml:space="preserve"> </w:t>
    </w:r>
  </w:p>
  <w:p w:rsidR="004F32C2" w:rsidRPr="00A97C3F" w:rsidRDefault="004F32C2" w:rsidP="00A97C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74F7"/>
    <w:multiLevelType w:val="hybridMultilevel"/>
    <w:tmpl w:val="5DA4C086"/>
    <w:lvl w:ilvl="0" w:tplc="8708AE54">
      <w:start w:val="1"/>
      <w:numFmt w:val="lowerLetter"/>
      <w:lvlText w:val="%1)"/>
      <w:lvlJc w:val="left"/>
      <w:pPr>
        <w:ind w:left="2203" w:hanging="360"/>
      </w:pPr>
      <w:rPr>
        <w:rFonts w:hint="default"/>
      </w:rPr>
    </w:lvl>
    <w:lvl w:ilvl="1" w:tplc="0C090019">
      <w:start w:val="1"/>
      <w:numFmt w:val="lowerLetter"/>
      <w:lvlText w:val="%2."/>
      <w:lvlJc w:val="left"/>
      <w:pPr>
        <w:ind w:left="1864" w:hanging="360"/>
      </w:pPr>
    </w:lvl>
    <w:lvl w:ilvl="2" w:tplc="0C090001">
      <w:start w:val="1"/>
      <w:numFmt w:val="bullet"/>
      <w:lvlText w:val=""/>
      <w:lvlJc w:val="left"/>
      <w:pPr>
        <w:ind w:left="1740" w:hanging="180"/>
      </w:pPr>
      <w:rPr>
        <w:rFonts w:ascii="Symbol" w:hAnsi="Symbol" w:hint="default"/>
      </w:rPr>
    </w:lvl>
    <w:lvl w:ilvl="3" w:tplc="81D674F0">
      <w:start w:val="1"/>
      <w:numFmt w:val="lowerLetter"/>
      <w:lvlText w:val="(%4)"/>
      <w:lvlJc w:val="left"/>
      <w:pPr>
        <w:ind w:left="1210" w:hanging="360"/>
      </w:pPr>
      <w:rPr>
        <w:rFonts w:hint="default"/>
      </w:rPr>
    </w:lvl>
    <w:lvl w:ilvl="4" w:tplc="0C090019" w:tentative="1">
      <w:start w:val="1"/>
      <w:numFmt w:val="lowerLetter"/>
      <w:lvlText w:val="%5."/>
      <w:lvlJc w:val="left"/>
      <w:pPr>
        <w:ind w:left="4024" w:hanging="360"/>
      </w:pPr>
    </w:lvl>
    <w:lvl w:ilvl="5" w:tplc="0C09001B" w:tentative="1">
      <w:start w:val="1"/>
      <w:numFmt w:val="lowerRoman"/>
      <w:lvlText w:val="%6."/>
      <w:lvlJc w:val="right"/>
      <w:pPr>
        <w:ind w:left="4744" w:hanging="180"/>
      </w:pPr>
    </w:lvl>
    <w:lvl w:ilvl="6" w:tplc="0C09000F" w:tentative="1">
      <w:start w:val="1"/>
      <w:numFmt w:val="decimal"/>
      <w:lvlText w:val="%7."/>
      <w:lvlJc w:val="left"/>
      <w:pPr>
        <w:ind w:left="5464" w:hanging="360"/>
      </w:pPr>
    </w:lvl>
    <w:lvl w:ilvl="7" w:tplc="0C090019" w:tentative="1">
      <w:start w:val="1"/>
      <w:numFmt w:val="lowerLetter"/>
      <w:lvlText w:val="%8."/>
      <w:lvlJc w:val="left"/>
      <w:pPr>
        <w:ind w:left="6184" w:hanging="360"/>
      </w:pPr>
    </w:lvl>
    <w:lvl w:ilvl="8" w:tplc="0C09001B" w:tentative="1">
      <w:start w:val="1"/>
      <w:numFmt w:val="lowerRoman"/>
      <w:lvlText w:val="%9."/>
      <w:lvlJc w:val="right"/>
      <w:pPr>
        <w:ind w:left="6904" w:hanging="180"/>
      </w:pPr>
    </w:lvl>
  </w:abstractNum>
  <w:abstractNum w:abstractNumId="1">
    <w:nsid w:val="06286647"/>
    <w:multiLevelType w:val="hybridMultilevel"/>
    <w:tmpl w:val="9F3E7608"/>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
    <w:nsid w:val="08124389"/>
    <w:multiLevelType w:val="hybridMultilevel"/>
    <w:tmpl w:val="F286AD34"/>
    <w:lvl w:ilvl="0" w:tplc="8708AE54">
      <w:start w:val="1"/>
      <w:numFmt w:val="lowerLetter"/>
      <w:lvlText w:val="%1)"/>
      <w:lvlJc w:val="left"/>
      <w:pPr>
        <w:ind w:left="1211" w:hanging="360"/>
      </w:pPr>
      <w:rPr>
        <w:rFonts w:hint="default"/>
      </w:rPr>
    </w:lvl>
    <w:lvl w:ilvl="1" w:tplc="0C090019">
      <w:start w:val="1"/>
      <w:numFmt w:val="lowerLetter"/>
      <w:lvlText w:val="%2."/>
      <w:lvlJc w:val="left"/>
      <w:pPr>
        <w:ind w:left="872" w:hanging="360"/>
      </w:pPr>
    </w:lvl>
    <w:lvl w:ilvl="2" w:tplc="0C090001">
      <w:start w:val="1"/>
      <w:numFmt w:val="bullet"/>
      <w:lvlText w:val=""/>
      <w:lvlJc w:val="left"/>
      <w:pPr>
        <w:ind w:left="1592" w:hanging="180"/>
      </w:pPr>
      <w:rPr>
        <w:rFonts w:ascii="Symbol" w:hAnsi="Symbol" w:hint="default"/>
      </w:rPr>
    </w:lvl>
    <w:lvl w:ilvl="3" w:tplc="0C09000F" w:tentative="1">
      <w:start w:val="1"/>
      <w:numFmt w:val="decimal"/>
      <w:lvlText w:val="%4."/>
      <w:lvlJc w:val="left"/>
      <w:pPr>
        <w:ind w:left="2312" w:hanging="360"/>
      </w:pPr>
    </w:lvl>
    <w:lvl w:ilvl="4" w:tplc="0C090019" w:tentative="1">
      <w:start w:val="1"/>
      <w:numFmt w:val="lowerLetter"/>
      <w:lvlText w:val="%5."/>
      <w:lvlJc w:val="left"/>
      <w:pPr>
        <w:ind w:left="3032" w:hanging="360"/>
      </w:pPr>
    </w:lvl>
    <w:lvl w:ilvl="5" w:tplc="0C09001B" w:tentative="1">
      <w:start w:val="1"/>
      <w:numFmt w:val="lowerRoman"/>
      <w:lvlText w:val="%6."/>
      <w:lvlJc w:val="right"/>
      <w:pPr>
        <w:ind w:left="3752" w:hanging="180"/>
      </w:pPr>
    </w:lvl>
    <w:lvl w:ilvl="6" w:tplc="0C09000F" w:tentative="1">
      <w:start w:val="1"/>
      <w:numFmt w:val="decimal"/>
      <w:lvlText w:val="%7."/>
      <w:lvlJc w:val="left"/>
      <w:pPr>
        <w:ind w:left="4472" w:hanging="360"/>
      </w:pPr>
    </w:lvl>
    <w:lvl w:ilvl="7" w:tplc="0C090019" w:tentative="1">
      <w:start w:val="1"/>
      <w:numFmt w:val="lowerLetter"/>
      <w:lvlText w:val="%8."/>
      <w:lvlJc w:val="left"/>
      <w:pPr>
        <w:ind w:left="5192" w:hanging="360"/>
      </w:pPr>
    </w:lvl>
    <w:lvl w:ilvl="8" w:tplc="0C09001B" w:tentative="1">
      <w:start w:val="1"/>
      <w:numFmt w:val="lowerRoman"/>
      <w:lvlText w:val="%9."/>
      <w:lvlJc w:val="right"/>
      <w:pPr>
        <w:ind w:left="5912" w:hanging="180"/>
      </w:pPr>
    </w:lvl>
  </w:abstractNum>
  <w:abstractNum w:abstractNumId="3">
    <w:nsid w:val="08C21CF1"/>
    <w:multiLevelType w:val="hybridMultilevel"/>
    <w:tmpl w:val="E3B8A5C2"/>
    <w:lvl w:ilvl="0" w:tplc="81D674F0">
      <w:start w:val="1"/>
      <w:numFmt w:val="lowerLetter"/>
      <w:lvlText w:val="(%1)"/>
      <w:lvlJc w:val="left"/>
      <w:pPr>
        <w:ind w:left="135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4CB5E01"/>
    <w:multiLevelType w:val="hybridMultilevel"/>
    <w:tmpl w:val="413C0FD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1457"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60A2286"/>
    <w:multiLevelType w:val="hybridMultilevel"/>
    <w:tmpl w:val="8710D15E"/>
    <w:lvl w:ilvl="0" w:tplc="0C090001">
      <w:start w:val="1"/>
      <w:numFmt w:val="bullet"/>
      <w:lvlText w:val=""/>
      <w:lvlJc w:val="left"/>
      <w:pPr>
        <w:ind w:left="2771" w:hanging="360"/>
      </w:pPr>
      <w:rPr>
        <w:rFonts w:ascii="Symbol" w:hAnsi="Symbol" w:hint="default"/>
      </w:rPr>
    </w:lvl>
    <w:lvl w:ilvl="1" w:tplc="0C090003">
      <w:start w:val="1"/>
      <w:numFmt w:val="bullet"/>
      <w:lvlText w:val="o"/>
      <w:lvlJc w:val="left"/>
      <w:pPr>
        <w:ind w:left="3491" w:hanging="360"/>
      </w:pPr>
      <w:rPr>
        <w:rFonts w:ascii="Courier New" w:hAnsi="Courier New" w:cs="Courier New" w:hint="default"/>
      </w:rPr>
    </w:lvl>
    <w:lvl w:ilvl="2" w:tplc="0C090005" w:tentative="1">
      <w:start w:val="1"/>
      <w:numFmt w:val="bullet"/>
      <w:lvlText w:val=""/>
      <w:lvlJc w:val="left"/>
      <w:pPr>
        <w:ind w:left="4211" w:hanging="360"/>
      </w:pPr>
      <w:rPr>
        <w:rFonts w:ascii="Wingdings" w:hAnsi="Wingdings" w:hint="default"/>
      </w:rPr>
    </w:lvl>
    <w:lvl w:ilvl="3" w:tplc="0C090001" w:tentative="1">
      <w:start w:val="1"/>
      <w:numFmt w:val="bullet"/>
      <w:lvlText w:val=""/>
      <w:lvlJc w:val="left"/>
      <w:pPr>
        <w:ind w:left="4931" w:hanging="360"/>
      </w:pPr>
      <w:rPr>
        <w:rFonts w:ascii="Symbol" w:hAnsi="Symbol" w:hint="default"/>
      </w:rPr>
    </w:lvl>
    <w:lvl w:ilvl="4" w:tplc="0C090003" w:tentative="1">
      <w:start w:val="1"/>
      <w:numFmt w:val="bullet"/>
      <w:lvlText w:val="o"/>
      <w:lvlJc w:val="left"/>
      <w:pPr>
        <w:ind w:left="5651" w:hanging="360"/>
      </w:pPr>
      <w:rPr>
        <w:rFonts w:ascii="Courier New" w:hAnsi="Courier New" w:cs="Courier New" w:hint="default"/>
      </w:rPr>
    </w:lvl>
    <w:lvl w:ilvl="5" w:tplc="0C090005" w:tentative="1">
      <w:start w:val="1"/>
      <w:numFmt w:val="bullet"/>
      <w:lvlText w:val=""/>
      <w:lvlJc w:val="left"/>
      <w:pPr>
        <w:ind w:left="6371" w:hanging="360"/>
      </w:pPr>
      <w:rPr>
        <w:rFonts w:ascii="Wingdings" w:hAnsi="Wingdings" w:hint="default"/>
      </w:rPr>
    </w:lvl>
    <w:lvl w:ilvl="6" w:tplc="0C090001" w:tentative="1">
      <w:start w:val="1"/>
      <w:numFmt w:val="bullet"/>
      <w:lvlText w:val=""/>
      <w:lvlJc w:val="left"/>
      <w:pPr>
        <w:ind w:left="7091" w:hanging="360"/>
      </w:pPr>
      <w:rPr>
        <w:rFonts w:ascii="Symbol" w:hAnsi="Symbol" w:hint="default"/>
      </w:rPr>
    </w:lvl>
    <w:lvl w:ilvl="7" w:tplc="0C090003" w:tentative="1">
      <w:start w:val="1"/>
      <w:numFmt w:val="bullet"/>
      <w:lvlText w:val="o"/>
      <w:lvlJc w:val="left"/>
      <w:pPr>
        <w:ind w:left="7811" w:hanging="360"/>
      </w:pPr>
      <w:rPr>
        <w:rFonts w:ascii="Courier New" w:hAnsi="Courier New" w:cs="Courier New" w:hint="default"/>
      </w:rPr>
    </w:lvl>
    <w:lvl w:ilvl="8" w:tplc="0C090005" w:tentative="1">
      <w:start w:val="1"/>
      <w:numFmt w:val="bullet"/>
      <w:lvlText w:val=""/>
      <w:lvlJc w:val="left"/>
      <w:pPr>
        <w:ind w:left="8531" w:hanging="360"/>
      </w:pPr>
      <w:rPr>
        <w:rFonts w:ascii="Wingdings" w:hAnsi="Wingdings" w:hint="default"/>
      </w:rPr>
    </w:lvl>
  </w:abstractNum>
  <w:abstractNum w:abstractNumId="6">
    <w:nsid w:val="16445E2A"/>
    <w:multiLevelType w:val="hybridMultilevel"/>
    <w:tmpl w:val="705CDE72"/>
    <w:lvl w:ilvl="0" w:tplc="0C090001">
      <w:start w:val="1"/>
      <w:numFmt w:val="bullet"/>
      <w:lvlText w:val=""/>
      <w:lvlJc w:val="left"/>
      <w:pPr>
        <w:ind w:left="720" w:hanging="360"/>
      </w:pPr>
      <w:rPr>
        <w:rFonts w:ascii="Symbol" w:hAnsi="Symbol" w:hint="default"/>
      </w:rPr>
    </w:lvl>
    <w:lvl w:ilvl="1" w:tplc="0C09001B">
      <w:start w:val="1"/>
      <w:numFmt w:val="lowerRoman"/>
      <w:lvlText w:val="%2."/>
      <w:lvlJc w:val="righ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1B703C1B"/>
    <w:multiLevelType w:val="multilevel"/>
    <w:tmpl w:val="E15AC8FC"/>
    <w:styleLink w:val="Style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B7E6E9C"/>
    <w:multiLevelType w:val="hybridMultilevel"/>
    <w:tmpl w:val="C0342860"/>
    <w:lvl w:ilvl="0" w:tplc="1388C158">
      <w:start w:val="1"/>
      <w:numFmt w:val="decimal"/>
      <w:pStyle w:val="Attachmenttext"/>
      <w:lvlText w:val="%1"/>
      <w:lvlJc w:val="left"/>
      <w:pPr>
        <w:ind w:left="360" w:hanging="360"/>
      </w:pPr>
      <w:rPr>
        <w:rFonts w:hint="default"/>
        <w:spacing w:val="0"/>
        <w:w w:val="100"/>
        <w:kern w:val="0"/>
        <w:sz w:val="22"/>
        <w:szCs w:val="20"/>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B9D085D"/>
    <w:multiLevelType w:val="multilevel"/>
    <w:tmpl w:val="0C09001D"/>
    <w:styleLink w:val="Style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E0C65CD"/>
    <w:multiLevelType w:val="hybridMultilevel"/>
    <w:tmpl w:val="EA1CE846"/>
    <w:lvl w:ilvl="0" w:tplc="7C2ACFDE">
      <w:start w:val="1"/>
      <w:numFmt w:val="decimal"/>
      <w:pStyle w:val="Tabletextnumber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09406E4"/>
    <w:multiLevelType w:val="hybridMultilevel"/>
    <w:tmpl w:val="251ADC26"/>
    <w:lvl w:ilvl="0" w:tplc="FE00F128">
      <w:start w:val="1"/>
      <w:numFmt w:val="lowerLetter"/>
      <w:lvlText w:val="(%1)"/>
      <w:lvlJc w:val="left"/>
      <w:pPr>
        <w:tabs>
          <w:tab w:val="num" w:pos="1070"/>
        </w:tabs>
        <w:ind w:left="1070" w:hanging="360"/>
      </w:pPr>
      <w:rPr>
        <w:rFonts w:hint="default"/>
      </w:rPr>
    </w:lvl>
    <w:lvl w:ilvl="1" w:tplc="0C090019" w:tentative="1">
      <w:start w:val="1"/>
      <w:numFmt w:val="lowerLetter"/>
      <w:lvlText w:val="%2."/>
      <w:lvlJc w:val="left"/>
      <w:pPr>
        <w:tabs>
          <w:tab w:val="num" w:pos="1790"/>
        </w:tabs>
        <w:ind w:left="1790" w:hanging="360"/>
      </w:pPr>
    </w:lvl>
    <w:lvl w:ilvl="2" w:tplc="0C09001B" w:tentative="1">
      <w:start w:val="1"/>
      <w:numFmt w:val="lowerRoman"/>
      <w:lvlText w:val="%3."/>
      <w:lvlJc w:val="right"/>
      <w:pPr>
        <w:tabs>
          <w:tab w:val="num" w:pos="2510"/>
        </w:tabs>
        <w:ind w:left="2510" w:hanging="180"/>
      </w:pPr>
    </w:lvl>
    <w:lvl w:ilvl="3" w:tplc="0C09000F" w:tentative="1">
      <w:start w:val="1"/>
      <w:numFmt w:val="decimal"/>
      <w:lvlText w:val="%4."/>
      <w:lvlJc w:val="left"/>
      <w:pPr>
        <w:tabs>
          <w:tab w:val="num" w:pos="3230"/>
        </w:tabs>
        <w:ind w:left="3230" w:hanging="360"/>
      </w:pPr>
    </w:lvl>
    <w:lvl w:ilvl="4" w:tplc="0C090019" w:tentative="1">
      <w:start w:val="1"/>
      <w:numFmt w:val="lowerLetter"/>
      <w:lvlText w:val="%5."/>
      <w:lvlJc w:val="left"/>
      <w:pPr>
        <w:tabs>
          <w:tab w:val="num" w:pos="3950"/>
        </w:tabs>
        <w:ind w:left="3950" w:hanging="360"/>
      </w:pPr>
    </w:lvl>
    <w:lvl w:ilvl="5" w:tplc="0C09001B" w:tentative="1">
      <w:start w:val="1"/>
      <w:numFmt w:val="lowerRoman"/>
      <w:lvlText w:val="%6."/>
      <w:lvlJc w:val="right"/>
      <w:pPr>
        <w:tabs>
          <w:tab w:val="num" w:pos="4670"/>
        </w:tabs>
        <w:ind w:left="4670" w:hanging="180"/>
      </w:pPr>
    </w:lvl>
    <w:lvl w:ilvl="6" w:tplc="0C09000F" w:tentative="1">
      <w:start w:val="1"/>
      <w:numFmt w:val="decimal"/>
      <w:lvlText w:val="%7."/>
      <w:lvlJc w:val="left"/>
      <w:pPr>
        <w:tabs>
          <w:tab w:val="num" w:pos="5390"/>
        </w:tabs>
        <w:ind w:left="5390" w:hanging="360"/>
      </w:pPr>
    </w:lvl>
    <w:lvl w:ilvl="7" w:tplc="0C090019" w:tentative="1">
      <w:start w:val="1"/>
      <w:numFmt w:val="lowerLetter"/>
      <w:lvlText w:val="%8."/>
      <w:lvlJc w:val="left"/>
      <w:pPr>
        <w:tabs>
          <w:tab w:val="num" w:pos="6110"/>
        </w:tabs>
        <w:ind w:left="6110" w:hanging="360"/>
      </w:pPr>
    </w:lvl>
    <w:lvl w:ilvl="8" w:tplc="0C09001B" w:tentative="1">
      <w:start w:val="1"/>
      <w:numFmt w:val="lowerRoman"/>
      <w:lvlText w:val="%9."/>
      <w:lvlJc w:val="right"/>
      <w:pPr>
        <w:tabs>
          <w:tab w:val="num" w:pos="6830"/>
        </w:tabs>
        <w:ind w:left="6830" w:hanging="180"/>
      </w:pPr>
    </w:lvl>
  </w:abstractNum>
  <w:abstractNum w:abstractNumId="12">
    <w:nsid w:val="219E515A"/>
    <w:multiLevelType w:val="hybridMultilevel"/>
    <w:tmpl w:val="C5AC09DA"/>
    <w:lvl w:ilvl="0" w:tplc="9DD4773C">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3">
    <w:nsid w:val="25A27062"/>
    <w:multiLevelType w:val="hybridMultilevel"/>
    <w:tmpl w:val="7B0622FA"/>
    <w:lvl w:ilvl="0" w:tplc="5D2833BE">
      <w:start w:val="1"/>
      <w:numFmt w:val="lowerLetter"/>
      <w:lvlText w:val="%1)"/>
      <w:lvlJc w:val="left"/>
      <w:pPr>
        <w:ind w:left="1210" w:hanging="360"/>
      </w:pPr>
      <w:rPr>
        <w:rFonts w:hint="default"/>
      </w:rPr>
    </w:lvl>
    <w:lvl w:ilvl="1" w:tplc="0C090019" w:tentative="1">
      <w:start w:val="1"/>
      <w:numFmt w:val="lowerLetter"/>
      <w:lvlText w:val="%2."/>
      <w:lvlJc w:val="left"/>
      <w:pPr>
        <w:ind w:left="871" w:hanging="360"/>
      </w:pPr>
    </w:lvl>
    <w:lvl w:ilvl="2" w:tplc="0C09001B" w:tentative="1">
      <w:start w:val="1"/>
      <w:numFmt w:val="lowerRoman"/>
      <w:lvlText w:val="%3."/>
      <w:lvlJc w:val="right"/>
      <w:pPr>
        <w:ind w:left="1591" w:hanging="180"/>
      </w:pPr>
    </w:lvl>
    <w:lvl w:ilvl="3" w:tplc="0C09000F" w:tentative="1">
      <w:start w:val="1"/>
      <w:numFmt w:val="decimal"/>
      <w:lvlText w:val="%4."/>
      <w:lvlJc w:val="left"/>
      <w:pPr>
        <w:ind w:left="2311" w:hanging="360"/>
      </w:pPr>
    </w:lvl>
    <w:lvl w:ilvl="4" w:tplc="0C090019" w:tentative="1">
      <w:start w:val="1"/>
      <w:numFmt w:val="lowerLetter"/>
      <w:lvlText w:val="%5."/>
      <w:lvlJc w:val="left"/>
      <w:pPr>
        <w:ind w:left="3031" w:hanging="360"/>
      </w:pPr>
    </w:lvl>
    <w:lvl w:ilvl="5" w:tplc="0C09001B" w:tentative="1">
      <w:start w:val="1"/>
      <w:numFmt w:val="lowerRoman"/>
      <w:lvlText w:val="%6."/>
      <w:lvlJc w:val="right"/>
      <w:pPr>
        <w:ind w:left="3751" w:hanging="180"/>
      </w:pPr>
    </w:lvl>
    <w:lvl w:ilvl="6" w:tplc="0C09000F" w:tentative="1">
      <w:start w:val="1"/>
      <w:numFmt w:val="decimal"/>
      <w:lvlText w:val="%7."/>
      <w:lvlJc w:val="left"/>
      <w:pPr>
        <w:ind w:left="4471" w:hanging="360"/>
      </w:pPr>
    </w:lvl>
    <w:lvl w:ilvl="7" w:tplc="0C090019" w:tentative="1">
      <w:start w:val="1"/>
      <w:numFmt w:val="lowerLetter"/>
      <w:lvlText w:val="%8."/>
      <w:lvlJc w:val="left"/>
      <w:pPr>
        <w:ind w:left="5191" w:hanging="360"/>
      </w:pPr>
    </w:lvl>
    <w:lvl w:ilvl="8" w:tplc="0C09001B" w:tentative="1">
      <w:start w:val="1"/>
      <w:numFmt w:val="lowerRoman"/>
      <w:lvlText w:val="%9."/>
      <w:lvlJc w:val="right"/>
      <w:pPr>
        <w:ind w:left="5911" w:hanging="180"/>
      </w:pPr>
    </w:lvl>
  </w:abstractNum>
  <w:abstractNum w:abstractNumId="14">
    <w:nsid w:val="267E5B94"/>
    <w:multiLevelType w:val="hybridMultilevel"/>
    <w:tmpl w:val="BB0EBF40"/>
    <w:lvl w:ilvl="0" w:tplc="748C85C2">
      <w:start w:val="1"/>
      <w:numFmt w:val="bullet"/>
      <w:pStyle w:val="Bulletnormal"/>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5">
    <w:nsid w:val="2B4419CF"/>
    <w:multiLevelType w:val="multilevel"/>
    <w:tmpl w:val="09EC16CA"/>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F4C221B"/>
    <w:multiLevelType w:val="hybridMultilevel"/>
    <w:tmpl w:val="10AA9C14"/>
    <w:lvl w:ilvl="0" w:tplc="5E9280C8">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7">
    <w:nsid w:val="314B3C40"/>
    <w:multiLevelType w:val="hybridMultilevel"/>
    <w:tmpl w:val="50ECD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771"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1EB47F9"/>
    <w:multiLevelType w:val="hybridMultilevel"/>
    <w:tmpl w:val="9A72AFC6"/>
    <w:lvl w:ilvl="0" w:tplc="3154F4F4">
      <w:start w:val="1"/>
      <w:numFmt w:val="lowerLetter"/>
      <w:lvlText w:val="(%1)"/>
      <w:lvlJc w:val="left"/>
      <w:pPr>
        <w:ind w:left="1070" w:hanging="360"/>
      </w:pPr>
      <w:rPr>
        <w:rFonts w:hint="default"/>
        <w:b w:val="0"/>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9">
    <w:nsid w:val="37A61242"/>
    <w:multiLevelType w:val="multilevel"/>
    <w:tmpl w:val="92F2B2FA"/>
    <w:lvl w:ilvl="0">
      <w:start w:val="1"/>
      <w:numFmt w:val="decimal"/>
      <w:pStyle w:val="Heading1"/>
      <w:lvlText w:val="%1"/>
      <w:lvlJc w:val="left"/>
      <w:pPr>
        <w:ind w:left="360" w:hanging="360"/>
      </w:pPr>
      <w:rPr>
        <w:rFonts w:hint="default"/>
      </w:rPr>
    </w:lvl>
    <w:lvl w:ilvl="1">
      <w:start w:val="1"/>
      <w:numFmt w:val="decimal"/>
      <w:pStyle w:val="Heading6"/>
      <w:lvlText w:val="%1.%2"/>
      <w:lvlJc w:val="left"/>
      <w:pPr>
        <w:ind w:left="716" w:hanging="432"/>
      </w:pPr>
      <w:rPr>
        <w:rFonts w:hint="default"/>
        <w:color w:val="auto"/>
      </w:rPr>
    </w:lvl>
    <w:lvl w:ilvl="2">
      <w:start w:val="1"/>
      <w:numFmt w:val="decimal"/>
      <w:pStyle w:val="Textnumbered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8FE1C59"/>
    <w:multiLevelType w:val="hybridMultilevel"/>
    <w:tmpl w:val="6298D9B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D5E0558"/>
    <w:multiLevelType w:val="hybridMultilevel"/>
    <w:tmpl w:val="3D6A661E"/>
    <w:lvl w:ilvl="0" w:tplc="E0E8B0E0">
      <w:start w:val="1"/>
      <w:numFmt w:val="lowerRoman"/>
      <w:lvlText w:val="(%1)"/>
      <w:lvlJc w:val="left"/>
      <w:pPr>
        <w:ind w:left="1997" w:hanging="720"/>
      </w:pPr>
      <w:rPr>
        <w:rFonts w:hint="default"/>
      </w:rPr>
    </w:lvl>
    <w:lvl w:ilvl="1" w:tplc="FA1A6DD2">
      <w:start w:val="1"/>
      <w:numFmt w:val="lowerLetter"/>
      <w:lvlText w:val="(%2)"/>
      <w:lvlJc w:val="left"/>
      <w:pPr>
        <w:ind w:left="1210" w:hanging="360"/>
      </w:pPr>
      <w:rPr>
        <w:rFonts w:hint="default"/>
      </w:rPr>
    </w:lvl>
    <w:lvl w:ilvl="2" w:tplc="0C09001B" w:tentative="1">
      <w:start w:val="1"/>
      <w:numFmt w:val="lowerRoman"/>
      <w:lvlText w:val="%3."/>
      <w:lvlJc w:val="right"/>
      <w:pPr>
        <w:ind w:left="3217" w:hanging="180"/>
      </w:pPr>
    </w:lvl>
    <w:lvl w:ilvl="3" w:tplc="0C09000F" w:tentative="1">
      <w:start w:val="1"/>
      <w:numFmt w:val="decimal"/>
      <w:lvlText w:val="%4."/>
      <w:lvlJc w:val="left"/>
      <w:pPr>
        <w:ind w:left="3937" w:hanging="360"/>
      </w:pPr>
    </w:lvl>
    <w:lvl w:ilvl="4" w:tplc="0C090019" w:tentative="1">
      <w:start w:val="1"/>
      <w:numFmt w:val="lowerLetter"/>
      <w:lvlText w:val="%5."/>
      <w:lvlJc w:val="left"/>
      <w:pPr>
        <w:ind w:left="4657" w:hanging="360"/>
      </w:pPr>
    </w:lvl>
    <w:lvl w:ilvl="5" w:tplc="0C09001B" w:tentative="1">
      <w:start w:val="1"/>
      <w:numFmt w:val="lowerRoman"/>
      <w:lvlText w:val="%6."/>
      <w:lvlJc w:val="right"/>
      <w:pPr>
        <w:ind w:left="5377" w:hanging="180"/>
      </w:pPr>
    </w:lvl>
    <w:lvl w:ilvl="6" w:tplc="0C09000F" w:tentative="1">
      <w:start w:val="1"/>
      <w:numFmt w:val="decimal"/>
      <w:lvlText w:val="%7."/>
      <w:lvlJc w:val="left"/>
      <w:pPr>
        <w:ind w:left="6097" w:hanging="360"/>
      </w:pPr>
    </w:lvl>
    <w:lvl w:ilvl="7" w:tplc="0C090019" w:tentative="1">
      <w:start w:val="1"/>
      <w:numFmt w:val="lowerLetter"/>
      <w:lvlText w:val="%8."/>
      <w:lvlJc w:val="left"/>
      <w:pPr>
        <w:ind w:left="6817" w:hanging="360"/>
      </w:pPr>
    </w:lvl>
    <w:lvl w:ilvl="8" w:tplc="0C09001B" w:tentative="1">
      <w:start w:val="1"/>
      <w:numFmt w:val="lowerRoman"/>
      <w:lvlText w:val="%9."/>
      <w:lvlJc w:val="right"/>
      <w:pPr>
        <w:ind w:left="7537" w:hanging="180"/>
      </w:pPr>
    </w:lvl>
  </w:abstractNum>
  <w:abstractNum w:abstractNumId="22">
    <w:nsid w:val="3DB51A99"/>
    <w:multiLevelType w:val="hybridMultilevel"/>
    <w:tmpl w:val="10AA9C14"/>
    <w:lvl w:ilvl="0" w:tplc="5E9280C8">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3">
    <w:nsid w:val="3DD42FE7"/>
    <w:multiLevelType w:val="hybridMultilevel"/>
    <w:tmpl w:val="62F02B5A"/>
    <w:lvl w:ilvl="0" w:tplc="D416CE22">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4">
    <w:nsid w:val="414073E5"/>
    <w:multiLevelType w:val="hybridMultilevel"/>
    <w:tmpl w:val="EDCA0C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70"/>
        </w:tabs>
        <w:ind w:left="107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24F09CA"/>
    <w:multiLevelType w:val="hybridMultilevel"/>
    <w:tmpl w:val="5C0A6A6C"/>
    <w:lvl w:ilvl="0" w:tplc="0C09001B">
      <w:start w:val="1"/>
      <w:numFmt w:val="lowerRoman"/>
      <w:lvlText w:val="%1."/>
      <w:lvlJc w:val="right"/>
      <w:pPr>
        <w:ind w:left="1495"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nsid w:val="43AD0CCF"/>
    <w:multiLevelType w:val="hybridMultilevel"/>
    <w:tmpl w:val="C9F0BAA4"/>
    <w:lvl w:ilvl="0" w:tplc="0C090017">
      <w:start w:val="1"/>
      <w:numFmt w:val="lowerLetter"/>
      <w:lvlText w:val="%1)"/>
      <w:lvlJc w:val="left"/>
      <w:pPr>
        <w:ind w:left="720" w:hanging="360"/>
      </w:pPr>
    </w:lvl>
    <w:lvl w:ilvl="1" w:tplc="AC62AF76">
      <w:start w:val="1"/>
      <w:numFmt w:val="lowerLetter"/>
      <w:lvlText w:val="%2)"/>
      <w:lvlJc w:val="left"/>
      <w:pPr>
        <w:ind w:left="1210" w:hanging="360"/>
      </w:pPr>
      <w:rPr>
        <w:rFonts w:ascii="Arial" w:hAnsi="Arial" w:cs="Arial" w:hint="default"/>
        <w:sz w:val="22"/>
        <w:szCs w:val="22"/>
      </w:rPr>
    </w:lvl>
    <w:lvl w:ilvl="2" w:tplc="BD60AAFC">
      <w:start w:val="1"/>
      <w:numFmt w:val="lowerRoman"/>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3CD4AA5"/>
    <w:multiLevelType w:val="hybridMultilevel"/>
    <w:tmpl w:val="DF68217E"/>
    <w:lvl w:ilvl="0" w:tplc="4EF2186C">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8">
    <w:nsid w:val="46962BB2"/>
    <w:multiLevelType w:val="hybridMultilevel"/>
    <w:tmpl w:val="FEBACE96"/>
    <w:lvl w:ilvl="0" w:tplc="0C09001B">
      <w:start w:val="1"/>
      <w:numFmt w:val="lowerRoman"/>
      <w:lvlText w:val="%1."/>
      <w:lvlJc w:val="right"/>
      <w:pPr>
        <w:ind w:left="1778" w:hanging="360"/>
      </w:p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9">
    <w:nsid w:val="5DC4010E"/>
    <w:multiLevelType w:val="hybridMultilevel"/>
    <w:tmpl w:val="83024764"/>
    <w:lvl w:ilvl="0" w:tplc="3154F4F4">
      <w:start w:val="1"/>
      <w:numFmt w:val="lowerLetter"/>
      <w:lvlText w:val="(%1)"/>
      <w:lvlJc w:val="left"/>
      <w:pPr>
        <w:tabs>
          <w:tab w:val="num" w:pos="1070"/>
        </w:tabs>
        <w:ind w:left="1070" w:hanging="360"/>
      </w:pPr>
      <w:rPr>
        <w:rFonts w:hint="default"/>
        <w:b w:val="0"/>
      </w:rPr>
    </w:lvl>
    <w:lvl w:ilvl="1" w:tplc="06C403C8"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30">
    <w:nsid w:val="5E2046DB"/>
    <w:multiLevelType w:val="multilevel"/>
    <w:tmpl w:val="0C09001D"/>
    <w:styleLink w:val="Style4"/>
    <w:lvl w:ilvl="0">
      <w:start w:val="1"/>
      <w:numFmt w:val="decimal"/>
      <w:lvlText w:val="%1)"/>
      <w:lvlJc w:val="left"/>
      <w:pPr>
        <w:ind w:left="108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4D462CF"/>
    <w:multiLevelType w:val="hybridMultilevel"/>
    <w:tmpl w:val="E104D65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2215" w:hanging="360"/>
      </w:pPr>
      <w:rPr>
        <w:rFonts w:ascii="Courier New" w:hAnsi="Courier New" w:cs="Courier New"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32">
    <w:nsid w:val="663F41C5"/>
    <w:multiLevelType w:val="hybridMultilevel"/>
    <w:tmpl w:val="C86EBC0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8071C9D"/>
    <w:multiLevelType w:val="hybridMultilevel"/>
    <w:tmpl w:val="B60C84E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4">
    <w:nsid w:val="682067C0"/>
    <w:multiLevelType w:val="multilevel"/>
    <w:tmpl w:val="3C9819B0"/>
    <w:lvl w:ilvl="0">
      <w:start w:val="1"/>
      <w:numFmt w:val="decimal"/>
      <w:pStyle w:val="Recnumbered"/>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70995E10"/>
    <w:multiLevelType w:val="multilevel"/>
    <w:tmpl w:val="B9B02B6E"/>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2D762CC"/>
    <w:multiLevelType w:val="hybridMultilevel"/>
    <w:tmpl w:val="F286AD34"/>
    <w:lvl w:ilvl="0" w:tplc="8708AE54">
      <w:start w:val="1"/>
      <w:numFmt w:val="lowerLetter"/>
      <w:lvlText w:val="%1)"/>
      <w:lvlJc w:val="left"/>
      <w:pPr>
        <w:ind w:left="1070" w:hanging="360"/>
      </w:pPr>
      <w:rPr>
        <w:rFonts w:hint="default"/>
      </w:rPr>
    </w:lvl>
    <w:lvl w:ilvl="1" w:tplc="0C090019">
      <w:start w:val="1"/>
      <w:numFmt w:val="lowerLetter"/>
      <w:lvlText w:val="%2."/>
      <w:lvlJc w:val="left"/>
      <w:pPr>
        <w:ind w:left="731" w:hanging="360"/>
      </w:pPr>
    </w:lvl>
    <w:lvl w:ilvl="2" w:tplc="0C090001">
      <w:start w:val="1"/>
      <w:numFmt w:val="bullet"/>
      <w:lvlText w:val=""/>
      <w:lvlJc w:val="left"/>
      <w:pPr>
        <w:ind w:left="1598" w:hanging="180"/>
      </w:pPr>
      <w:rPr>
        <w:rFonts w:ascii="Symbol" w:hAnsi="Symbol" w:hint="default"/>
      </w:r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37">
    <w:nsid w:val="72E16A76"/>
    <w:multiLevelType w:val="hybridMultilevel"/>
    <w:tmpl w:val="DFA6A258"/>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8">
    <w:nsid w:val="741925AF"/>
    <w:multiLevelType w:val="hybridMultilevel"/>
    <w:tmpl w:val="C5B67990"/>
    <w:lvl w:ilvl="0" w:tplc="0C09001B">
      <w:start w:val="1"/>
      <w:numFmt w:val="lowerRoman"/>
      <w:lvlText w:val="%1."/>
      <w:lvlJc w:val="right"/>
      <w:pPr>
        <w:ind w:left="1800" w:hanging="360"/>
      </w:p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9">
    <w:nsid w:val="78702F0F"/>
    <w:multiLevelType w:val="hybridMultilevel"/>
    <w:tmpl w:val="36FCD46A"/>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40">
    <w:nsid w:val="7872029B"/>
    <w:multiLevelType w:val="hybridMultilevel"/>
    <w:tmpl w:val="7282558C"/>
    <w:lvl w:ilvl="0" w:tplc="FAB6DD46">
      <w:start w:val="1"/>
      <w:numFmt w:val="lowerRoman"/>
      <w:lvlText w:val="(%1)"/>
      <w:lvlJc w:val="left"/>
      <w:pPr>
        <w:ind w:left="1995" w:hanging="720"/>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num w:numId="1">
    <w:abstractNumId w:val="14"/>
  </w:num>
  <w:num w:numId="2">
    <w:abstractNumId w:val="15"/>
  </w:num>
  <w:num w:numId="3">
    <w:abstractNumId w:val="7"/>
  </w:num>
  <w:num w:numId="4">
    <w:abstractNumId w:val="30"/>
  </w:num>
  <w:num w:numId="5">
    <w:abstractNumId w:val="9"/>
  </w:num>
  <w:num w:numId="6">
    <w:abstractNumId w:val="34"/>
  </w:num>
  <w:num w:numId="7">
    <w:abstractNumId w:val="8"/>
  </w:num>
  <w:num w:numId="8">
    <w:abstractNumId w:val="35"/>
  </w:num>
  <w:num w:numId="9">
    <w:abstractNumId w:val="19"/>
  </w:num>
  <w:num w:numId="10">
    <w:abstractNumId w:val="10"/>
  </w:num>
  <w:num w:numId="11">
    <w:abstractNumId w:val="24"/>
  </w:num>
  <w:num w:numId="12">
    <w:abstractNumId w:val="29"/>
  </w:num>
  <w:num w:numId="13">
    <w:abstractNumId w:val="22"/>
  </w:num>
  <w:num w:numId="14">
    <w:abstractNumId w:val="21"/>
  </w:num>
  <w:num w:numId="15">
    <w:abstractNumId w:val="40"/>
  </w:num>
  <w:num w:numId="16">
    <w:abstractNumId w:val="16"/>
  </w:num>
  <w:num w:numId="17">
    <w:abstractNumId w:val="33"/>
  </w:num>
  <w:num w:numId="18">
    <w:abstractNumId w:val="11"/>
  </w:num>
  <w:num w:numId="19">
    <w:abstractNumId w:val="23"/>
  </w:num>
  <w:num w:numId="20">
    <w:abstractNumId w:val="31"/>
  </w:num>
  <w:num w:numId="21">
    <w:abstractNumId w:val="27"/>
  </w:num>
  <w:num w:numId="22">
    <w:abstractNumId w:val="37"/>
  </w:num>
  <w:num w:numId="23">
    <w:abstractNumId w:val="39"/>
  </w:num>
  <w:num w:numId="24">
    <w:abstractNumId w:val="1"/>
  </w:num>
  <w:num w:numId="25">
    <w:abstractNumId w:val="36"/>
  </w:num>
  <w:num w:numId="26">
    <w:abstractNumId w:val="0"/>
  </w:num>
  <w:num w:numId="27">
    <w:abstractNumId w:val="2"/>
  </w:num>
  <w:num w:numId="28">
    <w:abstractNumId w:val="12"/>
  </w:num>
  <w:num w:numId="29">
    <w:abstractNumId w:val="13"/>
  </w:num>
  <w:num w:numId="30">
    <w:abstractNumId w:val="6"/>
  </w:num>
  <w:num w:numId="31">
    <w:abstractNumId w:val="25"/>
  </w:num>
  <w:num w:numId="32">
    <w:abstractNumId w:val="38"/>
  </w:num>
  <w:num w:numId="33">
    <w:abstractNumId w:val="17"/>
  </w:num>
  <w:num w:numId="34">
    <w:abstractNumId w:val="5"/>
  </w:num>
  <w:num w:numId="35">
    <w:abstractNumId w:val="32"/>
  </w:num>
  <w:num w:numId="36">
    <w:abstractNumId w:val="19"/>
  </w:num>
  <w:num w:numId="37">
    <w:abstractNumId w:val="26"/>
  </w:num>
  <w:num w:numId="38">
    <w:abstractNumId w:val="4"/>
  </w:num>
  <w:num w:numId="39">
    <w:abstractNumId w:val="28"/>
  </w:num>
  <w:num w:numId="40">
    <w:abstractNumId w:val="20"/>
  </w:num>
  <w:num w:numId="41">
    <w:abstractNumId w:val="3"/>
  </w:num>
  <w:num w:numId="42">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autoFormatOverride/>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A0"/>
    <w:rsid w:val="000033C1"/>
    <w:rsid w:val="00003897"/>
    <w:rsid w:val="00003ABA"/>
    <w:rsid w:val="00003F98"/>
    <w:rsid w:val="000043EB"/>
    <w:rsid w:val="00006B50"/>
    <w:rsid w:val="000071C1"/>
    <w:rsid w:val="00007785"/>
    <w:rsid w:val="00010911"/>
    <w:rsid w:val="0001142F"/>
    <w:rsid w:val="00011597"/>
    <w:rsid w:val="0001160B"/>
    <w:rsid w:val="00011ADD"/>
    <w:rsid w:val="000123A2"/>
    <w:rsid w:val="00013A82"/>
    <w:rsid w:val="00014BDA"/>
    <w:rsid w:val="00014D87"/>
    <w:rsid w:val="0001525C"/>
    <w:rsid w:val="000172BD"/>
    <w:rsid w:val="000218BB"/>
    <w:rsid w:val="000229A6"/>
    <w:rsid w:val="00023ECF"/>
    <w:rsid w:val="000245D1"/>
    <w:rsid w:val="00026783"/>
    <w:rsid w:val="0002686C"/>
    <w:rsid w:val="00026F0A"/>
    <w:rsid w:val="00026FF5"/>
    <w:rsid w:val="00027094"/>
    <w:rsid w:val="0002755F"/>
    <w:rsid w:val="00027BDB"/>
    <w:rsid w:val="00027C48"/>
    <w:rsid w:val="00030CDB"/>
    <w:rsid w:val="00031771"/>
    <w:rsid w:val="00031F05"/>
    <w:rsid w:val="00032D6F"/>
    <w:rsid w:val="00033AC0"/>
    <w:rsid w:val="00034C1A"/>
    <w:rsid w:val="00034DB9"/>
    <w:rsid w:val="000350CD"/>
    <w:rsid w:val="0003549E"/>
    <w:rsid w:val="000357FC"/>
    <w:rsid w:val="00035D94"/>
    <w:rsid w:val="00036DC0"/>
    <w:rsid w:val="0003764A"/>
    <w:rsid w:val="00037B6A"/>
    <w:rsid w:val="0004049E"/>
    <w:rsid w:val="00042C07"/>
    <w:rsid w:val="00042CD9"/>
    <w:rsid w:val="000432C4"/>
    <w:rsid w:val="000454F4"/>
    <w:rsid w:val="000456EA"/>
    <w:rsid w:val="00045C61"/>
    <w:rsid w:val="000474FF"/>
    <w:rsid w:val="00047D6B"/>
    <w:rsid w:val="00050908"/>
    <w:rsid w:val="00050DBC"/>
    <w:rsid w:val="0005126F"/>
    <w:rsid w:val="0005133A"/>
    <w:rsid w:val="000518FF"/>
    <w:rsid w:val="00052659"/>
    <w:rsid w:val="00052DB1"/>
    <w:rsid w:val="000557E5"/>
    <w:rsid w:val="00056A5F"/>
    <w:rsid w:val="000575AE"/>
    <w:rsid w:val="000603B8"/>
    <w:rsid w:val="00060E4A"/>
    <w:rsid w:val="000611C2"/>
    <w:rsid w:val="00061456"/>
    <w:rsid w:val="000616C4"/>
    <w:rsid w:val="0006238E"/>
    <w:rsid w:val="00062769"/>
    <w:rsid w:val="00064F22"/>
    <w:rsid w:val="000655F7"/>
    <w:rsid w:val="0006625E"/>
    <w:rsid w:val="00067A10"/>
    <w:rsid w:val="00067B50"/>
    <w:rsid w:val="000725B1"/>
    <w:rsid w:val="00073745"/>
    <w:rsid w:val="000738C8"/>
    <w:rsid w:val="00073C15"/>
    <w:rsid w:val="000761CB"/>
    <w:rsid w:val="0007650B"/>
    <w:rsid w:val="0007658C"/>
    <w:rsid w:val="00077412"/>
    <w:rsid w:val="00077B86"/>
    <w:rsid w:val="00077F08"/>
    <w:rsid w:val="00077FB8"/>
    <w:rsid w:val="00080757"/>
    <w:rsid w:val="0008160F"/>
    <w:rsid w:val="0008227C"/>
    <w:rsid w:val="00082FD7"/>
    <w:rsid w:val="00083AAF"/>
    <w:rsid w:val="00084913"/>
    <w:rsid w:val="00086589"/>
    <w:rsid w:val="0009045F"/>
    <w:rsid w:val="00092F74"/>
    <w:rsid w:val="00093FF9"/>
    <w:rsid w:val="00094288"/>
    <w:rsid w:val="0009483E"/>
    <w:rsid w:val="00095962"/>
    <w:rsid w:val="000968F9"/>
    <w:rsid w:val="00096DAC"/>
    <w:rsid w:val="000972BD"/>
    <w:rsid w:val="00097C8A"/>
    <w:rsid w:val="00097C94"/>
    <w:rsid w:val="000A1C91"/>
    <w:rsid w:val="000A2C20"/>
    <w:rsid w:val="000A3814"/>
    <w:rsid w:val="000A4334"/>
    <w:rsid w:val="000A6644"/>
    <w:rsid w:val="000A66A8"/>
    <w:rsid w:val="000A6EA4"/>
    <w:rsid w:val="000A6EEE"/>
    <w:rsid w:val="000A734F"/>
    <w:rsid w:val="000B11C1"/>
    <w:rsid w:val="000B1B60"/>
    <w:rsid w:val="000B221A"/>
    <w:rsid w:val="000B30F8"/>
    <w:rsid w:val="000B334D"/>
    <w:rsid w:val="000B347D"/>
    <w:rsid w:val="000B373C"/>
    <w:rsid w:val="000B38E9"/>
    <w:rsid w:val="000B3AA0"/>
    <w:rsid w:val="000B3BE2"/>
    <w:rsid w:val="000B3D9B"/>
    <w:rsid w:val="000B423B"/>
    <w:rsid w:val="000B454C"/>
    <w:rsid w:val="000B4DC9"/>
    <w:rsid w:val="000B57C0"/>
    <w:rsid w:val="000B5BE7"/>
    <w:rsid w:val="000B61CE"/>
    <w:rsid w:val="000B68F6"/>
    <w:rsid w:val="000C0166"/>
    <w:rsid w:val="000C0C9F"/>
    <w:rsid w:val="000C0F78"/>
    <w:rsid w:val="000C1C82"/>
    <w:rsid w:val="000C2C40"/>
    <w:rsid w:val="000C3120"/>
    <w:rsid w:val="000C3ADC"/>
    <w:rsid w:val="000C3BA7"/>
    <w:rsid w:val="000C47C0"/>
    <w:rsid w:val="000C49C3"/>
    <w:rsid w:val="000C4B1F"/>
    <w:rsid w:val="000C4E9C"/>
    <w:rsid w:val="000C500D"/>
    <w:rsid w:val="000C5068"/>
    <w:rsid w:val="000C5ACB"/>
    <w:rsid w:val="000C5E7E"/>
    <w:rsid w:val="000C60A4"/>
    <w:rsid w:val="000C6578"/>
    <w:rsid w:val="000C6A6E"/>
    <w:rsid w:val="000C6A77"/>
    <w:rsid w:val="000C70A1"/>
    <w:rsid w:val="000D0758"/>
    <w:rsid w:val="000D09E4"/>
    <w:rsid w:val="000D0DB1"/>
    <w:rsid w:val="000D1DCC"/>
    <w:rsid w:val="000D1E11"/>
    <w:rsid w:val="000D3A16"/>
    <w:rsid w:val="000D4188"/>
    <w:rsid w:val="000D55FD"/>
    <w:rsid w:val="000D5769"/>
    <w:rsid w:val="000D6301"/>
    <w:rsid w:val="000D66F8"/>
    <w:rsid w:val="000D6A4D"/>
    <w:rsid w:val="000D6BA0"/>
    <w:rsid w:val="000D6D2F"/>
    <w:rsid w:val="000E08F7"/>
    <w:rsid w:val="000E1228"/>
    <w:rsid w:val="000E1C04"/>
    <w:rsid w:val="000E2153"/>
    <w:rsid w:val="000E2B98"/>
    <w:rsid w:val="000E33FE"/>
    <w:rsid w:val="000E37BC"/>
    <w:rsid w:val="000E3E5A"/>
    <w:rsid w:val="000E57E9"/>
    <w:rsid w:val="000E5F78"/>
    <w:rsid w:val="000E76EC"/>
    <w:rsid w:val="000E788F"/>
    <w:rsid w:val="000E79D7"/>
    <w:rsid w:val="000F0808"/>
    <w:rsid w:val="000F093D"/>
    <w:rsid w:val="000F112E"/>
    <w:rsid w:val="000F16BF"/>
    <w:rsid w:val="000F19E3"/>
    <w:rsid w:val="000F21C8"/>
    <w:rsid w:val="000F2BD1"/>
    <w:rsid w:val="000F40EB"/>
    <w:rsid w:val="000F4A97"/>
    <w:rsid w:val="000F50A5"/>
    <w:rsid w:val="000F6316"/>
    <w:rsid w:val="000F7BCA"/>
    <w:rsid w:val="00101443"/>
    <w:rsid w:val="00102DE9"/>
    <w:rsid w:val="00103321"/>
    <w:rsid w:val="00103724"/>
    <w:rsid w:val="00103B0D"/>
    <w:rsid w:val="001044A3"/>
    <w:rsid w:val="001045D3"/>
    <w:rsid w:val="00105A7D"/>
    <w:rsid w:val="001070ED"/>
    <w:rsid w:val="00110137"/>
    <w:rsid w:val="001105C4"/>
    <w:rsid w:val="00111A2D"/>
    <w:rsid w:val="00111A43"/>
    <w:rsid w:val="00111D26"/>
    <w:rsid w:val="00114219"/>
    <w:rsid w:val="0011447E"/>
    <w:rsid w:val="0011458C"/>
    <w:rsid w:val="00114E94"/>
    <w:rsid w:val="001161BD"/>
    <w:rsid w:val="00116369"/>
    <w:rsid w:val="00117549"/>
    <w:rsid w:val="001178A7"/>
    <w:rsid w:val="00120607"/>
    <w:rsid w:val="00121AF4"/>
    <w:rsid w:val="0012365A"/>
    <w:rsid w:val="00124AD4"/>
    <w:rsid w:val="00124C0D"/>
    <w:rsid w:val="00125BD6"/>
    <w:rsid w:val="00126546"/>
    <w:rsid w:val="00126D8A"/>
    <w:rsid w:val="00127BB6"/>
    <w:rsid w:val="00130173"/>
    <w:rsid w:val="00131550"/>
    <w:rsid w:val="00132AAC"/>
    <w:rsid w:val="00133884"/>
    <w:rsid w:val="00134235"/>
    <w:rsid w:val="001347B5"/>
    <w:rsid w:val="00134F6D"/>
    <w:rsid w:val="00136091"/>
    <w:rsid w:val="001370BD"/>
    <w:rsid w:val="001405F6"/>
    <w:rsid w:val="00140A51"/>
    <w:rsid w:val="00140B36"/>
    <w:rsid w:val="00140FED"/>
    <w:rsid w:val="001417F7"/>
    <w:rsid w:val="00141A1B"/>
    <w:rsid w:val="00141BF5"/>
    <w:rsid w:val="00142160"/>
    <w:rsid w:val="0014221A"/>
    <w:rsid w:val="00143212"/>
    <w:rsid w:val="00143692"/>
    <w:rsid w:val="001437B9"/>
    <w:rsid w:val="00143F96"/>
    <w:rsid w:val="00145212"/>
    <w:rsid w:val="00145260"/>
    <w:rsid w:val="00146456"/>
    <w:rsid w:val="001504DF"/>
    <w:rsid w:val="00151BB5"/>
    <w:rsid w:val="00151D1F"/>
    <w:rsid w:val="001523BD"/>
    <w:rsid w:val="00153628"/>
    <w:rsid w:val="0015420D"/>
    <w:rsid w:val="00154CC0"/>
    <w:rsid w:val="00154E2E"/>
    <w:rsid w:val="00155C78"/>
    <w:rsid w:val="0015601A"/>
    <w:rsid w:val="001564CC"/>
    <w:rsid w:val="001569BA"/>
    <w:rsid w:val="00156F9A"/>
    <w:rsid w:val="00157DAD"/>
    <w:rsid w:val="001605B6"/>
    <w:rsid w:val="00160BD6"/>
    <w:rsid w:val="00160E79"/>
    <w:rsid w:val="00161404"/>
    <w:rsid w:val="00161513"/>
    <w:rsid w:val="00167C59"/>
    <w:rsid w:val="00167E3B"/>
    <w:rsid w:val="00170125"/>
    <w:rsid w:val="0017070C"/>
    <w:rsid w:val="001709F8"/>
    <w:rsid w:val="0017148B"/>
    <w:rsid w:val="00171519"/>
    <w:rsid w:val="00171643"/>
    <w:rsid w:val="00171C39"/>
    <w:rsid w:val="001739AB"/>
    <w:rsid w:val="00173E72"/>
    <w:rsid w:val="00174895"/>
    <w:rsid w:val="00174A81"/>
    <w:rsid w:val="00174E48"/>
    <w:rsid w:val="0017502D"/>
    <w:rsid w:val="00175B19"/>
    <w:rsid w:val="00175F02"/>
    <w:rsid w:val="00176C32"/>
    <w:rsid w:val="001779BE"/>
    <w:rsid w:val="00181B23"/>
    <w:rsid w:val="00182965"/>
    <w:rsid w:val="00183F0F"/>
    <w:rsid w:val="00184F00"/>
    <w:rsid w:val="00185815"/>
    <w:rsid w:val="00185B5A"/>
    <w:rsid w:val="001876BD"/>
    <w:rsid w:val="001876ED"/>
    <w:rsid w:val="00187B69"/>
    <w:rsid w:val="00190A91"/>
    <w:rsid w:val="00191057"/>
    <w:rsid w:val="00191224"/>
    <w:rsid w:val="00191A51"/>
    <w:rsid w:val="00192961"/>
    <w:rsid w:val="001930F9"/>
    <w:rsid w:val="001932BC"/>
    <w:rsid w:val="001935D1"/>
    <w:rsid w:val="00193A30"/>
    <w:rsid w:val="001945F9"/>
    <w:rsid w:val="00194D60"/>
    <w:rsid w:val="001952AE"/>
    <w:rsid w:val="0019544D"/>
    <w:rsid w:val="00195824"/>
    <w:rsid w:val="00196D58"/>
    <w:rsid w:val="00196DE0"/>
    <w:rsid w:val="00196FEA"/>
    <w:rsid w:val="0019763B"/>
    <w:rsid w:val="001976BA"/>
    <w:rsid w:val="001A0676"/>
    <w:rsid w:val="001A0794"/>
    <w:rsid w:val="001A12A7"/>
    <w:rsid w:val="001A296C"/>
    <w:rsid w:val="001A2A47"/>
    <w:rsid w:val="001A44C2"/>
    <w:rsid w:val="001A4AAB"/>
    <w:rsid w:val="001A4C5C"/>
    <w:rsid w:val="001A531B"/>
    <w:rsid w:val="001A56D3"/>
    <w:rsid w:val="001A65EF"/>
    <w:rsid w:val="001B0318"/>
    <w:rsid w:val="001B2459"/>
    <w:rsid w:val="001B3082"/>
    <w:rsid w:val="001B3131"/>
    <w:rsid w:val="001B435A"/>
    <w:rsid w:val="001B4863"/>
    <w:rsid w:val="001B5A50"/>
    <w:rsid w:val="001B60ED"/>
    <w:rsid w:val="001B63C0"/>
    <w:rsid w:val="001B6982"/>
    <w:rsid w:val="001B7827"/>
    <w:rsid w:val="001C0534"/>
    <w:rsid w:val="001C09B3"/>
    <w:rsid w:val="001C0C70"/>
    <w:rsid w:val="001C1D23"/>
    <w:rsid w:val="001C2F63"/>
    <w:rsid w:val="001C4FF1"/>
    <w:rsid w:val="001C567D"/>
    <w:rsid w:val="001C64BA"/>
    <w:rsid w:val="001C7EBE"/>
    <w:rsid w:val="001D10DE"/>
    <w:rsid w:val="001D16C6"/>
    <w:rsid w:val="001D1930"/>
    <w:rsid w:val="001D4F24"/>
    <w:rsid w:val="001D50F0"/>
    <w:rsid w:val="001D7221"/>
    <w:rsid w:val="001D7DE9"/>
    <w:rsid w:val="001E1133"/>
    <w:rsid w:val="001E130A"/>
    <w:rsid w:val="001E241F"/>
    <w:rsid w:val="001E36B1"/>
    <w:rsid w:val="001E4D83"/>
    <w:rsid w:val="001E5190"/>
    <w:rsid w:val="001E563B"/>
    <w:rsid w:val="001E5836"/>
    <w:rsid w:val="001E6265"/>
    <w:rsid w:val="001E7447"/>
    <w:rsid w:val="001E7F9C"/>
    <w:rsid w:val="001F0047"/>
    <w:rsid w:val="001F0D77"/>
    <w:rsid w:val="001F1B96"/>
    <w:rsid w:val="001F1E56"/>
    <w:rsid w:val="001F267F"/>
    <w:rsid w:val="001F4607"/>
    <w:rsid w:val="001F4A24"/>
    <w:rsid w:val="001F4B3C"/>
    <w:rsid w:val="001F4B99"/>
    <w:rsid w:val="001F5F3D"/>
    <w:rsid w:val="001F6575"/>
    <w:rsid w:val="001F6602"/>
    <w:rsid w:val="001F722A"/>
    <w:rsid w:val="00200EE4"/>
    <w:rsid w:val="00201E3C"/>
    <w:rsid w:val="0020256D"/>
    <w:rsid w:val="00202EC5"/>
    <w:rsid w:val="00203B4E"/>
    <w:rsid w:val="00203FFD"/>
    <w:rsid w:val="00205531"/>
    <w:rsid w:val="002064CC"/>
    <w:rsid w:val="0020694F"/>
    <w:rsid w:val="00206C82"/>
    <w:rsid w:val="00207544"/>
    <w:rsid w:val="002075F4"/>
    <w:rsid w:val="00210077"/>
    <w:rsid w:val="00210214"/>
    <w:rsid w:val="00210352"/>
    <w:rsid w:val="00210C89"/>
    <w:rsid w:val="00211EB8"/>
    <w:rsid w:val="00212019"/>
    <w:rsid w:val="002120EE"/>
    <w:rsid w:val="0021408B"/>
    <w:rsid w:val="0021530D"/>
    <w:rsid w:val="0021548B"/>
    <w:rsid w:val="00215738"/>
    <w:rsid w:val="002157A1"/>
    <w:rsid w:val="0021746B"/>
    <w:rsid w:val="00220EC8"/>
    <w:rsid w:val="0022133C"/>
    <w:rsid w:val="00221B8A"/>
    <w:rsid w:val="00222609"/>
    <w:rsid w:val="002251BC"/>
    <w:rsid w:val="00225ADE"/>
    <w:rsid w:val="00226B2E"/>
    <w:rsid w:val="00226E61"/>
    <w:rsid w:val="00227530"/>
    <w:rsid w:val="0022781C"/>
    <w:rsid w:val="00227ED8"/>
    <w:rsid w:val="002327A1"/>
    <w:rsid w:val="00233036"/>
    <w:rsid w:val="002338D7"/>
    <w:rsid w:val="00235C8F"/>
    <w:rsid w:val="00236ED9"/>
    <w:rsid w:val="00240130"/>
    <w:rsid w:val="00242E21"/>
    <w:rsid w:val="0024426C"/>
    <w:rsid w:val="0024455D"/>
    <w:rsid w:val="0024505E"/>
    <w:rsid w:val="00245DB3"/>
    <w:rsid w:val="00247C7F"/>
    <w:rsid w:val="0025044E"/>
    <w:rsid w:val="00250B6C"/>
    <w:rsid w:val="0025116D"/>
    <w:rsid w:val="002517D7"/>
    <w:rsid w:val="00251937"/>
    <w:rsid w:val="00252ED3"/>
    <w:rsid w:val="00252FD8"/>
    <w:rsid w:val="00253BA6"/>
    <w:rsid w:val="00254EE7"/>
    <w:rsid w:val="0025512C"/>
    <w:rsid w:val="00255BB2"/>
    <w:rsid w:val="00257D9A"/>
    <w:rsid w:val="002605D3"/>
    <w:rsid w:val="00261972"/>
    <w:rsid w:val="002619B1"/>
    <w:rsid w:val="002626D9"/>
    <w:rsid w:val="00262819"/>
    <w:rsid w:val="00262C2D"/>
    <w:rsid w:val="00263874"/>
    <w:rsid w:val="00263D1E"/>
    <w:rsid w:val="0026456A"/>
    <w:rsid w:val="00264C17"/>
    <w:rsid w:val="002667C7"/>
    <w:rsid w:val="002676D9"/>
    <w:rsid w:val="00267951"/>
    <w:rsid w:val="00267A76"/>
    <w:rsid w:val="00271930"/>
    <w:rsid w:val="00271B25"/>
    <w:rsid w:val="00271DCC"/>
    <w:rsid w:val="0027428D"/>
    <w:rsid w:val="002747C4"/>
    <w:rsid w:val="002752FE"/>
    <w:rsid w:val="002762A8"/>
    <w:rsid w:val="002771EB"/>
    <w:rsid w:val="0027747A"/>
    <w:rsid w:val="002800D4"/>
    <w:rsid w:val="002815E8"/>
    <w:rsid w:val="00281809"/>
    <w:rsid w:val="00282194"/>
    <w:rsid w:val="00282D9E"/>
    <w:rsid w:val="002835AA"/>
    <w:rsid w:val="002838D2"/>
    <w:rsid w:val="00283E34"/>
    <w:rsid w:val="00284683"/>
    <w:rsid w:val="00284C20"/>
    <w:rsid w:val="00284D63"/>
    <w:rsid w:val="00286449"/>
    <w:rsid w:val="00287345"/>
    <w:rsid w:val="002873E9"/>
    <w:rsid w:val="00287A5D"/>
    <w:rsid w:val="00287C4C"/>
    <w:rsid w:val="00290834"/>
    <w:rsid w:val="0029240F"/>
    <w:rsid w:val="00292736"/>
    <w:rsid w:val="00292B3A"/>
    <w:rsid w:val="00292F5A"/>
    <w:rsid w:val="002945BA"/>
    <w:rsid w:val="00294F7F"/>
    <w:rsid w:val="0029574E"/>
    <w:rsid w:val="0029604C"/>
    <w:rsid w:val="00296431"/>
    <w:rsid w:val="00296971"/>
    <w:rsid w:val="00297C03"/>
    <w:rsid w:val="002A0AB9"/>
    <w:rsid w:val="002A1129"/>
    <w:rsid w:val="002A155B"/>
    <w:rsid w:val="002A1CF2"/>
    <w:rsid w:val="002A3220"/>
    <w:rsid w:val="002A55B3"/>
    <w:rsid w:val="002A5EAC"/>
    <w:rsid w:val="002A62A6"/>
    <w:rsid w:val="002A71D5"/>
    <w:rsid w:val="002A77A4"/>
    <w:rsid w:val="002B071C"/>
    <w:rsid w:val="002B0885"/>
    <w:rsid w:val="002B176F"/>
    <w:rsid w:val="002B1E56"/>
    <w:rsid w:val="002B1F1C"/>
    <w:rsid w:val="002B22C7"/>
    <w:rsid w:val="002B2EDE"/>
    <w:rsid w:val="002B3E7F"/>
    <w:rsid w:val="002B45E5"/>
    <w:rsid w:val="002B7B67"/>
    <w:rsid w:val="002C05F0"/>
    <w:rsid w:val="002C0CE0"/>
    <w:rsid w:val="002C10FA"/>
    <w:rsid w:val="002C15CF"/>
    <w:rsid w:val="002C221A"/>
    <w:rsid w:val="002C4A37"/>
    <w:rsid w:val="002C4D41"/>
    <w:rsid w:val="002C5156"/>
    <w:rsid w:val="002C5AB5"/>
    <w:rsid w:val="002C6AB8"/>
    <w:rsid w:val="002C736F"/>
    <w:rsid w:val="002C7467"/>
    <w:rsid w:val="002C7FC6"/>
    <w:rsid w:val="002D009C"/>
    <w:rsid w:val="002D110A"/>
    <w:rsid w:val="002D1E2B"/>
    <w:rsid w:val="002D2BDC"/>
    <w:rsid w:val="002D2C79"/>
    <w:rsid w:val="002D2C88"/>
    <w:rsid w:val="002D3627"/>
    <w:rsid w:val="002D3A84"/>
    <w:rsid w:val="002D4545"/>
    <w:rsid w:val="002D4831"/>
    <w:rsid w:val="002D501D"/>
    <w:rsid w:val="002E0872"/>
    <w:rsid w:val="002E1C4A"/>
    <w:rsid w:val="002E1EB8"/>
    <w:rsid w:val="002E1EC2"/>
    <w:rsid w:val="002E2ABA"/>
    <w:rsid w:val="002E2F7C"/>
    <w:rsid w:val="002E3F5B"/>
    <w:rsid w:val="002E474D"/>
    <w:rsid w:val="002E4EA8"/>
    <w:rsid w:val="002E4FB0"/>
    <w:rsid w:val="002E536A"/>
    <w:rsid w:val="002E5C1B"/>
    <w:rsid w:val="002E63B8"/>
    <w:rsid w:val="002E65E7"/>
    <w:rsid w:val="002F0C5A"/>
    <w:rsid w:val="002F2381"/>
    <w:rsid w:val="002F3045"/>
    <w:rsid w:val="002F3F1D"/>
    <w:rsid w:val="002F3FDE"/>
    <w:rsid w:val="002F4082"/>
    <w:rsid w:val="002F4436"/>
    <w:rsid w:val="002F4899"/>
    <w:rsid w:val="002F5AE6"/>
    <w:rsid w:val="002F6193"/>
    <w:rsid w:val="002F646E"/>
    <w:rsid w:val="002F7DCA"/>
    <w:rsid w:val="0030028D"/>
    <w:rsid w:val="003004A8"/>
    <w:rsid w:val="00301358"/>
    <w:rsid w:val="0030162A"/>
    <w:rsid w:val="00301E04"/>
    <w:rsid w:val="0030240B"/>
    <w:rsid w:val="00303CA4"/>
    <w:rsid w:val="00304CCC"/>
    <w:rsid w:val="00305517"/>
    <w:rsid w:val="00305E9E"/>
    <w:rsid w:val="00306A86"/>
    <w:rsid w:val="00307608"/>
    <w:rsid w:val="00307EEF"/>
    <w:rsid w:val="00310235"/>
    <w:rsid w:val="00310301"/>
    <w:rsid w:val="00310A6C"/>
    <w:rsid w:val="00310F46"/>
    <w:rsid w:val="00311A79"/>
    <w:rsid w:val="00312723"/>
    <w:rsid w:val="00312CE3"/>
    <w:rsid w:val="0031587D"/>
    <w:rsid w:val="00315FFE"/>
    <w:rsid w:val="0031661B"/>
    <w:rsid w:val="0031751F"/>
    <w:rsid w:val="00317B2C"/>
    <w:rsid w:val="00317FB8"/>
    <w:rsid w:val="003216D4"/>
    <w:rsid w:val="00321DA2"/>
    <w:rsid w:val="003241C7"/>
    <w:rsid w:val="003247A3"/>
    <w:rsid w:val="003275BB"/>
    <w:rsid w:val="00327DE9"/>
    <w:rsid w:val="00331197"/>
    <w:rsid w:val="00331CE9"/>
    <w:rsid w:val="00333893"/>
    <w:rsid w:val="003341E2"/>
    <w:rsid w:val="00335453"/>
    <w:rsid w:val="00335496"/>
    <w:rsid w:val="00335C05"/>
    <w:rsid w:val="00335DF6"/>
    <w:rsid w:val="0033705C"/>
    <w:rsid w:val="0033715B"/>
    <w:rsid w:val="003404EE"/>
    <w:rsid w:val="00341306"/>
    <w:rsid w:val="00341A36"/>
    <w:rsid w:val="00343956"/>
    <w:rsid w:val="00343B21"/>
    <w:rsid w:val="00343C0B"/>
    <w:rsid w:val="00344285"/>
    <w:rsid w:val="00344DEC"/>
    <w:rsid w:val="00346216"/>
    <w:rsid w:val="00351298"/>
    <w:rsid w:val="003513DD"/>
    <w:rsid w:val="003514BD"/>
    <w:rsid w:val="00351755"/>
    <w:rsid w:val="003521B4"/>
    <w:rsid w:val="003534C7"/>
    <w:rsid w:val="00354A20"/>
    <w:rsid w:val="00355D1E"/>
    <w:rsid w:val="003564D5"/>
    <w:rsid w:val="00356DA7"/>
    <w:rsid w:val="003571A1"/>
    <w:rsid w:val="003572FB"/>
    <w:rsid w:val="00360C60"/>
    <w:rsid w:val="00361C19"/>
    <w:rsid w:val="003634EE"/>
    <w:rsid w:val="0036434E"/>
    <w:rsid w:val="00365053"/>
    <w:rsid w:val="0036612C"/>
    <w:rsid w:val="00366203"/>
    <w:rsid w:val="00366769"/>
    <w:rsid w:val="0037063D"/>
    <w:rsid w:val="003708B2"/>
    <w:rsid w:val="00370BB9"/>
    <w:rsid w:val="00370F86"/>
    <w:rsid w:val="00371D74"/>
    <w:rsid w:val="00372F58"/>
    <w:rsid w:val="0037523E"/>
    <w:rsid w:val="00375A9E"/>
    <w:rsid w:val="00375D0E"/>
    <w:rsid w:val="00375F57"/>
    <w:rsid w:val="0037710F"/>
    <w:rsid w:val="00377459"/>
    <w:rsid w:val="00377BCF"/>
    <w:rsid w:val="00381DD6"/>
    <w:rsid w:val="00383BDA"/>
    <w:rsid w:val="0038430E"/>
    <w:rsid w:val="003857DD"/>
    <w:rsid w:val="003859B4"/>
    <w:rsid w:val="00387684"/>
    <w:rsid w:val="00387E95"/>
    <w:rsid w:val="00390DC3"/>
    <w:rsid w:val="00391879"/>
    <w:rsid w:val="00391B8A"/>
    <w:rsid w:val="00391F1E"/>
    <w:rsid w:val="00392221"/>
    <w:rsid w:val="00392800"/>
    <w:rsid w:val="003928FF"/>
    <w:rsid w:val="0039345B"/>
    <w:rsid w:val="00393697"/>
    <w:rsid w:val="00393FE2"/>
    <w:rsid w:val="00394159"/>
    <w:rsid w:val="00395E16"/>
    <w:rsid w:val="003979F0"/>
    <w:rsid w:val="003A06DF"/>
    <w:rsid w:val="003A3062"/>
    <w:rsid w:val="003A38D5"/>
    <w:rsid w:val="003A451F"/>
    <w:rsid w:val="003A4A7D"/>
    <w:rsid w:val="003A60B1"/>
    <w:rsid w:val="003A6E1C"/>
    <w:rsid w:val="003A7169"/>
    <w:rsid w:val="003A7DC1"/>
    <w:rsid w:val="003B03D8"/>
    <w:rsid w:val="003B062B"/>
    <w:rsid w:val="003B0B14"/>
    <w:rsid w:val="003B1D2A"/>
    <w:rsid w:val="003B1F7A"/>
    <w:rsid w:val="003B2B10"/>
    <w:rsid w:val="003B3B10"/>
    <w:rsid w:val="003B4897"/>
    <w:rsid w:val="003B5260"/>
    <w:rsid w:val="003B5A1E"/>
    <w:rsid w:val="003B5CCF"/>
    <w:rsid w:val="003B687E"/>
    <w:rsid w:val="003B68DE"/>
    <w:rsid w:val="003B731B"/>
    <w:rsid w:val="003B7518"/>
    <w:rsid w:val="003C2596"/>
    <w:rsid w:val="003C25EB"/>
    <w:rsid w:val="003C3DDF"/>
    <w:rsid w:val="003C5FED"/>
    <w:rsid w:val="003C5FEF"/>
    <w:rsid w:val="003C6C95"/>
    <w:rsid w:val="003C76FF"/>
    <w:rsid w:val="003D053A"/>
    <w:rsid w:val="003D06A9"/>
    <w:rsid w:val="003D0AB9"/>
    <w:rsid w:val="003D2564"/>
    <w:rsid w:val="003D2D10"/>
    <w:rsid w:val="003D3720"/>
    <w:rsid w:val="003D3C16"/>
    <w:rsid w:val="003D428A"/>
    <w:rsid w:val="003D4A40"/>
    <w:rsid w:val="003D5EF8"/>
    <w:rsid w:val="003D64B2"/>
    <w:rsid w:val="003E037F"/>
    <w:rsid w:val="003E03BD"/>
    <w:rsid w:val="003E0C8B"/>
    <w:rsid w:val="003E13FE"/>
    <w:rsid w:val="003E18B3"/>
    <w:rsid w:val="003E232D"/>
    <w:rsid w:val="003E27EC"/>
    <w:rsid w:val="003E414B"/>
    <w:rsid w:val="003E4BD5"/>
    <w:rsid w:val="003E4C4B"/>
    <w:rsid w:val="003E5A67"/>
    <w:rsid w:val="003E73F6"/>
    <w:rsid w:val="003E79FE"/>
    <w:rsid w:val="003F036C"/>
    <w:rsid w:val="003F14CA"/>
    <w:rsid w:val="003F1C4F"/>
    <w:rsid w:val="003F50E9"/>
    <w:rsid w:val="003F65C3"/>
    <w:rsid w:val="003F667A"/>
    <w:rsid w:val="003F7409"/>
    <w:rsid w:val="003F77D7"/>
    <w:rsid w:val="00400195"/>
    <w:rsid w:val="0040036C"/>
    <w:rsid w:val="00400964"/>
    <w:rsid w:val="00400F38"/>
    <w:rsid w:val="004018B3"/>
    <w:rsid w:val="004029E7"/>
    <w:rsid w:val="00402EDA"/>
    <w:rsid w:val="00402F5B"/>
    <w:rsid w:val="00403193"/>
    <w:rsid w:val="00403522"/>
    <w:rsid w:val="0040700D"/>
    <w:rsid w:val="0041009F"/>
    <w:rsid w:val="004107C0"/>
    <w:rsid w:val="0041232A"/>
    <w:rsid w:val="0041240B"/>
    <w:rsid w:val="00412464"/>
    <w:rsid w:val="004124B6"/>
    <w:rsid w:val="00412BE5"/>
    <w:rsid w:val="004131CC"/>
    <w:rsid w:val="004131DC"/>
    <w:rsid w:val="00413543"/>
    <w:rsid w:val="00413904"/>
    <w:rsid w:val="00413D28"/>
    <w:rsid w:val="00413DDD"/>
    <w:rsid w:val="00415C4C"/>
    <w:rsid w:val="004164C9"/>
    <w:rsid w:val="0041668A"/>
    <w:rsid w:val="0041699F"/>
    <w:rsid w:val="00417606"/>
    <w:rsid w:val="0042174E"/>
    <w:rsid w:val="004219B1"/>
    <w:rsid w:val="00421F0B"/>
    <w:rsid w:val="00421F55"/>
    <w:rsid w:val="00422701"/>
    <w:rsid w:val="0042292F"/>
    <w:rsid w:val="00423910"/>
    <w:rsid w:val="00423A33"/>
    <w:rsid w:val="0042488B"/>
    <w:rsid w:val="004249EF"/>
    <w:rsid w:val="004253C1"/>
    <w:rsid w:val="00425C4E"/>
    <w:rsid w:val="0042779C"/>
    <w:rsid w:val="00427EEE"/>
    <w:rsid w:val="004309AC"/>
    <w:rsid w:val="004318D5"/>
    <w:rsid w:val="004333A5"/>
    <w:rsid w:val="00433487"/>
    <w:rsid w:val="004340E1"/>
    <w:rsid w:val="00434AF8"/>
    <w:rsid w:val="00435C84"/>
    <w:rsid w:val="00436754"/>
    <w:rsid w:val="004410D6"/>
    <w:rsid w:val="00441434"/>
    <w:rsid w:val="00441CD1"/>
    <w:rsid w:val="00442068"/>
    <w:rsid w:val="00443EF8"/>
    <w:rsid w:val="004440CA"/>
    <w:rsid w:val="004451DC"/>
    <w:rsid w:val="004451E2"/>
    <w:rsid w:val="00445754"/>
    <w:rsid w:val="004457DA"/>
    <w:rsid w:val="00445B65"/>
    <w:rsid w:val="004466B9"/>
    <w:rsid w:val="00446AC2"/>
    <w:rsid w:val="00447358"/>
    <w:rsid w:val="0045010F"/>
    <w:rsid w:val="004503F9"/>
    <w:rsid w:val="00450742"/>
    <w:rsid w:val="00450BEB"/>
    <w:rsid w:val="0045116A"/>
    <w:rsid w:val="004517EF"/>
    <w:rsid w:val="004519AC"/>
    <w:rsid w:val="004530F7"/>
    <w:rsid w:val="004532D0"/>
    <w:rsid w:val="0045503A"/>
    <w:rsid w:val="004551B7"/>
    <w:rsid w:val="00455F2B"/>
    <w:rsid w:val="00455FED"/>
    <w:rsid w:val="00456693"/>
    <w:rsid w:val="00456B3D"/>
    <w:rsid w:val="00457060"/>
    <w:rsid w:val="004578C1"/>
    <w:rsid w:val="00457C3B"/>
    <w:rsid w:val="00457D6B"/>
    <w:rsid w:val="00462963"/>
    <w:rsid w:val="00463AEF"/>
    <w:rsid w:val="004643C6"/>
    <w:rsid w:val="004651B2"/>
    <w:rsid w:val="00465922"/>
    <w:rsid w:val="004663AB"/>
    <w:rsid w:val="00466B08"/>
    <w:rsid w:val="004679D4"/>
    <w:rsid w:val="00472D2C"/>
    <w:rsid w:val="004731B5"/>
    <w:rsid w:val="004737EA"/>
    <w:rsid w:val="00474781"/>
    <w:rsid w:val="00475255"/>
    <w:rsid w:val="00475D65"/>
    <w:rsid w:val="00476D94"/>
    <w:rsid w:val="00476F0A"/>
    <w:rsid w:val="00477209"/>
    <w:rsid w:val="0047745E"/>
    <w:rsid w:val="004803FB"/>
    <w:rsid w:val="004806A2"/>
    <w:rsid w:val="00480C1F"/>
    <w:rsid w:val="004817E5"/>
    <w:rsid w:val="00481CA7"/>
    <w:rsid w:val="004820D0"/>
    <w:rsid w:val="00482148"/>
    <w:rsid w:val="00482634"/>
    <w:rsid w:val="00482AEC"/>
    <w:rsid w:val="004832DF"/>
    <w:rsid w:val="00483777"/>
    <w:rsid w:val="004852D1"/>
    <w:rsid w:val="00485E4A"/>
    <w:rsid w:val="0048663E"/>
    <w:rsid w:val="0048741A"/>
    <w:rsid w:val="004879ED"/>
    <w:rsid w:val="00487ADB"/>
    <w:rsid w:val="00487F3C"/>
    <w:rsid w:val="00490172"/>
    <w:rsid w:val="00491B8C"/>
    <w:rsid w:val="00491DA0"/>
    <w:rsid w:val="00491FB1"/>
    <w:rsid w:val="0049372E"/>
    <w:rsid w:val="00494AAF"/>
    <w:rsid w:val="0049504A"/>
    <w:rsid w:val="00495553"/>
    <w:rsid w:val="00495BAF"/>
    <w:rsid w:val="00496FD1"/>
    <w:rsid w:val="00496FFF"/>
    <w:rsid w:val="004970C1"/>
    <w:rsid w:val="004A053D"/>
    <w:rsid w:val="004A199E"/>
    <w:rsid w:val="004A2328"/>
    <w:rsid w:val="004A29D5"/>
    <w:rsid w:val="004A3219"/>
    <w:rsid w:val="004A4044"/>
    <w:rsid w:val="004A4975"/>
    <w:rsid w:val="004A49E4"/>
    <w:rsid w:val="004A5176"/>
    <w:rsid w:val="004A57A1"/>
    <w:rsid w:val="004A5F90"/>
    <w:rsid w:val="004A67E4"/>
    <w:rsid w:val="004A7527"/>
    <w:rsid w:val="004A7B9D"/>
    <w:rsid w:val="004B15D4"/>
    <w:rsid w:val="004B212F"/>
    <w:rsid w:val="004B328E"/>
    <w:rsid w:val="004B4608"/>
    <w:rsid w:val="004B4747"/>
    <w:rsid w:val="004B51A2"/>
    <w:rsid w:val="004B52F8"/>
    <w:rsid w:val="004B56FB"/>
    <w:rsid w:val="004B63EC"/>
    <w:rsid w:val="004C11D5"/>
    <w:rsid w:val="004C12B3"/>
    <w:rsid w:val="004C180E"/>
    <w:rsid w:val="004C1BA9"/>
    <w:rsid w:val="004C1DA4"/>
    <w:rsid w:val="004C2547"/>
    <w:rsid w:val="004C37D6"/>
    <w:rsid w:val="004C421A"/>
    <w:rsid w:val="004C529C"/>
    <w:rsid w:val="004C6553"/>
    <w:rsid w:val="004C7002"/>
    <w:rsid w:val="004C70DE"/>
    <w:rsid w:val="004C7871"/>
    <w:rsid w:val="004C78CA"/>
    <w:rsid w:val="004C7CE2"/>
    <w:rsid w:val="004C7DED"/>
    <w:rsid w:val="004D028D"/>
    <w:rsid w:val="004D0C31"/>
    <w:rsid w:val="004D0D3D"/>
    <w:rsid w:val="004D152D"/>
    <w:rsid w:val="004D1821"/>
    <w:rsid w:val="004D2C7C"/>
    <w:rsid w:val="004D3204"/>
    <w:rsid w:val="004D3731"/>
    <w:rsid w:val="004D463A"/>
    <w:rsid w:val="004D4B3C"/>
    <w:rsid w:val="004D6DC5"/>
    <w:rsid w:val="004D6F7D"/>
    <w:rsid w:val="004E122F"/>
    <w:rsid w:val="004E2201"/>
    <w:rsid w:val="004E3191"/>
    <w:rsid w:val="004E35FA"/>
    <w:rsid w:val="004E576D"/>
    <w:rsid w:val="004E5A22"/>
    <w:rsid w:val="004E6DD4"/>
    <w:rsid w:val="004E719A"/>
    <w:rsid w:val="004F02C3"/>
    <w:rsid w:val="004F1D29"/>
    <w:rsid w:val="004F3173"/>
    <w:rsid w:val="004F32C2"/>
    <w:rsid w:val="004F336D"/>
    <w:rsid w:val="004F3EC0"/>
    <w:rsid w:val="004F59B0"/>
    <w:rsid w:val="004F66B3"/>
    <w:rsid w:val="004F6ED4"/>
    <w:rsid w:val="005008C8"/>
    <w:rsid w:val="00501A4D"/>
    <w:rsid w:val="00501E6A"/>
    <w:rsid w:val="005033C5"/>
    <w:rsid w:val="005040DA"/>
    <w:rsid w:val="005042B9"/>
    <w:rsid w:val="00504B9C"/>
    <w:rsid w:val="00504E5C"/>
    <w:rsid w:val="0050588B"/>
    <w:rsid w:val="005078B1"/>
    <w:rsid w:val="00507930"/>
    <w:rsid w:val="00510816"/>
    <w:rsid w:val="00510887"/>
    <w:rsid w:val="00510F9B"/>
    <w:rsid w:val="0051163C"/>
    <w:rsid w:val="00516376"/>
    <w:rsid w:val="00517E21"/>
    <w:rsid w:val="00517FC9"/>
    <w:rsid w:val="005208A3"/>
    <w:rsid w:val="005224B5"/>
    <w:rsid w:val="0052384E"/>
    <w:rsid w:val="00524AE3"/>
    <w:rsid w:val="00525467"/>
    <w:rsid w:val="00526602"/>
    <w:rsid w:val="00527B25"/>
    <w:rsid w:val="00527B7C"/>
    <w:rsid w:val="00527F43"/>
    <w:rsid w:val="00530164"/>
    <w:rsid w:val="005301C5"/>
    <w:rsid w:val="00530D09"/>
    <w:rsid w:val="0053121D"/>
    <w:rsid w:val="005313A3"/>
    <w:rsid w:val="00531512"/>
    <w:rsid w:val="005322B8"/>
    <w:rsid w:val="005338C0"/>
    <w:rsid w:val="00534365"/>
    <w:rsid w:val="005347D8"/>
    <w:rsid w:val="0053549B"/>
    <w:rsid w:val="00535528"/>
    <w:rsid w:val="0053593E"/>
    <w:rsid w:val="0053617A"/>
    <w:rsid w:val="0053625E"/>
    <w:rsid w:val="00537043"/>
    <w:rsid w:val="0053776F"/>
    <w:rsid w:val="00537C61"/>
    <w:rsid w:val="00540C20"/>
    <w:rsid w:val="0054146E"/>
    <w:rsid w:val="005417D4"/>
    <w:rsid w:val="00541BE5"/>
    <w:rsid w:val="00541E6F"/>
    <w:rsid w:val="005433E3"/>
    <w:rsid w:val="005457BA"/>
    <w:rsid w:val="00550038"/>
    <w:rsid w:val="00550B62"/>
    <w:rsid w:val="00551F9D"/>
    <w:rsid w:val="0055213D"/>
    <w:rsid w:val="00552AF9"/>
    <w:rsid w:val="005535B6"/>
    <w:rsid w:val="00553960"/>
    <w:rsid w:val="00554660"/>
    <w:rsid w:val="005548AA"/>
    <w:rsid w:val="0055536B"/>
    <w:rsid w:val="00557823"/>
    <w:rsid w:val="00560EFD"/>
    <w:rsid w:val="0056172F"/>
    <w:rsid w:val="00561EBC"/>
    <w:rsid w:val="00562137"/>
    <w:rsid w:val="00562BF9"/>
    <w:rsid w:val="00565068"/>
    <w:rsid w:val="0056544A"/>
    <w:rsid w:val="00565717"/>
    <w:rsid w:val="00567256"/>
    <w:rsid w:val="00570132"/>
    <w:rsid w:val="00570846"/>
    <w:rsid w:val="00571854"/>
    <w:rsid w:val="005718DE"/>
    <w:rsid w:val="005724EB"/>
    <w:rsid w:val="00573F14"/>
    <w:rsid w:val="005758D7"/>
    <w:rsid w:val="00575EA3"/>
    <w:rsid w:val="00576A18"/>
    <w:rsid w:val="0058005C"/>
    <w:rsid w:val="00580672"/>
    <w:rsid w:val="005810F0"/>
    <w:rsid w:val="00584CBA"/>
    <w:rsid w:val="00584E36"/>
    <w:rsid w:val="00586408"/>
    <w:rsid w:val="00587BDB"/>
    <w:rsid w:val="00590C67"/>
    <w:rsid w:val="0059227D"/>
    <w:rsid w:val="0059378E"/>
    <w:rsid w:val="00595817"/>
    <w:rsid w:val="00596163"/>
    <w:rsid w:val="00596C75"/>
    <w:rsid w:val="0059786A"/>
    <w:rsid w:val="005979E8"/>
    <w:rsid w:val="00597DCF"/>
    <w:rsid w:val="005A0348"/>
    <w:rsid w:val="005A0F89"/>
    <w:rsid w:val="005A2208"/>
    <w:rsid w:val="005A2610"/>
    <w:rsid w:val="005A2C48"/>
    <w:rsid w:val="005A3905"/>
    <w:rsid w:val="005A39BB"/>
    <w:rsid w:val="005A4063"/>
    <w:rsid w:val="005A48F5"/>
    <w:rsid w:val="005A4A99"/>
    <w:rsid w:val="005A5291"/>
    <w:rsid w:val="005A5B02"/>
    <w:rsid w:val="005A5F60"/>
    <w:rsid w:val="005B0047"/>
    <w:rsid w:val="005B1502"/>
    <w:rsid w:val="005B1503"/>
    <w:rsid w:val="005B229B"/>
    <w:rsid w:val="005B3087"/>
    <w:rsid w:val="005B3D03"/>
    <w:rsid w:val="005B4AF2"/>
    <w:rsid w:val="005B4B87"/>
    <w:rsid w:val="005B5902"/>
    <w:rsid w:val="005B6ED8"/>
    <w:rsid w:val="005B73FE"/>
    <w:rsid w:val="005C0359"/>
    <w:rsid w:val="005C03BF"/>
    <w:rsid w:val="005C18F9"/>
    <w:rsid w:val="005C2048"/>
    <w:rsid w:val="005C2445"/>
    <w:rsid w:val="005C2A30"/>
    <w:rsid w:val="005C306D"/>
    <w:rsid w:val="005C41A4"/>
    <w:rsid w:val="005C4A47"/>
    <w:rsid w:val="005C5366"/>
    <w:rsid w:val="005C5EF7"/>
    <w:rsid w:val="005C6D80"/>
    <w:rsid w:val="005C704C"/>
    <w:rsid w:val="005D00D9"/>
    <w:rsid w:val="005D03CA"/>
    <w:rsid w:val="005D04D2"/>
    <w:rsid w:val="005D06F1"/>
    <w:rsid w:val="005D0DD6"/>
    <w:rsid w:val="005D1BAA"/>
    <w:rsid w:val="005D20CF"/>
    <w:rsid w:val="005D20F6"/>
    <w:rsid w:val="005D31B9"/>
    <w:rsid w:val="005D482E"/>
    <w:rsid w:val="005D4833"/>
    <w:rsid w:val="005D49DB"/>
    <w:rsid w:val="005D52CA"/>
    <w:rsid w:val="005D5796"/>
    <w:rsid w:val="005D594A"/>
    <w:rsid w:val="005D5E6B"/>
    <w:rsid w:val="005D65B2"/>
    <w:rsid w:val="005D678D"/>
    <w:rsid w:val="005D7AED"/>
    <w:rsid w:val="005D7CF5"/>
    <w:rsid w:val="005D7DBE"/>
    <w:rsid w:val="005E0C68"/>
    <w:rsid w:val="005E34E6"/>
    <w:rsid w:val="005E3A80"/>
    <w:rsid w:val="005E3D1D"/>
    <w:rsid w:val="005E3EEF"/>
    <w:rsid w:val="005E55BA"/>
    <w:rsid w:val="005E7522"/>
    <w:rsid w:val="005E7641"/>
    <w:rsid w:val="005F216B"/>
    <w:rsid w:val="005F2326"/>
    <w:rsid w:val="005F31C1"/>
    <w:rsid w:val="005F33F1"/>
    <w:rsid w:val="005F3525"/>
    <w:rsid w:val="005F3888"/>
    <w:rsid w:val="005F38C1"/>
    <w:rsid w:val="005F390A"/>
    <w:rsid w:val="005F3DD1"/>
    <w:rsid w:val="005F3FF8"/>
    <w:rsid w:val="005F4848"/>
    <w:rsid w:val="005F4E0D"/>
    <w:rsid w:val="005F5259"/>
    <w:rsid w:val="005F64F7"/>
    <w:rsid w:val="005F66F1"/>
    <w:rsid w:val="005F785B"/>
    <w:rsid w:val="005F7866"/>
    <w:rsid w:val="006012F3"/>
    <w:rsid w:val="006016C4"/>
    <w:rsid w:val="006019F0"/>
    <w:rsid w:val="006045D1"/>
    <w:rsid w:val="006047EB"/>
    <w:rsid w:val="00604DAE"/>
    <w:rsid w:val="00604E33"/>
    <w:rsid w:val="006050C2"/>
    <w:rsid w:val="006052D1"/>
    <w:rsid w:val="006053A9"/>
    <w:rsid w:val="00605B63"/>
    <w:rsid w:val="00606A06"/>
    <w:rsid w:val="00607181"/>
    <w:rsid w:val="006074E3"/>
    <w:rsid w:val="00607EE7"/>
    <w:rsid w:val="00610558"/>
    <w:rsid w:val="006105C5"/>
    <w:rsid w:val="00613914"/>
    <w:rsid w:val="00613A19"/>
    <w:rsid w:val="00613A72"/>
    <w:rsid w:val="00613F77"/>
    <w:rsid w:val="00614808"/>
    <w:rsid w:val="0061535E"/>
    <w:rsid w:val="00617213"/>
    <w:rsid w:val="006174E2"/>
    <w:rsid w:val="00617F3E"/>
    <w:rsid w:val="00617FE2"/>
    <w:rsid w:val="006205BF"/>
    <w:rsid w:val="006206C7"/>
    <w:rsid w:val="00621A0A"/>
    <w:rsid w:val="0062202C"/>
    <w:rsid w:val="00623363"/>
    <w:rsid w:val="006239C7"/>
    <w:rsid w:val="006242DD"/>
    <w:rsid w:val="006251CB"/>
    <w:rsid w:val="00625311"/>
    <w:rsid w:val="00625597"/>
    <w:rsid w:val="00626A18"/>
    <w:rsid w:val="00627417"/>
    <w:rsid w:val="00630097"/>
    <w:rsid w:val="006307CC"/>
    <w:rsid w:val="00631CD3"/>
    <w:rsid w:val="00631DAC"/>
    <w:rsid w:val="00632916"/>
    <w:rsid w:val="00633B31"/>
    <w:rsid w:val="00634EC1"/>
    <w:rsid w:val="0063510D"/>
    <w:rsid w:val="00635721"/>
    <w:rsid w:val="00635EC9"/>
    <w:rsid w:val="00635F32"/>
    <w:rsid w:val="006367EF"/>
    <w:rsid w:val="00636D59"/>
    <w:rsid w:val="00640CE8"/>
    <w:rsid w:val="00641B4B"/>
    <w:rsid w:val="00641C12"/>
    <w:rsid w:val="0064281D"/>
    <w:rsid w:val="0064356F"/>
    <w:rsid w:val="00643895"/>
    <w:rsid w:val="0064429C"/>
    <w:rsid w:val="0064445E"/>
    <w:rsid w:val="00644958"/>
    <w:rsid w:val="00645C29"/>
    <w:rsid w:val="00646064"/>
    <w:rsid w:val="0064649E"/>
    <w:rsid w:val="00646671"/>
    <w:rsid w:val="0064742F"/>
    <w:rsid w:val="006506F5"/>
    <w:rsid w:val="0065097F"/>
    <w:rsid w:val="00650F5C"/>
    <w:rsid w:val="00650FB2"/>
    <w:rsid w:val="00652793"/>
    <w:rsid w:val="00653972"/>
    <w:rsid w:val="006546F0"/>
    <w:rsid w:val="00654C74"/>
    <w:rsid w:val="006550BB"/>
    <w:rsid w:val="006550D9"/>
    <w:rsid w:val="006554A4"/>
    <w:rsid w:val="006558A3"/>
    <w:rsid w:val="006571F5"/>
    <w:rsid w:val="006572F9"/>
    <w:rsid w:val="0066129A"/>
    <w:rsid w:val="00664024"/>
    <w:rsid w:val="006642E3"/>
    <w:rsid w:val="0066430C"/>
    <w:rsid w:val="0066483C"/>
    <w:rsid w:val="00664F6B"/>
    <w:rsid w:val="00667B31"/>
    <w:rsid w:val="00672611"/>
    <w:rsid w:val="006727A8"/>
    <w:rsid w:val="0067323B"/>
    <w:rsid w:val="00673525"/>
    <w:rsid w:val="00674333"/>
    <w:rsid w:val="006749CF"/>
    <w:rsid w:val="00674A44"/>
    <w:rsid w:val="00674ED5"/>
    <w:rsid w:val="00676731"/>
    <w:rsid w:val="00676849"/>
    <w:rsid w:val="00677E27"/>
    <w:rsid w:val="00680003"/>
    <w:rsid w:val="00680206"/>
    <w:rsid w:val="0068028F"/>
    <w:rsid w:val="00680BD4"/>
    <w:rsid w:val="00683D33"/>
    <w:rsid w:val="006840F1"/>
    <w:rsid w:val="00684715"/>
    <w:rsid w:val="00684A00"/>
    <w:rsid w:val="006853ED"/>
    <w:rsid w:val="00685B66"/>
    <w:rsid w:val="00685F6D"/>
    <w:rsid w:val="006902AD"/>
    <w:rsid w:val="0069170D"/>
    <w:rsid w:val="006940B7"/>
    <w:rsid w:val="0069449A"/>
    <w:rsid w:val="00694EB7"/>
    <w:rsid w:val="00694FDE"/>
    <w:rsid w:val="0069789F"/>
    <w:rsid w:val="00697A8B"/>
    <w:rsid w:val="006A0DA3"/>
    <w:rsid w:val="006A32A8"/>
    <w:rsid w:val="006A33EB"/>
    <w:rsid w:val="006A3BFB"/>
    <w:rsid w:val="006A4213"/>
    <w:rsid w:val="006A447D"/>
    <w:rsid w:val="006A49E4"/>
    <w:rsid w:val="006A4B4F"/>
    <w:rsid w:val="006A4DAF"/>
    <w:rsid w:val="006A5950"/>
    <w:rsid w:val="006A7232"/>
    <w:rsid w:val="006A7C16"/>
    <w:rsid w:val="006B13B9"/>
    <w:rsid w:val="006B1EE0"/>
    <w:rsid w:val="006B2B2C"/>
    <w:rsid w:val="006B2CF8"/>
    <w:rsid w:val="006B2F7D"/>
    <w:rsid w:val="006B3411"/>
    <w:rsid w:val="006B36E9"/>
    <w:rsid w:val="006B4808"/>
    <w:rsid w:val="006B4BE6"/>
    <w:rsid w:val="006B4ED4"/>
    <w:rsid w:val="006B7A3F"/>
    <w:rsid w:val="006C1212"/>
    <w:rsid w:val="006C23A6"/>
    <w:rsid w:val="006C402D"/>
    <w:rsid w:val="006C5479"/>
    <w:rsid w:val="006C558D"/>
    <w:rsid w:val="006C5654"/>
    <w:rsid w:val="006C59F8"/>
    <w:rsid w:val="006C5C4C"/>
    <w:rsid w:val="006C69E3"/>
    <w:rsid w:val="006C7BFF"/>
    <w:rsid w:val="006C7C37"/>
    <w:rsid w:val="006C7FE6"/>
    <w:rsid w:val="006D1514"/>
    <w:rsid w:val="006D1D5D"/>
    <w:rsid w:val="006D1EA6"/>
    <w:rsid w:val="006D3A19"/>
    <w:rsid w:val="006D3BB5"/>
    <w:rsid w:val="006D403B"/>
    <w:rsid w:val="006D4BF7"/>
    <w:rsid w:val="006D5D26"/>
    <w:rsid w:val="006D5D66"/>
    <w:rsid w:val="006D696C"/>
    <w:rsid w:val="006D6A9B"/>
    <w:rsid w:val="006D7760"/>
    <w:rsid w:val="006E0130"/>
    <w:rsid w:val="006E02AA"/>
    <w:rsid w:val="006E1371"/>
    <w:rsid w:val="006E198F"/>
    <w:rsid w:val="006E21BC"/>
    <w:rsid w:val="006E3C95"/>
    <w:rsid w:val="006E4095"/>
    <w:rsid w:val="006E6A39"/>
    <w:rsid w:val="006E719C"/>
    <w:rsid w:val="006F10AA"/>
    <w:rsid w:val="006F13C7"/>
    <w:rsid w:val="006F1888"/>
    <w:rsid w:val="006F2863"/>
    <w:rsid w:val="006F35F0"/>
    <w:rsid w:val="006F436D"/>
    <w:rsid w:val="006F565A"/>
    <w:rsid w:val="006F5F70"/>
    <w:rsid w:val="006F6AB8"/>
    <w:rsid w:val="006F6C4E"/>
    <w:rsid w:val="007005FB"/>
    <w:rsid w:val="00702DA5"/>
    <w:rsid w:val="00703795"/>
    <w:rsid w:val="007051B0"/>
    <w:rsid w:val="00705736"/>
    <w:rsid w:val="00705DC9"/>
    <w:rsid w:val="00706379"/>
    <w:rsid w:val="00706748"/>
    <w:rsid w:val="0070778B"/>
    <w:rsid w:val="00710DF2"/>
    <w:rsid w:val="007114A3"/>
    <w:rsid w:val="00712624"/>
    <w:rsid w:val="00712DA5"/>
    <w:rsid w:val="00713596"/>
    <w:rsid w:val="007144C5"/>
    <w:rsid w:val="00714F7A"/>
    <w:rsid w:val="0071626A"/>
    <w:rsid w:val="007205FE"/>
    <w:rsid w:val="00720792"/>
    <w:rsid w:val="0072223E"/>
    <w:rsid w:val="00722698"/>
    <w:rsid w:val="00723850"/>
    <w:rsid w:val="00723944"/>
    <w:rsid w:val="007259F5"/>
    <w:rsid w:val="007260C4"/>
    <w:rsid w:val="007269C7"/>
    <w:rsid w:val="00726EDF"/>
    <w:rsid w:val="007270C7"/>
    <w:rsid w:val="007302AB"/>
    <w:rsid w:val="007322FF"/>
    <w:rsid w:val="0073288C"/>
    <w:rsid w:val="00732C3F"/>
    <w:rsid w:val="00732C82"/>
    <w:rsid w:val="007341BA"/>
    <w:rsid w:val="00735731"/>
    <w:rsid w:val="0073587F"/>
    <w:rsid w:val="00736B2D"/>
    <w:rsid w:val="00737518"/>
    <w:rsid w:val="007375F8"/>
    <w:rsid w:val="0073772A"/>
    <w:rsid w:val="00737E69"/>
    <w:rsid w:val="00740EA0"/>
    <w:rsid w:val="007413EB"/>
    <w:rsid w:val="00742398"/>
    <w:rsid w:val="00742AD8"/>
    <w:rsid w:val="0074451B"/>
    <w:rsid w:val="00744A1A"/>
    <w:rsid w:val="00745057"/>
    <w:rsid w:val="00745A2B"/>
    <w:rsid w:val="00747122"/>
    <w:rsid w:val="007500BD"/>
    <w:rsid w:val="00750C7F"/>
    <w:rsid w:val="007516A4"/>
    <w:rsid w:val="007517AC"/>
    <w:rsid w:val="00752770"/>
    <w:rsid w:val="007535CB"/>
    <w:rsid w:val="00753872"/>
    <w:rsid w:val="00756D4F"/>
    <w:rsid w:val="00756F48"/>
    <w:rsid w:val="007572EB"/>
    <w:rsid w:val="007608F9"/>
    <w:rsid w:val="00762302"/>
    <w:rsid w:val="00762CAD"/>
    <w:rsid w:val="00763F03"/>
    <w:rsid w:val="00764498"/>
    <w:rsid w:val="00764D17"/>
    <w:rsid w:val="007653E9"/>
    <w:rsid w:val="00765A01"/>
    <w:rsid w:val="00766957"/>
    <w:rsid w:val="007727EF"/>
    <w:rsid w:val="00773CE2"/>
    <w:rsid w:val="00775155"/>
    <w:rsid w:val="00776D55"/>
    <w:rsid w:val="00777FBC"/>
    <w:rsid w:val="007803A8"/>
    <w:rsid w:val="007814FE"/>
    <w:rsid w:val="00781708"/>
    <w:rsid w:val="0078295E"/>
    <w:rsid w:val="00783430"/>
    <w:rsid w:val="00783F25"/>
    <w:rsid w:val="00784141"/>
    <w:rsid w:val="00784322"/>
    <w:rsid w:val="00784C00"/>
    <w:rsid w:val="00785128"/>
    <w:rsid w:val="00786954"/>
    <w:rsid w:val="00786C14"/>
    <w:rsid w:val="007873FD"/>
    <w:rsid w:val="0078793D"/>
    <w:rsid w:val="00787B73"/>
    <w:rsid w:val="00790074"/>
    <w:rsid w:val="00791A8C"/>
    <w:rsid w:val="00791C14"/>
    <w:rsid w:val="007925F7"/>
    <w:rsid w:val="00792B04"/>
    <w:rsid w:val="007933E7"/>
    <w:rsid w:val="0079406E"/>
    <w:rsid w:val="00794C6E"/>
    <w:rsid w:val="00796AE1"/>
    <w:rsid w:val="00797A6B"/>
    <w:rsid w:val="007A1109"/>
    <w:rsid w:val="007A294C"/>
    <w:rsid w:val="007A3AEF"/>
    <w:rsid w:val="007A512E"/>
    <w:rsid w:val="007A5204"/>
    <w:rsid w:val="007A5EAF"/>
    <w:rsid w:val="007A5F26"/>
    <w:rsid w:val="007A6E55"/>
    <w:rsid w:val="007A7B3D"/>
    <w:rsid w:val="007B0D3F"/>
    <w:rsid w:val="007B17BC"/>
    <w:rsid w:val="007B2AB9"/>
    <w:rsid w:val="007B2D26"/>
    <w:rsid w:val="007B2DA6"/>
    <w:rsid w:val="007B2DC5"/>
    <w:rsid w:val="007B37A2"/>
    <w:rsid w:val="007B464D"/>
    <w:rsid w:val="007B4DAB"/>
    <w:rsid w:val="007B56B1"/>
    <w:rsid w:val="007B62DA"/>
    <w:rsid w:val="007C2507"/>
    <w:rsid w:val="007C25D4"/>
    <w:rsid w:val="007C412A"/>
    <w:rsid w:val="007C5789"/>
    <w:rsid w:val="007C5CD4"/>
    <w:rsid w:val="007C6068"/>
    <w:rsid w:val="007C6FCC"/>
    <w:rsid w:val="007C7F1B"/>
    <w:rsid w:val="007D0261"/>
    <w:rsid w:val="007D0314"/>
    <w:rsid w:val="007D0ACB"/>
    <w:rsid w:val="007D18D7"/>
    <w:rsid w:val="007D2010"/>
    <w:rsid w:val="007D2354"/>
    <w:rsid w:val="007D2E23"/>
    <w:rsid w:val="007D36A2"/>
    <w:rsid w:val="007D422D"/>
    <w:rsid w:val="007D46CD"/>
    <w:rsid w:val="007D5FCE"/>
    <w:rsid w:val="007D64E4"/>
    <w:rsid w:val="007D67C0"/>
    <w:rsid w:val="007D6AA2"/>
    <w:rsid w:val="007D7200"/>
    <w:rsid w:val="007D781A"/>
    <w:rsid w:val="007E01FB"/>
    <w:rsid w:val="007E1111"/>
    <w:rsid w:val="007E163B"/>
    <w:rsid w:val="007E1D67"/>
    <w:rsid w:val="007E5325"/>
    <w:rsid w:val="007E542E"/>
    <w:rsid w:val="007F01BF"/>
    <w:rsid w:val="007F2229"/>
    <w:rsid w:val="007F2724"/>
    <w:rsid w:val="007F2D85"/>
    <w:rsid w:val="007F486A"/>
    <w:rsid w:val="007F55F4"/>
    <w:rsid w:val="007F57E0"/>
    <w:rsid w:val="007F5C69"/>
    <w:rsid w:val="007F6E73"/>
    <w:rsid w:val="007F6FFF"/>
    <w:rsid w:val="007F728B"/>
    <w:rsid w:val="007F790C"/>
    <w:rsid w:val="007F7E99"/>
    <w:rsid w:val="008008B9"/>
    <w:rsid w:val="008011BA"/>
    <w:rsid w:val="0080126B"/>
    <w:rsid w:val="0080126E"/>
    <w:rsid w:val="00801533"/>
    <w:rsid w:val="00802713"/>
    <w:rsid w:val="008032AA"/>
    <w:rsid w:val="00803F96"/>
    <w:rsid w:val="008042A1"/>
    <w:rsid w:val="0080472E"/>
    <w:rsid w:val="00806978"/>
    <w:rsid w:val="00806A02"/>
    <w:rsid w:val="0081072D"/>
    <w:rsid w:val="0081397D"/>
    <w:rsid w:val="00813D13"/>
    <w:rsid w:val="00814440"/>
    <w:rsid w:val="00814445"/>
    <w:rsid w:val="008149F7"/>
    <w:rsid w:val="00814D73"/>
    <w:rsid w:val="00815853"/>
    <w:rsid w:val="008159A6"/>
    <w:rsid w:val="008215DA"/>
    <w:rsid w:val="0082180F"/>
    <w:rsid w:val="00821B56"/>
    <w:rsid w:val="00822520"/>
    <w:rsid w:val="00827BE0"/>
    <w:rsid w:val="00827DF1"/>
    <w:rsid w:val="0083043B"/>
    <w:rsid w:val="0083184A"/>
    <w:rsid w:val="00831882"/>
    <w:rsid w:val="00831FAD"/>
    <w:rsid w:val="008324B2"/>
    <w:rsid w:val="0083436C"/>
    <w:rsid w:val="00834E9D"/>
    <w:rsid w:val="00835C05"/>
    <w:rsid w:val="008373C3"/>
    <w:rsid w:val="00837DD2"/>
    <w:rsid w:val="00840098"/>
    <w:rsid w:val="008402F9"/>
    <w:rsid w:val="008403D9"/>
    <w:rsid w:val="00840512"/>
    <w:rsid w:val="00840AAF"/>
    <w:rsid w:val="00840B99"/>
    <w:rsid w:val="0084308D"/>
    <w:rsid w:val="00844593"/>
    <w:rsid w:val="00844BA9"/>
    <w:rsid w:val="008454C2"/>
    <w:rsid w:val="0084569D"/>
    <w:rsid w:val="00845C07"/>
    <w:rsid w:val="00846508"/>
    <w:rsid w:val="0084695D"/>
    <w:rsid w:val="00846B47"/>
    <w:rsid w:val="00851790"/>
    <w:rsid w:val="00851FC4"/>
    <w:rsid w:val="008524E0"/>
    <w:rsid w:val="008530E6"/>
    <w:rsid w:val="0085337F"/>
    <w:rsid w:val="0085342C"/>
    <w:rsid w:val="00853C4D"/>
    <w:rsid w:val="00853F7B"/>
    <w:rsid w:val="00860D16"/>
    <w:rsid w:val="00861287"/>
    <w:rsid w:val="00861A0E"/>
    <w:rsid w:val="00861E80"/>
    <w:rsid w:val="00862EB6"/>
    <w:rsid w:val="00863E9A"/>
    <w:rsid w:val="00863ECF"/>
    <w:rsid w:val="00864257"/>
    <w:rsid w:val="0086442C"/>
    <w:rsid w:val="00864B38"/>
    <w:rsid w:val="00865A40"/>
    <w:rsid w:val="00867BA0"/>
    <w:rsid w:val="008722D9"/>
    <w:rsid w:val="00872573"/>
    <w:rsid w:val="00872E54"/>
    <w:rsid w:val="008730B4"/>
    <w:rsid w:val="00873527"/>
    <w:rsid w:val="00874520"/>
    <w:rsid w:val="00874FA0"/>
    <w:rsid w:val="00877DEB"/>
    <w:rsid w:val="0088180B"/>
    <w:rsid w:val="00881903"/>
    <w:rsid w:val="0088202F"/>
    <w:rsid w:val="00882183"/>
    <w:rsid w:val="008827CA"/>
    <w:rsid w:val="00883229"/>
    <w:rsid w:val="008837DC"/>
    <w:rsid w:val="00883A98"/>
    <w:rsid w:val="00883DA1"/>
    <w:rsid w:val="008840BE"/>
    <w:rsid w:val="0088478B"/>
    <w:rsid w:val="008856E8"/>
    <w:rsid w:val="00885E96"/>
    <w:rsid w:val="008861A0"/>
    <w:rsid w:val="0088632B"/>
    <w:rsid w:val="00886826"/>
    <w:rsid w:val="00886F06"/>
    <w:rsid w:val="008916A2"/>
    <w:rsid w:val="00892314"/>
    <w:rsid w:val="00892448"/>
    <w:rsid w:val="00892EBA"/>
    <w:rsid w:val="00893307"/>
    <w:rsid w:val="00894032"/>
    <w:rsid w:val="00894D97"/>
    <w:rsid w:val="00895B44"/>
    <w:rsid w:val="00895CB9"/>
    <w:rsid w:val="008967D0"/>
    <w:rsid w:val="00896A4F"/>
    <w:rsid w:val="008A0C7E"/>
    <w:rsid w:val="008A0D64"/>
    <w:rsid w:val="008A0E9F"/>
    <w:rsid w:val="008A2FB1"/>
    <w:rsid w:val="008A2FFE"/>
    <w:rsid w:val="008A3D07"/>
    <w:rsid w:val="008A469B"/>
    <w:rsid w:val="008A49B4"/>
    <w:rsid w:val="008A4BC4"/>
    <w:rsid w:val="008A4CD9"/>
    <w:rsid w:val="008A538F"/>
    <w:rsid w:val="008A5FB0"/>
    <w:rsid w:val="008A6EA9"/>
    <w:rsid w:val="008A6F60"/>
    <w:rsid w:val="008A7398"/>
    <w:rsid w:val="008A7891"/>
    <w:rsid w:val="008A7B1F"/>
    <w:rsid w:val="008B0DD6"/>
    <w:rsid w:val="008B1450"/>
    <w:rsid w:val="008B1807"/>
    <w:rsid w:val="008B195A"/>
    <w:rsid w:val="008B2A28"/>
    <w:rsid w:val="008B3533"/>
    <w:rsid w:val="008B36BF"/>
    <w:rsid w:val="008B488F"/>
    <w:rsid w:val="008B491A"/>
    <w:rsid w:val="008B5AC3"/>
    <w:rsid w:val="008B63E9"/>
    <w:rsid w:val="008B6F2B"/>
    <w:rsid w:val="008B720C"/>
    <w:rsid w:val="008B7A60"/>
    <w:rsid w:val="008C1369"/>
    <w:rsid w:val="008C1508"/>
    <w:rsid w:val="008C1A00"/>
    <w:rsid w:val="008C20E7"/>
    <w:rsid w:val="008C2875"/>
    <w:rsid w:val="008C2D38"/>
    <w:rsid w:val="008C30D8"/>
    <w:rsid w:val="008C3D2A"/>
    <w:rsid w:val="008C4079"/>
    <w:rsid w:val="008C59B6"/>
    <w:rsid w:val="008C61A9"/>
    <w:rsid w:val="008C66CB"/>
    <w:rsid w:val="008C7127"/>
    <w:rsid w:val="008D067D"/>
    <w:rsid w:val="008D0BD8"/>
    <w:rsid w:val="008D0C55"/>
    <w:rsid w:val="008D1152"/>
    <w:rsid w:val="008D177A"/>
    <w:rsid w:val="008D1A90"/>
    <w:rsid w:val="008D244B"/>
    <w:rsid w:val="008D343F"/>
    <w:rsid w:val="008D40B4"/>
    <w:rsid w:val="008D4735"/>
    <w:rsid w:val="008D4A2A"/>
    <w:rsid w:val="008D61DD"/>
    <w:rsid w:val="008D665F"/>
    <w:rsid w:val="008D7022"/>
    <w:rsid w:val="008D70E5"/>
    <w:rsid w:val="008D7C47"/>
    <w:rsid w:val="008E139D"/>
    <w:rsid w:val="008E3B52"/>
    <w:rsid w:val="008E3DAF"/>
    <w:rsid w:val="008E4F84"/>
    <w:rsid w:val="008E5173"/>
    <w:rsid w:val="008E59EF"/>
    <w:rsid w:val="008E5B1B"/>
    <w:rsid w:val="008E5CF6"/>
    <w:rsid w:val="008E617A"/>
    <w:rsid w:val="008E763D"/>
    <w:rsid w:val="008F014A"/>
    <w:rsid w:val="008F069E"/>
    <w:rsid w:val="008F1083"/>
    <w:rsid w:val="008F28BA"/>
    <w:rsid w:val="008F3B2B"/>
    <w:rsid w:val="008F4548"/>
    <w:rsid w:val="008F6273"/>
    <w:rsid w:val="00900C7F"/>
    <w:rsid w:val="00901AAD"/>
    <w:rsid w:val="009026E7"/>
    <w:rsid w:val="009030F6"/>
    <w:rsid w:val="00903147"/>
    <w:rsid w:val="00903406"/>
    <w:rsid w:val="00904E94"/>
    <w:rsid w:val="00904EA0"/>
    <w:rsid w:val="009052C5"/>
    <w:rsid w:val="009067B0"/>
    <w:rsid w:val="009067D4"/>
    <w:rsid w:val="00906FEB"/>
    <w:rsid w:val="00910170"/>
    <w:rsid w:val="00910BF1"/>
    <w:rsid w:val="00912254"/>
    <w:rsid w:val="00912AE3"/>
    <w:rsid w:val="00913C3A"/>
    <w:rsid w:val="0091400B"/>
    <w:rsid w:val="00914190"/>
    <w:rsid w:val="0091524E"/>
    <w:rsid w:val="00915C42"/>
    <w:rsid w:val="00915D57"/>
    <w:rsid w:val="009160F9"/>
    <w:rsid w:val="00917596"/>
    <w:rsid w:val="00920696"/>
    <w:rsid w:val="009213A1"/>
    <w:rsid w:val="00922722"/>
    <w:rsid w:val="00923317"/>
    <w:rsid w:val="00923AF8"/>
    <w:rsid w:val="009258C4"/>
    <w:rsid w:val="00927F3E"/>
    <w:rsid w:val="00930E94"/>
    <w:rsid w:val="00931379"/>
    <w:rsid w:val="00931612"/>
    <w:rsid w:val="00931D22"/>
    <w:rsid w:val="009320AE"/>
    <w:rsid w:val="009325C0"/>
    <w:rsid w:val="0093314F"/>
    <w:rsid w:val="00933A7A"/>
    <w:rsid w:val="00935886"/>
    <w:rsid w:val="00935EDE"/>
    <w:rsid w:val="009420B8"/>
    <w:rsid w:val="00943C76"/>
    <w:rsid w:val="00945BD6"/>
    <w:rsid w:val="009463CA"/>
    <w:rsid w:val="00946DF9"/>
    <w:rsid w:val="00947EC1"/>
    <w:rsid w:val="0095090A"/>
    <w:rsid w:val="00950B59"/>
    <w:rsid w:val="00950D12"/>
    <w:rsid w:val="0095106B"/>
    <w:rsid w:val="00951200"/>
    <w:rsid w:val="00952C22"/>
    <w:rsid w:val="00952F3D"/>
    <w:rsid w:val="00952FBB"/>
    <w:rsid w:val="0095305C"/>
    <w:rsid w:val="00953116"/>
    <w:rsid w:val="00953220"/>
    <w:rsid w:val="009547F8"/>
    <w:rsid w:val="00955445"/>
    <w:rsid w:val="00955E04"/>
    <w:rsid w:val="00956E19"/>
    <w:rsid w:val="00957267"/>
    <w:rsid w:val="00957A69"/>
    <w:rsid w:val="009604F6"/>
    <w:rsid w:val="009606EC"/>
    <w:rsid w:val="00960D9A"/>
    <w:rsid w:val="009617E9"/>
    <w:rsid w:val="00961D8D"/>
    <w:rsid w:val="00961E5B"/>
    <w:rsid w:val="009620F1"/>
    <w:rsid w:val="00962810"/>
    <w:rsid w:val="00962B7C"/>
    <w:rsid w:val="00965230"/>
    <w:rsid w:val="00967277"/>
    <w:rsid w:val="00967484"/>
    <w:rsid w:val="0096772C"/>
    <w:rsid w:val="00967A26"/>
    <w:rsid w:val="00970162"/>
    <w:rsid w:val="0097148C"/>
    <w:rsid w:val="00972445"/>
    <w:rsid w:val="00973BD6"/>
    <w:rsid w:val="00973C00"/>
    <w:rsid w:val="009749E2"/>
    <w:rsid w:val="00975E7D"/>
    <w:rsid w:val="00976B5B"/>
    <w:rsid w:val="00976DE3"/>
    <w:rsid w:val="00977011"/>
    <w:rsid w:val="00977FCB"/>
    <w:rsid w:val="00980928"/>
    <w:rsid w:val="00980FF7"/>
    <w:rsid w:val="009818C8"/>
    <w:rsid w:val="00982906"/>
    <w:rsid w:val="00982AC3"/>
    <w:rsid w:val="009838FB"/>
    <w:rsid w:val="00984E5D"/>
    <w:rsid w:val="00984EA9"/>
    <w:rsid w:val="00985705"/>
    <w:rsid w:val="00986BB6"/>
    <w:rsid w:val="00987FB0"/>
    <w:rsid w:val="009919ED"/>
    <w:rsid w:val="00991E27"/>
    <w:rsid w:val="009920FF"/>
    <w:rsid w:val="00992A76"/>
    <w:rsid w:val="00992BBE"/>
    <w:rsid w:val="0099460F"/>
    <w:rsid w:val="009948D8"/>
    <w:rsid w:val="009949DD"/>
    <w:rsid w:val="009959D5"/>
    <w:rsid w:val="00996151"/>
    <w:rsid w:val="00996C71"/>
    <w:rsid w:val="00997ABA"/>
    <w:rsid w:val="009A03C8"/>
    <w:rsid w:val="009A0402"/>
    <w:rsid w:val="009A074B"/>
    <w:rsid w:val="009A25AC"/>
    <w:rsid w:val="009A314D"/>
    <w:rsid w:val="009A4030"/>
    <w:rsid w:val="009A65FF"/>
    <w:rsid w:val="009A6DE2"/>
    <w:rsid w:val="009A756A"/>
    <w:rsid w:val="009A77FB"/>
    <w:rsid w:val="009A7CE3"/>
    <w:rsid w:val="009B04BD"/>
    <w:rsid w:val="009B08F4"/>
    <w:rsid w:val="009B133C"/>
    <w:rsid w:val="009B268A"/>
    <w:rsid w:val="009B2B6D"/>
    <w:rsid w:val="009B32A3"/>
    <w:rsid w:val="009B3382"/>
    <w:rsid w:val="009B55C9"/>
    <w:rsid w:val="009B5828"/>
    <w:rsid w:val="009B68AC"/>
    <w:rsid w:val="009C03C9"/>
    <w:rsid w:val="009C1E17"/>
    <w:rsid w:val="009C30C5"/>
    <w:rsid w:val="009C3315"/>
    <w:rsid w:val="009C3694"/>
    <w:rsid w:val="009C3C89"/>
    <w:rsid w:val="009C3DA0"/>
    <w:rsid w:val="009C4A9A"/>
    <w:rsid w:val="009C59DD"/>
    <w:rsid w:val="009C7379"/>
    <w:rsid w:val="009C78A2"/>
    <w:rsid w:val="009C7CF4"/>
    <w:rsid w:val="009C7FA9"/>
    <w:rsid w:val="009D0CBB"/>
    <w:rsid w:val="009D22BB"/>
    <w:rsid w:val="009D2801"/>
    <w:rsid w:val="009D40EE"/>
    <w:rsid w:val="009D4FB7"/>
    <w:rsid w:val="009D52A4"/>
    <w:rsid w:val="009D62DE"/>
    <w:rsid w:val="009D6AE7"/>
    <w:rsid w:val="009D6FD3"/>
    <w:rsid w:val="009D7F16"/>
    <w:rsid w:val="009E0128"/>
    <w:rsid w:val="009E028A"/>
    <w:rsid w:val="009E059B"/>
    <w:rsid w:val="009E0A03"/>
    <w:rsid w:val="009E1AB0"/>
    <w:rsid w:val="009E26C2"/>
    <w:rsid w:val="009E2AB1"/>
    <w:rsid w:val="009E3CA3"/>
    <w:rsid w:val="009E3F47"/>
    <w:rsid w:val="009E52E8"/>
    <w:rsid w:val="009E5706"/>
    <w:rsid w:val="009E5E4A"/>
    <w:rsid w:val="009E60CD"/>
    <w:rsid w:val="009E6780"/>
    <w:rsid w:val="009E75FD"/>
    <w:rsid w:val="009E7D0C"/>
    <w:rsid w:val="009E7DA0"/>
    <w:rsid w:val="009F1516"/>
    <w:rsid w:val="009F1B2C"/>
    <w:rsid w:val="009F1CA4"/>
    <w:rsid w:val="009F3683"/>
    <w:rsid w:val="009F3CB1"/>
    <w:rsid w:val="009F530A"/>
    <w:rsid w:val="009F533D"/>
    <w:rsid w:val="009F534B"/>
    <w:rsid w:val="009F6758"/>
    <w:rsid w:val="00A01A41"/>
    <w:rsid w:val="00A022C7"/>
    <w:rsid w:val="00A02D34"/>
    <w:rsid w:val="00A0309D"/>
    <w:rsid w:val="00A033E2"/>
    <w:rsid w:val="00A03783"/>
    <w:rsid w:val="00A03D33"/>
    <w:rsid w:val="00A03ED3"/>
    <w:rsid w:val="00A05942"/>
    <w:rsid w:val="00A05E94"/>
    <w:rsid w:val="00A078EB"/>
    <w:rsid w:val="00A07C16"/>
    <w:rsid w:val="00A11DDB"/>
    <w:rsid w:val="00A12CEF"/>
    <w:rsid w:val="00A14089"/>
    <w:rsid w:val="00A14DB1"/>
    <w:rsid w:val="00A16F3C"/>
    <w:rsid w:val="00A2081C"/>
    <w:rsid w:val="00A2098D"/>
    <w:rsid w:val="00A20AA0"/>
    <w:rsid w:val="00A20C3E"/>
    <w:rsid w:val="00A20E63"/>
    <w:rsid w:val="00A214F9"/>
    <w:rsid w:val="00A247AF"/>
    <w:rsid w:val="00A25734"/>
    <w:rsid w:val="00A25A68"/>
    <w:rsid w:val="00A2650D"/>
    <w:rsid w:val="00A26757"/>
    <w:rsid w:val="00A27AF7"/>
    <w:rsid w:val="00A30653"/>
    <w:rsid w:val="00A308EA"/>
    <w:rsid w:val="00A30A49"/>
    <w:rsid w:val="00A30DBD"/>
    <w:rsid w:val="00A315DC"/>
    <w:rsid w:val="00A32303"/>
    <w:rsid w:val="00A330C8"/>
    <w:rsid w:val="00A33F9B"/>
    <w:rsid w:val="00A34837"/>
    <w:rsid w:val="00A34D5A"/>
    <w:rsid w:val="00A353F3"/>
    <w:rsid w:val="00A35C8A"/>
    <w:rsid w:val="00A40098"/>
    <w:rsid w:val="00A40D87"/>
    <w:rsid w:val="00A419FC"/>
    <w:rsid w:val="00A42A2E"/>
    <w:rsid w:val="00A4316C"/>
    <w:rsid w:val="00A431BA"/>
    <w:rsid w:val="00A44081"/>
    <w:rsid w:val="00A445FC"/>
    <w:rsid w:val="00A449EA"/>
    <w:rsid w:val="00A44BF1"/>
    <w:rsid w:val="00A46BB7"/>
    <w:rsid w:val="00A47256"/>
    <w:rsid w:val="00A507AD"/>
    <w:rsid w:val="00A51A3F"/>
    <w:rsid w:val="00A51E26"/>
    <w:rsid w:val="00A522D3"/>
    <w:rsid w:val="00A5347D"/>
    <w:rsid w:val="00A53CDB"/>
    <w:rsid w:val="00A541E5"/>
    <w:rsid w:val="00A542F0"/>
    <w:rsid w:val="00A560C2"/>
    <w:rsid w:val="00A5611C"/>
    <w:rsid w:val="00A56612"/>
    <w:rsid w:val="00A56F4F"/>
    <w:rsid w:val="00A606B8"/>
    <w:rsid w:val="00A60CB9"/>
    <w:rsid w:val="00A6203E"/>
    <w:rsid w:val="00A6246F"/>
    <w:rsid w:val="00A62884"/>
    <w:rsid w:val="00A62FB1"/>
    <w:rsid w:val="00A6337E"/>
    <w:rsid w:val="00A640FC"/>
    <w:rsid w:val="00A658B5"/>
    <w:rsid w:val="00A65C4E"/>
    <w:rsid w:val="00A6632B"/>
    <w:rsid w:val="00A66942"/>
    <w:rsid w:val="00A66FFE"/>
    <w:rsid w:val="00A671A7"/>
    <w:rsid w:val="00A675BE"/>
    <w:rsid w:val="00A7042D"/>
    <w:rsid w:val="00A71AEA"/>
    <w:rsid w:val="00A72D0A"/>
    <w:rsid w:val="00A73A6E"/>
    <w:rsid w:val="00A73D91"/>
    <w:rsid w:val="00A74E81"/>
    <w:rsid w:val="00A750EB"/>
    <w:rsid w:val="00A75758"/>
    <w:rsid w:val="00A76925"/>
    <w:rsid w:val="00A770A7"/>
    <w:rsid w:val="00A777AA"/>
    <w:rsid w:val="00A77CF0"/>
    <w:rsid w:val="00A810CC"/>
    <w:rsid w:val="00A8163F"/>
    <w:rsid w:val="00A8178B"/>
    <w:rsid w:val="00A82458"/>
    <w:rsid w:val="00A83846"/>
    <w:rsid w:val="00A83CEE"/>
    <w:rsid w:val="00A84287"/>
    <w:rsid w:val="00A8430F"/>
    <w:rsid w:val="00A850C7"/>
    <w:rsid w:val="00A870BD"/>
    <w:rsid w:val="00A87958"/>
    <w:rsid w:val="00A90CE3"/>
    <w:rsid w:val="00A92152"/>
    <w:rsid w:val="00A9232A"/>
    <w:rsid w:val="00A92BAA"/>
    <w:rsid w:val="00A92DE9"/>
    <w:rsid w:val="00A933CA"/>
    <w:rsid w:val="00A93620"/>
    <w:rsid w:val="00A93740"/>
    <w:rsid w:val="00A9411A"/>
    <w:rsid w:val="00A94A98"/>
    <w:rsid w:val="00A94C7D"/>
    <w:rsid w:val="00A964EB"/>
    <w:rsid w:val="00A96C0D"/>
    <w:rsid w:val="00A96D22"/>
    <w:rsid w:val="00A970B2"/>
    <w:rsid w:val="00A97180"/>
    <w:rsid w:val="00A97C3F"/>
    <w:rsid w:val="00A97F02"/>
    <w:rsid w:val="00AA01DD"/>
    <w:rsid w:val="00AA0BE2"/>
    <w:rsid w:val="00AA11A8"/>
    <w:rsid w:val="00AA1759"/>
    <w:rsid w:val="00AA1F9C"/>
    <w:rsid w:val="00AA2189"/>
    <w:rsid w:val="00AA2FD9"/>
    <w:rsid w:val="00AA3B7D"/>
    <w:rsid w:val="00AA48BF"/>
    <w:rsid w:val="00AA4930"/>
    <w:rsid w:val="00AA5091"/>
    <w:rsid w:val="00AA5565"/>
    <w:rsid w:val="00AA57BF"/>
    <w:rsid w:val="00AA64A2"/>
    <w:rsid w:val="00AA7867"/>
    <w:rsid w:val="00AB0A6A"/>
    <w:rsid w:val="00AB0CD3"/>
    <w:rsid w:val="00AB16B1"/>
    <w:rsid w:val="00AB19C1"/>
    <w:rsid w:val="00AB1FB5"/>
    <w:rsid w:val="00AB2DEA"/>
    <w:rsid w:val="00AB33A3"/>
    <w:rsid w:val="00AB45A6"/>
    <w:rsid w:val="00AB4DF6"/>
    <w:rsid w:val="00AB6650"/>
    <w:rsid w:val="00AB7525"/>
    <w:rsid w:val="00AB7788"/>
    <w:rsid w:val="00AC0812"/>
    <w:rsid w:val="00AC1079"/>
    <w:rsid w:val="00AC1455"/>
    <w:rsid w:val="00AC2740"/>
    <w:rsid w:val="00AC3B48"/>
    <w:rsid w:val="00AC44BA"/>
    <w:rsid w:val="00AC495F"/>
    <w:rsid w:val="00AC50C6"/>
    <w:rsid w:val="00AC5127"/>
    <w:rsid w:val="00AC519C"/>
    <w:rsid w:val="00AC53C2"/>
    <w:rsid w:val="00AC6881"/>
    <w:rsid w:val="00AC7244"/>
    <w:rsid w:val="00AD02E0"/>
    <w:rsid w:val="00AD0884"/>
    <w:rsid w:val="00AD13FA"/>
    <w:rsid w:val="00AD1D35"/>
    <w:rsid w:val="00AD36EE"/>
    <w:rsid w:val="00AD468C"/>
    <w:rsid w:val="00AD5D5B"/>
    <w:rsid w:val="00AD6967"/>
    <w:rsid w:val="00AD7F8E"/>
    <w:rsid w:val="00AE15A1"/>
    <w:rsid w:val="00AE237F"/>
    <w:rsid w:val="00AE2E77"/>
    <w:rsid w:val="00AE2EB5"/>
    <w:rsid w:val="00AE31C9"/>
    <w:rsid w:val="00AE3B70"/>
    <w:rsid w:val="00AE418E"/>
    <w:rsid w:val="00AE4638"/>
    <w:rsid w:val="00AE500B"/>
    <w:rsid w:val="00AE5DC1"/>
    <w:rsid w:val="00AE6809"/>
    <w:rsid w:val="00AE7612"/>
    <w:rsid w:val="00AF0128"/>
    <w:rsid w:val="00AF0ADA"/>
    <w:rsid w:val="00AF0B0B"/>
    <w:rsid w:val="00AF1FBF"/>
    <w:rsid w:val="00AF252F"/>
    <w:rsid w:val="00AF278A"/>
    <w:rsid w:val="00AF2B72"/>
    <w:rsid w:val="00AF3E2A"/>
    <w:rsid w:val="00AF3F9A"/>
    <w:rsid w:val="00AF56F4"/>
    <w:rsid w:val="00AF619E"/>
    <w:rsid w:val="00AF7633"/>
    <w:rsid w:val="00AF7F90"/>
    <w:rsid w:val="00B016B1"/>
    <w:rsid w:val="00B0213B"/>
    <w:rsid w:val="00B02BB0"/>
    <w:rsid w:val="00B03C4A"/>
    <w:rsid w:val="00B049A7"/>
    <w:rsid w:val="00B04E6D"/>
    <w:rsid w:val="00B05265"/>
    <w:rsid w:val="00B05297"/>
    <w:rsid w:val="00B056FD"/>
    <w:rsid w:val="00B05B12"/>
    <w:rsid w:val="00B060DB"/>
    <w:rsid w:val="00B06540"/>
    <w:rsid w:val="00B06B6C"/>
    <w:rsid w:val="00B07064"/>
    <w:rsid w:val="00B0775A"/>
    <w:rsid w:val="00B102C2"/>
    <w:rsid w:val="00B117A9"/>
    <w:rsid w:val="00B1236E"/>
    <w:rsid w:val="00B13EDA"/>
    <w:rsid w:val="00B14F0C"/>
    <w:rsid w:val="00B155DB"/>
    <w:rsid w:val="00B16170"/>
    <w:rsid w:val="00B16434"/>
    <w:rsid w:val="00B16AD1"/>
    <w:rsid w:val="00B1721B"/>
    <w:rsid w:val="00B17FBD"/>
    <w:rsid w:val="00B20429"/>
    <w:rsid w:val="00B20DD4"/>
    <w:rsid w:val="00B22648"/>
    <w:rsid w:val="00B242B8"/>
    <w:rsid w:val="00B2598E"/>
    <w:rsid w:val="00B270A9"/>
    <w:rsid w:val="00B27470"/>
    <w:rsid w:val="00B30A35"/>
    <w:rsid w:val="00B30CA8"/>
    <w:rsid w:val="00B30EC1"/>
    <w:rsid w:val="00B314A2"/>
    <w:rsid w:val="00B32531"/>
    <w:rsid w:val="00B32E80"/>
    <w:rsid w:val="00B33D26"/>
    <w:rsid w:val="00B33DCA"/>
    <w:rsid w:val="00B33E65"/>
    <w:rsid w:val="00B342A8"/>
    <w:rsid w:val="00B35908"/>
    <w:rsid w:val="00B35CCA"/>
    <w:rsid w:val="00B36D54"/>
    <w:rsid w:val="00B37CE6"/>
    <w:rsid w:val="00B401D4"/>
    <w:rsid w:val="00B401F7"/>
    <w:rsid w:val="00B40CF5"/>
    <w:rsid w:val="00B41273"/>
    <w:rsid w:val="00B427E2"/>
    <w:rsid w:val="00B42839"/>
    <w:rsid w:val="00B43432"/>
    <w:rsid w:val="00B43ABD"/>
    <w:rsid w:val="00B44045"/>
    <w:rsid w:val="00B460D7"/>
    <w:rsid w:val="00B46365"/>
    <w:rsid w:val="00B468F4"/>
    <w:rsid w:val="00B47419"/>
    <w:rsid w:val="00B519A4"/>
    <w:rsid w:val="00B5210E"/>
    <w:rsid w:val="00B52788"/>
    <w:rsid w:val="00B52C91"/>
    <w:rsid w:val="00B54C8A"/>
    <w:rsid w:val="00B54E90"/>
    <w:rsid w:val="00B55D4D"/>
    <w:rsid w:val="00B5661D"/>
    <w:rsid w:val="00B57490"/>
    <w:rsid w:val="00B575A4"/>
    <w:rsid w:val="00B57816"/>
    <w:rsid w:val="00B61402"/>
    <w:rsid w:val="00B61BBE"/>
    <w:rsid w:val="00B625E7"/>
    <w:rsid w:val="00B62B5D"/>
    <w:rsid w:val="00B63B45"/>
    <w:rsid w:val="00B63E61"/>
    <w:rsid w:val="00B65609"/>
    <w:rsid w:val="00B66A07"/>
    <w:rsid w:val="00B66AA9"/>
    <w:rsid w:val="00B67FD7"/>
    <w:rsid w:val="00B70E5B"/>
    <w:rsid w:val="00B7179C"/>
    <w:rsid w:val="00B71E30"/>
    <w:rsid w:val="00B71E8F"/>
    <w:rsid w:val="00B722D3"/>
    <w:rsid w:val="00B72B86"/>
    <w:rsid w:val="00B741CE"/>
    <w:rsid w:val="00B744D8"/>
    <w:rsid w:val="00B76CBE"/>
    <w:rsid w:val="00B772F2"/>
    <w:rsid w:val="00B80345"/>
    <w:rsid w:val="00B81672"/>
    <w:rsid w:val="00B81B19"/>
    <w:rsid w:val="00B83690"/>
    <w:rsid w:val="00B83960"/>
    <w:rsid w:val="00B83C76"/>
    <w:rsid w:val="00B8448F"/>
    <w:rsid w:val="00B847C1"/>
    <w:rsid w:val="00B85150"/>
    <w:rsid w:val="00B85238"/>
    <w:rsid w:val="00B86BF8"/>
    <w:rsid w:val="00B86D18"/>
    <w:rsid w:val="00B87BBA"/>
    <w:rsid w:val="00B9096A"/>
    <w:rsid w:val="00B92253"/>
    <w:rsid w:val="00B94029"/>
    <w:rsid w:val="00B94D9B"/>
    <w:rsid w:val="00B951C6"/>
    <w:rsid w:val="00B965BD"/>
    <w:rsid w:val="00B96AF3"/>
    <w:rsid w:val="00B96B56"/>
    <w:rsid w:val="00B96D41"/>
    <w:rsid w:val="00B97095"/>
    <w:rsid w:val="00B97F10"/>
    <w:rsid w:val="00BA01B4"/>
    <w:rsid w:val="00BA0ADE"/>
    <w:rsid w:val="00BA0F9A"/>
    <w:rsid w:val="00BA142D"/>
    <w:rsid w:val="00BA17E3"/>
    <w:rsid w:val="00BA26C9"/>
    <w:rsid w:val="00BA2744"/>
    <w:rsid w:val="00BA2A5A"/>
    <w:rsid w:val="00BA3161"/>
    <w:rsid w:val="00BA37C5"/>
    <w:rsid w:val="00BA3DA5"/>
    <w:rsid w:val="00BA449D"/>
    <w:rsid w:val="00BA675E"/>
    <w:rsid w:val="00BA7066"/>
    <w:rsid w:val="00BB4B22"/>
    <w:rsid w:val="00BB4EEA"/>
    <w:rsid w:val="00BB50A0"/>
    <w:rsid w:val="00BB5899"/>
    <w:rsid w:val="00BB64A8"/>
    <w:rsid w:val="00BB68DA"/>
    <w:rsid w:val="00BB7153"/>
    <w:rsid w:val="00BB7797"/>
    <w:rsid w:val="00BB7929"/>
    <w:rsid w:val="00BC0FCA"/>
    <w:rsid w:val="00BC138C"/>
    <w:rsid w:val="00BC1CF2"/>
    <w:rsid w:val="00BC26C2"/>
    <w:rsid w:val="00BC4380"/>
    <w:rsid w:val="00BC4455"/>
    <w:rsid w:val="00BC47A7"/>
    <w:rsid w:val="00BC4B30"/>
    <w:rsid w:val="00BC625F"/>
    <w:rsid w:val="00BC68E6"/>
    <w:rsid w:val="00BC69F8"/>
    <w:rsid w:val="00BC7241"/>
    <w:rsid w:val="00BC786C"/>
    <w:rsid w:val="00BC7957"/>
    <w:rsid w:val="00BD1C5A"/>
    <w:rsid w:val="00BD20F7"/>
    <w:rsid w:val="00BD3E53"/>
    <w:rsid w:val="00BD4C54"/>
    <w:rsid w:val="00BD66E9"/>
    <w:rsid w:val="00BD77B2"/>
    <w:rsid w:val="00BD7907"/>
    <w:rsid w:val="00BE0048"/>
    <w:rsid w:val="00BE0141"/>
    <w:rsid w:val="00BE0241"/>
    <w:rsid w:val="00BE0C54"/>
    <w:rsid w:val="00BE120A"/>
    <w:rsid w:val="00BE1745"/>
    <w:rsid w:val="00BE2420"/>
    <w:rsid w:val="00BE2B5E"/>
    <w:rsid w:val="00BE512C"/>
    <w:rsid w:val="00BE58BA"/>
    <w:rsid w:val="00BE657A"/>
    <w:rsid w:val="00BE7A9B"/>
    <w:rsid w:val="00BE7FF2"/>
    <w:rsid w:val="00BF04D4"/>
    <w:rsid w:val="00BF0E13"/>
    <w:rsid w:val="00BF0E23"/>
    <w:rsid w:val="00BF3B48"/>
    <w:rsid w:val="00BF3BB5"/>
    <w:rsid w:val="00BF3CFC"/>
    <w:rsid w:val="00BF3FE4"/>
    <w:rsid w:val="00BF4303"/>
    <w:rsid w:val="00BF4A32"/>
    <w:rsid w:val="00BF6371"/>
    <w:rsid w:val="00BF74CB"/>
    <w:rsid w:val="00C0000B"/>
    <w:rsid w:val="00C00A9F"/>
    <w:rsid w:val="00C01144"/>
    <w:rsid w:val="00C0192A"/>
    <w:rsid w:val="00C01A22"/>
    <w:rsid w:val="00C038E2"/>
    <w:rsid w:val="00C06E91"/>
    <w:rsid w:val="00C0754E"/>
    <w:rsid w:val="00C104C5"/>
    <w:rsid w:val="00C107DA"/>
    <w:rsid w:val="00C1153C"/>
    <w:rsid w:val="00C118DA"/>
    <w:rsid w:val="00C11AEB"/>
    <w:rsid w:val="00C11AF0"/>
    <w:rsid w:val="00C11E78"/>
    <w:rsid w:val="00C12DFF"/>
    <w:rsid w:val="00C12EE3"/>
    <w:rsid w:val="00C137AF"/>
    <w:rsid w:val="00C15103"/>
    <w:rsid w:val="00C15653"/>
    <w:rsid w:val="00C15909"/>
    <w:rsid w:val="00C15BC7"/>
    <w:rsid w:val="00C15E71"/>
    <w:rsid w:val="00C16642"/>
    <w:rsid w:val="00C16FD2"/>
    <w:rsid w:val="00C20054"/>
    <w:rsid w:val="00C20E17"/>
    <w:rsid w:val="00C210B6"/>
    <w:rsid w:val="00C213C2"/>
    <w:rsid w:val="00C21CA3"/>
    <w:rsid w:val="00C227DE"/>
    <w:rsid w:val="00C22DA1"/>
    <w:rsid w:val="00C2475C"/>
    <w:rsid w:val="00C258EC"/>
    <w:rsid w:val="00C25D39"/>
    <w:rsid w:val="00C26A09"/>
    <w:rsid w:val="00C26BB1"/>
    <w:rsid w:val="00C27F9C"/>
    <w:rsid w:val="00C30FB0"/>
    <w:rsid w:val="00C3100A"/>
    <w:rsid w:val="00C3126C"/>
    <w:rsid w:val="00C31DC8"/>
    <w:rsid w:val="00C321ED"/>
    <w:rsid w:val="00C33119"/>
    <w:rsid w:val="00C35850"/>
    <w:rsid w:val="00C36ECC"/>
    <w:rsid w:val="00C376A1"/>
    <w:rsid w:val="00C3782A"/>
    <w:rsid w:val="00C4025E"/>
    <w:rsid w:val="00C4110B"/>
    <w:rsid w:val="00C41129"/>
    <w:rsid w:val="00C41818"/>
    <w:rsid w:val="00C42BC1"/>
    <w:rsid w:val="00C42DA2"/>
    <w:rsid w:val="00C42FC3"/>
    <w:rsid w:val="00C43D83"/>
    <w:rsid w:val="00C444E9"/>
    <w:rsid w:val="00C450B3"/>
    <w:rsid w:val="00C46DFC"/>
    <w:rsid w:val="00C4760B"/>
    <w:rsid w:val="00C47675"/>
    <w:rsid w:val="00C4791F"/>
    <w:rsid w:val="00C4795B"/>
    <w:rsid w:val="00C47A51"/>
    <w:rsid w:val="00C47C91"/>
    <w:rsid w:val="00C47F50"/>
    <w:rsid w:val="00C502BA"/>
    <w:rsid w:val="00C50843"/>
    <w:rsid w:val="00C51333"/>
    <w:rsid w:val="00C51661"/>
    <w:rsid w:val="00C527FD"/>
    <w:rsid w:val="00C54B8C"/>
    <w:rsid w:val="00C5641B"/>
    <w:rsid w:val="00C56440"/>
    <w:rsid w:val="00C56E6A"/>
    <w:rsid w:val="00C571C8"/>
    <w:rsid w:val="00C57821"/>
    <w:rsid w:val="00C57AD4"/>
    <w:rsid w:val="00C621D4"/>
    <w:rsid w:val="00C62243"/>
    <w:rsid w:val="00C62A23"/>
    <w:rsid w:val="00C63AF2"/>
    <w:rsid w:val="00C64E09"/>
    <w:rsid w:val="00C656F1"/>
    <w:rsid w:val="00C657B2"/>
    <w:rsid w:val="00C65BA0"/>
    <w:rsid w:val="00C65EFD"/>
    <w:rsid w:val="00C663A0"/>
    <w:rsid w:val="00C668C7"/>
    <w:rsid w:val="00C679EF"/>
    <w:rsid w:val="00C72179"/>
    <w:rsid w:val="00C75648"/>
    <w:rsid w:val="00C75D72"/>
    <w:rsid w:val="00C7621B"/>
    <w:rsid w:val="00C77999"/>
    <w:rsid w:val="00C80529"/>
    <w:rsid w:val="00C807C8"/>
    <w:rsid w:val="00C80855"/>
    <w:rsid w:val="00C80EC8"/>
    <w:rsid w:val="00C819A3"/>
    <w:rsid w:val="00C820F6"/>
    <w:rsid w:val="00C82582"/>
    <w:rsid w:val="00C83DB5"/>
    <w:rsid w:val="00C84558"/>
    <w:rsid w:val="00C84602"/>
    <w:rsid w:val="00C84C24"/>
    <w:rsid w:val="00C850FB"/>
    <w:rsid w:val="00C8543A"/>
    <w:rsid w:val="00C8613A"/>
    <w:rsid w:val="00C900B1"/>
    <w:rsid w:val="00C9087F"/>
    <w:rsid w:val="00C913A1"/>
    <w:rsid w:val="00C91F37"/>
    <w:rsid w:val="00C9241D"/>
    <w:rsid w:val="00C93369"/>
    <w:rsid w:val="00C93DD5"/>
    <w:rsid w:val="00C93FDA"/>
    <w:rsid w:val="00C94791"/>
    <w:rsid w:val="00C97030"/>
    <w:rsid w:val="00CA029D"/>
    <w:rsid w:val="00CA076A"/>
    <w:rsid w:val="00CA15A6"/>
    <w:rsid w:val="00CA4A37"/>
    <w:rsid w:val="00CA4C2F"/>
    <w:rsid w:val="00CA4ED9"/>
    <w:rsid w:val="00CA577A"/>
    <w:rsid w:val="00CA5A00"/>
    <w:rsid w:val="00CA6C58"/>
    <w:rsid w:val="00CA7BD0"/>
    <w:rsid w:val="00CB0F5A"/>
    <w:rsid w:val="00CB2151"/>
    <w:rsid w:val="00CB2564"/>
    <w:rsid w:val="00CB2C49"/>
    <w:rsid w:val="00CB3ABC"/>
    <w:rsid w:val="00CB4C6E"/>
    <w:rsid w:val="00CB5C1D"/>
    <w:rsid w:val="00CB62D0"/>
    <w:rsid w:val="00CB62EE"/>
    <w:rsid w:val="00CB647E"/>
    <w:rsid w:val="00CB68B4"/>
    <w:rsid w:val="00CB7B73"/>
    <w:rsid w:val="00CB7B99"/>
    <w:rsid w:val="00CB7FD6"/>
    <w:rsid w:val="00CC0745"/>
    <w:rsid w:val="00CC0EDC"/>
    <w:rsid w:val="00CC1FDA"/>
    <w:rsid w:val="00CC1FFE"/>
    <w:rsid w:val="00CC2376"/>
    <w:rsid w:val="00CC575B"/>
    <w:rsid w:val="00CC5A0C"/>
    <w:rsid w:val="00CC606D"/>
    <w:rsid w:val="00CD0095"/>
    <w:rsid w:val="00CD2EFF"/>
    <w:rsid w:val="00CD3F66"/>
    <w:rsid w:val="00CD45A2"/>
    <w:rsid w:val="00CD4741"/>
    <w:rsid w:val="00CD60B4"/>
    <w:rsid w:val="00CD771F"/>
    <w:rsid w:val="00CD7A1B"/>
    <w:rsid w:val="00CE06E1"/>
    <w:rsid w:val="00CE102E"/>
    <w:rsid w:val="00CE14E7"/>
    <w:rsid w:val="00CE2146"/>
    <w:rsid w:val="00CE3A90"/>
    <w:rsid w:val="00CE3EF2"/>
    <w:rsid w:val="00CE4C11"/>
    <w:rsid w:val="00CE5367"/>
    <w:rsid w:val="00CE5890"/>
    <w:rsid w:val="00CE5B9A"/>
    <w:rsid w:val="00CE5BF5"/>
    <w:rsid w:val="00CE659D"/>
    <w:rsid w:val="00CE67DB"/>
    <w:rsid w:val="00CE69E5"/>
    <w:rsid w:val="00CE751A"/>
    <w:rsid w:val="00CF031D"/>
    <w:rsid w:val="00CF0C57"/>
    <w:rsid w:val="00CF217F"/>
    <w:rsid w:val="00CF22D9"/>
    <w:rsid w:val="00CF3031"/>
    <w:rsid w:val="00CF4297"/>
    <w:rsid w:val="00CF42EF"/>
    <w:rsid w:val="00CF5184"/>
    <w:rsid w:val="00CF606C"/>
    <w:rsid w:val="00CF6CF1"/>
    <w:rsid w:val="00D0015A"/>
    <w:rsid w:val="00D00318"/>
    <w:rsid w:val="00D004BF"/>
    <w:rsid w:val="00D00685"/>
    <w:rsid w:val="00D00B44"/>
    <w:rsid w:val="00D00EE7"/>
    <w:rsid w:val="00D01F7F"/>
    <w:rsid w:val="00D040D2"/>
    <w:rsid w:val="00D05F2E"/>
    <w:rsid w:val="00D06711"/>
    <w:rsid w:val="00D069C2"/>
    <w:rsid w:val="00D0710F"/>
    <w:rsid w:val="00D0796A"/>
    <w:rsid w:val="00D07F16"/>
    <w:rsid w:val="00D105D2"/>
    <w:rsid w:val="00D10D05"/>
    <w:rsid w:val="00D10D19"/>
    <w:rsid w:val="00D1104F"/>
    <w:rsid w:val="00D11DE3"/>
    <w:rsid w:val="00D12E39"/>
    <w:rsid w:val="00D1327A"/>
    <w:rsid w:val="00D13FB2"/>
    <w:rsid w:val="00D14726"/>
    <w:rsid w:val="00D14C9F"/>
    <w:rsid w:val="00D156B5"/>
    <w:rsid w:val="00D1572B"/>
    <w:rsid w:val="00D16060"/>
    <w:rsid w:val="00D168B9"/>
    <w:rsid w:val="00D172ED"/>
    <w:rsid w:val="00D17314"/>
    <w:rsid w:val="00D20168"/>
    <w:rsid w:val="00D203C0"/>
    <w:rsid w:val="00D20D8E"/>
    <w:rsid w:val="00D214A2"/>
    <w:rsid w:val="00D2478A"/>
    <w:rsid w:val="00D24CAD"/>
    <w:rsid w:val="00D25D6B"/>
    <w:rsid w:val="00D262AF"/>
    <w:rsid w:val="00D26B0A"/>
    <w:rsid w:val="00D27603"/>
    <w:rsid w:val="00D30ACC"/>
    <w:rsid w:val="00D312BA"/>
    <w:rsid w:val="00D32AA6"/>
    <w:rsid w:val="00D32D3C"/>
    <w:rsid w:val="00D33026"/>
    <w:rsid w:val="00D33051"/>
    <w:rsid w:val="00D33B86"/>
    <w:rsid w:val="00D34C24"/>
    <w:rsid w:val="00D35A40"/>
    <w:rsid w:val="00D3643E"/>
    <w:rsid w:val="00D3649F"/>
    <w:rsid w:val="00D37153"/>
    <w:rsid w:val="00D40DD3"/>
    <w:rsid w:val="00D42581"/>
    <w:rsid w:val="00D42997"/>
    <w:rsid w:val="00D431C7"/>
    <w:rsid w:val="00D4514A"/>
    <w:rsid w:val="00D4779A"/>
    <w:rsid w:val="00D47E5A"/>
    <w:rsid w:val="00D50457"/>
    <w:rsid w:val="00D50467"/>
    <w:rsid w:val="00D50E99"/>
    <w:rsid w:val="00D5110C"/>
    <w:rsid w:val="00D5261D"/>
    <w:rsid w:val="00D52D5F"/>
    <w:rsid w:val="00D53224"/>
    <w:rsid w:val="00D5362C"/>
    <w:rsid w:val="00D5366F"/>
    <w:rsid w:val="00D5376F"/>
    <w:rsid w:val="00D541F9"/>
    <w:rsid w:val="00D54A0C"/>
    <w:rsid w:val="00D56302"/>
    <w:rsid w:val="00D569F0"/>
    <w:rsid w:val="00D56B5B"/>
    <w:rsid w:val="00D57F45"/>
    <w:rsid w:val="00D604A0"/>
    <w:rsid w:val="00D607A5"/>
    <w:rsid w:val="00D620C7"/>
    <w:rsid w:val="00D625DC"/>
    <w:rsid w:val="00D63B61"/>
    <w:rsid w:val="00D6510A"/>
    <w:rsid w:val="00D6561F"/>
    <w:rsid w:val="00D6693D"/>
    <w:rsid w:val="00D700DA"/>
    <w:rsid w:val="00D7056D"/>
    <w:rsid w:val="00D70CAE"/>
    <w:rsid w:val="00D71594"/>
    <w:rsid w:val="00D71D2B"/>
    <w:rsid w:val="00D721B7"/>
    <w:rsid w:val="00D72863"/>
    <w:rsid w:val="00D72D7F"/>
    <w:rsid w:val="00D7368B"/>
    <w:rsid w:val="00D749CF"/>
    <w:rsid w:val="00D74C81"/>
    <w:rsid w:val="00D74D8B"/>
    <w:rsid w:val="00D77212"/>
    <w:rsid w:val="00D77519"/>
    <w:rsid w:val="00D77F17"/>
    <w:rsid w:val="00D81052"/>
    <w:rsid w:val="00D84582"/>
    <w:rsid w:val="00D85083"/>
    <w:rsid w:val="00D858EB"/>
    <w:rsid w:val="00D86436"/>
    <w:rsid w:val="00D87494"/>
    <w:rsid w:val="00D90879"/>
    <w:rsid w:val="00D9182C"/>
    <w:rsid w:val="00D91C4B"/>
    <w:rsid w:val="00D92753"/>
    <w:rsid w:val="00D928EB"/>
    <w:rsid w:val="00D92A18"/>
    <w:rsid w:val="00D931D4"/>
    <w:rsid w:val="00D933B7"/>
    <w:rsid w:val="00D935F1"/>
    <w:rsid w:val="00D937F1"/>
    <w:rsid w:val="00D941D9"/>
    <w:rsid w:val="00D948ED"/>
    <w:rsid w:val="00D94F2A"/>
    <w:rsid w:val="00D954E1"/>
    <w:rsid w:val="00D97330"/>
    <w:rsid w:val="00D97659"/>
    <w:rsid w:val="00DA07CF"/>
    <w:rsid w:val="00DA0A21"/>
    <w:rsid w:val="00DA1DA3"/>
    <w:rsid w:val="00DA2859"/>
    <w:rsid w:val="00DA3A42"/>
    <w:rsid w:val="00DA3F65"/>
    <w:rsid w:val="00DA457D"/>
    <w:rsid w:val="00DA592C"/>
    <w:rsid w:val="00DA687F"/>
    <w:rsid w:val="00DB0551"/>
    <w:rsid w:val="00DB06D9"/>
    <w:rsid w:val="00DB0E9D"/>
    <w:rsid w:val="00DB1436"/>
    <w:rsid w:val="00DB1592"/>
    <w:rsid w:val="00DB2359"/>
    <w:rsid w:val="00DB256A"/>
    <w:rsid w:val="00DB28B4"/>
    <w:rsid w:val="00DB29DE"/>
    <w:rsid w:val="00DB38D4"/>
    <w:rsid w:val="00DB3A4F"/>
    <w:rsid w:val="00DB3C7D"/>
    <w:rsid w:val="00DB402C"/>
    <w:rsid w:val="00DB4795"/>
    <w:rsid w:val="00DB5B50"/>
    <w:rsid w:val="00DB6D0B"/>
    <w:rsid w:val="00DB75C1"/>
    <w:rsid w:val="00DB7A6B"/>
    <w:rsid w:val="00DC1752"/>
    <w:rsid w:val="00DC1B4D"/>
    <w:rsid w:val="00DC26A8"/>
    <w:rsid w:val="00DC2EED"/>
    <w:rsid w:val="00DC33F2"/>
    <w:rsid w:val="00DC361E"/>
    <w:rsid w:val="00DC3702"/>
    <w:rsid w:val="00DC4C05"/>
    <w:rsid w:val="00DC54CB"/>
    <w:rsid w:val="00DC5978"/>
    <w:rsid w:val="00DC6288"/>
    <w:rsid w:val="00DC6C05"/>
    <w:rsid w:val="00DC7B96"/>
    <w:rsid w:val="00DC7ED0"/>
    <w:rsid w:val="00DD0BEC"/>
    <w:rsid w:val="00DD176F"/>
    <w:rsid w:val="00DD20FC"/>
    <w:rsid w:val="00DD3059"/>
    <w:rsid w:val="00DD3DDC"/>
    <w:rsid w:val="00DD3FC2"/>
    <w:rsid w:val="00DD48C3"/>
    <w:rsid w:val="00DD4D84"/>
    <w:rsid w:val="00DD57AE"/>
    <w:rsid w:val="00DD6CBE"/>
    <w:rsid w:val="00DD77E6"/>
    <w:rsid w:val="00DE02E0"/>
    <w:rsid w:val="00DE0C98"/>
    <w:rsid w:val="00DE1148"/>
    <w:rsid w:val="00DE2814"/>
    <w:rsid w:val="00DE2BF4"/>
    <w:rsid w:val="00DE2DD3"/>
    <w:rsid w:val="00DE30F2"/>
    <w:rsid w:val="00DE33D9"/>
    <w:rsid w:val="00DE4700"/>
    <w:rsid w:val="00DE4EFA"/>
    <w:rsid w:val="00DE4F69"/>
    <w:rsid w:val="00DE5950"/>
    <w:rsid w:val="00DE5F13"/>
    <w:rsid w:val="00DE7A9C"/>
    <w:rsid w:val="00DE7AAC"/>
    <w:rsid w:val="00DE7C0B"/>
    <w:rsid w:val="00DF23C5"/>
    <w:rsid w:val="00DF337B"/>
    <w:rsid w:val="00DF39F7"/>
    <w:rsid w:val="00DF3CCA"/>
    <w:rsid w:val="00DF5E14"/>
    <w:rsid w:val="00DF72B0"/>
    <w:rsid w:val="00DF737A"/>
    <w:rsid w:val="00DF738F"/>
    <w:rsid w:val="00DF7B9C"/>
    <w:rsid w:val="00DF7CAF"/>
    <w:rsid w:val="00E000A9"/>
    <w:rsid w:val="00E01443"/>
    <w:rsid w:val="00E021E7"/>
    <w:rsid w:val="00E03403"/>
    <w:rsid w:val="00E04576"/>
    <w:rsid w:val="00E046E8"/>
    <w:rsid w:val="00E048C6"/>
    <w:rsid w:val="00E04F60"/>
    <w:rsid w:val="00E052A0"/>
    <w:rsid w:val="00E07091"/>
    <w:rsid w:val="00E10C94"/>
    <w:rsid w:val="00E111DC"/>
    <w:rsid w:val="00E121A4"/>
    <w:rsid w:val="00E1296B"/>
    <w:rsid w:val="00E12CA1"/>
    <w:rsid w:val="00E1360A"/>
    <w:rsid w:val="00E13B48"/>
    <w:rsid w:val="00E14CA1"/>
    <w:rsid w:val="00E15822"/>
    <w:rsid w:val="00E170DF"/>
    <w:rsid w:val="00E17226"/>
    <w:rsid w:val="00E17496"/>
    <w:rsid w:val="00E17F0D"/>
    <w:rsid w:val="00E210EF"/>
    <w:rsid w:val="00E21AAE"/>
    <w:rsid w:val="00E22640"/>
    <w:rsid w:val="00E22DE8"/>
    <w:rsid w:val="00E236A8"/>
    <w:rsid w:val="00E24089"/>
    <w:rsid w:val="00E252F3"/>
    <w:rsid w:val="00E257FD"/>
    <w:rsid w:val="00E260F1"/>
    <w:rsid w:val="00E2615E"/>
    <w:rsid w:val="00E26436"/>
    <w:rsid w:val="00E3143F"/>
    <w:rsid w:val="00E31F6B"/>
    <w:rsid w:val="00E32442"/>
    <w:rsid w:val="00E331C3"/>
    <w:rsid w:val="00E34196"/>
    <w:rsid w:val="00E342E0"/>
    <w:rsid w:val="00E348F1"/>
    <w:rsid w:val="00E35186"/>
    <w:rsid w:val="00E36D1C"/>
    <w:rsid w:val="00E4186B"/>
    <w:rsid w:val="00E43006"/>
    <w:rsid w:val="00E438BB"/>
    <w:rsid w:val="00E44052"/>
    <w:rsid w:val="00E44EDB"/>
    <w:rsid w:val="00E477BF"/>
    <w:rsid w:val="00E47FA8"/>
    <w:rsid w:val="00E500C0"/>
    <w:rsid w:val="00E52626"/>
    <w:rsid w:val="00E53BF6"/>
    <w:rsid w:val="00E55F57"/>
    <w:rsid w:val="00E562D4"/>
    <w:rsid w:val="00E578FC"/>
    <w:rsid w:val="00E57AD7"/>
    <w:rsid w:val="00E6003D"/>
    <w:rsid w:val="00E6093B"/>
    <w:rsid w:val="00E60A9C"/>
    <w:rsid w:val="00E6173C"/>
    <w:rsid w:val="00E62415"/>
    <w:rsid w:val="00E63072"/>
    <w:rsid w:val="00E63166"/>
    <w:rsid w:val="00E634AF"/>
    <w:rsid w:val="00E63802"/>
    <w:rsid w:val="00E64851"/>
    <w:rsid w:val="00E64ADF"/>
    <w:rsid w:val="00E66010"/>
    <w:rsid w:val="00E66102"/>
    <w:rsid w:val="00E67287"/>
    <w:rsid w:val="00E67BA5"/>
    <w:rsid w:val="00E67EC9"/>
    <w:rsid w:val="00E7036A"/>
    <w:rsid w:val="00E703A7"/>
    <w:rsid w:val="00E7048D"/>
    <w:rsid w:val="00E706C7"/>
    <w:rsid w:val="00E72B0F"/>
    <w:rsid w:val="00E72F73"/>
    <w:rsid w:val="00E739EE"/>
    <w:rsid w:val="00E73CEC"/>
    <w:rsid w:val="00E746C1"/>
    <w:rsid w:val="00E748BC"/>
    <w:rsid w:val="00E760AB"/>
    <w:rsid w:val="00E76851"/>
    <w:rsid w:val="00E81379"/>
    <w:rsid w:val="00E828F6"/>
    <w:rsid w:val="00E83471"/>
    <w:rsid w:val="00E85693"/>
    <w:rsid w:val="00E87B95"/>
    <w:rsid w:val="00E90E32"/>
    <w:rsid w:val="00E91B20"/>
    <w:rsid w:val="00E92413"/>
    <w:rsid w:val="00E926FE"/>
    <w:rsid w:val="00E934F2"/>
    <w:rsid w:val="00E93D88"/>
    <w:rsid w:val="00E94E9D"/>
    <w:rsid w:val="00E977CB"/>
    <w:rsid w:val="00E9792E"/>
    <w:rsid w:val="00E97CFD"/>
    <w:rsid w:val="00EA047C"/>
    <w:rsid w:val="00EA1D3E"/>
    <w:rsid w:val="00EA2F7B"/>
    <w:rsid w:val="00EA476F"/>
    <w:rsid w:val="00EA55F7"/>
    <w:rsid w:val="00EA6306"/>
    <w:rsid w:val="00EA6C06"/>
    <w:rsid w:val="00EB0ABB"/>
    <w:rsid w:val="00EB0F81"/>
    <w:rsid w:val="00EB14CC"/>
    <w:rsid w:val="00EB1CA1"/>
    <w:rsid w:val="00EB2B59"/>
    <w:rsid w:val="00EB359A"/>
    <w:rsid w:val="00EB35F4"/>
    <w:rsid w:val="00EB44FD"/>
    <w:rsid w:val="00EB5D24"/>
    <w:rsid w:val="00EB710D"/>
    <w:rsid w:val="00EB7219"/>
    <w:rsid w:val="00EB76EA"/>
    <w:rsid w:val="00EC0381"/>
    <w:rsid w:val="00EC052D"/>
    <w:rsid w:val="00EC0C81"/>
    <w:rsid w:val="00EC128C"/>
    <w:rsid w:val="00EC12E7"/>
    <w:rsid w:val="00EC291D"/>
    <w:rsid w:val="00EC2B14"/>
    <w:rsid w:val="00EC3157"/>
    <w:rsid w:val="00EC40A0"/>
    <w:rsid w:val="00EC4506"/>
    <w:rsid w:val="00EC56E1"/>
    <w:rsid w:val="00EC69ED"/>
    <w:rsid w:val="00EC6D9C"/>
    <w:rsid w:val="00EC79D6"/>
    <w:rsid w:val="00EC7F2D"/>
    <w:rsid w:val="00ED0974"/>
    <w:rsid w:val="00ED0CF4"/>
    <w:rsid w:val="00ED1041"/>
    <w:rsid w:val="00ED1946"/>
    <w:rsid w:val="00ED1BB8"/>
    <w:rsid w:val="00ED22EA"/>
    <w:rsid w:val="00ED2FD5"/>
    <w:rsid w:val="00ED307B"/>
    <w:rsid w:val="00ED3C49"/>
    <w:rsid w:val="00ED4317"/>
    <w:rsid w:val="00ED6063"/>
    <w:rsid w:val="00ED6523"/>
    <w:rsid w:val="00ED6DD7"/>
    <w:rsid w:val="00ED6EFE"/>
    <w:rsid w:val="00ED7B39"/>
    <w:rsid w:val="00EE3031"/>
    <w:rsid w:val="00EE32DB"/>
    <w:rsid w:val="00EE349E"/>
    <w:rsid w:val="00EE3CA1"/>
    <w:rsid w:val="00EE4480"/>
    <w:rsid w:val="00EE4B98"/>
    <w:rsid w:val="00EE5F62"/>
    <w:rsid w:val="00EE65E0"/>
    <w:rsid w:val="00EE6F9C"/>
    <w:rsid w:val="00EF18B9"/>
    <w:rsid w:val="00EF1AC2"/>
    <w:rsid w:val="00EF1F64"/>
    <w:rsid w:val="00EF238C"/>
    <w:rsid w:val="00EF28A7"/>
    <w:rsid w:val="00EF5536"/>
    <w:rsid w:val="00EF5850"/>
    <w:rsid w:val="00EF599B"/>
    <w:rsid w:val="00EF5F29"/>
    <w:rsid w:val="00EF605D"/>
    <w:rsid w:val="00EF6EBC"/>
    <w:rsid w:val="00EF7012"/>
    <w:rsid w:val="00EF7D4F"/>
    <w:rsid w:val="00F00F5A"/>
    <w:rsid w:val="00F01AF3"/>
    <w:rsid w:val="00F03375"/>
    <w:rsid w:val="00F058A5"/>
    <w:rsid w:val="00F0627C"/>
    <w:rsid w:val="00F07987"/>
    <w:rsid w:val="00F10B4D"/>
    <w:rsid w:val="00F12434"/>
    <w:rsid w:val="00F12482"/>
    <w:rsid w:val="00F1297A"/>
    <w:rsid w:val="00F1310B"/>
    <w:rsid w:val="00F14781"/>
    <w:rsid w:val="00F15FE8"/>
    <w:rsid w:val="00F16113"/>
    <w:rsid w:val="00F169E1"/>
    <w:rsid w:val="00F1782B"/>
    <w:rsid w:val="00F20DF6"/>
    <w:rsid w:val="00F212D2"/>
    <w:rsid w:val="00F2314A"/>
    <w:rsid w:val="00F240CB"/>
    <w:rsid w:val="00F244AE"/>
    <w:rsid w:val="00F24757"/>
    <w:rsid w:val="00F24782"/>
    <w:rsid w:val="00F2496A"/>
    <w:rsid w:val="00F24C19"/>
    <w:rsid w:val="00F255E3"/>
    <w:rsid w:val="00F25E33"/>
    <w:rsid w:val="00F26905"/>
    <w:rsid w:val="00F2695D"/>
    <w:rsid w:val="00F27003"/>
    <w:rsid w:val="00F2723E"/>
    <w:rsid w:val="00F27C4B"/>
    <w:rsid w:val="00F30696"/>
    <w:rsid w:val="00F30C28"/>
    <w:rsid w:val="00F310ED"/>
    <w:rsid w:val="00F323B9"/>
    <w:rsid w:val="00F33790"/>
    <w:rsid w:val="00F3495A"/>
    <w:rsid w:val="00F34E55"/>
    <w:rsid w:val="00F36FAA"/>
    <w:rsid w:val="00F37CB5"/>
    <w:rsid w:val="00F40546"/>
    <w:rsid w:val="00F409B9"/>
    <w:rsid w:val="00F415B5"/>
    <w:rsid w:val="00F417EF"/>
    <w:rsid w:val="00F41C4F"/>
    <w:rsid w:val="00F41E54"/>
    <w:rsid w:val="00F426D1"/>
    <w:rsid w:val="00F42766"/>
    <w:rsid w:val="00F430DD"/>
    <w:rsid w:val="00F43BCA"/>
    <w:rsid w:val="00F43F6D"/>
    <w:rsid w:val="00F43FE0"/>
    <w:rsid w:val="00F44026"/>
    <w:rsid w:val="00F451C6"/>
    <w:rsid w:val="00F459B8"/>
    <w:rsid w:val="00F46341"/>
    <w:rsid w:val="00F47BF4"/>
    <w:rsid w:val="00F50BD9"/>
    <w:rsid w:val="00F517F4"/>
    <w:rsid w:val="00F52143"/>
    <w:rsid w:val="00F5274A"/>
    <w:rsid w:val="00F52C73"/>
    <w:rsid w:val="00F531DD"/>
    <w:rsid w:val="00F53826"/>
    <w:rsid w:val="00F544F1"/>
    <w:rsid w:val="00F57D79"/>
    <w:rsid w:val="00F605D9"/>
    <w:rsid w:val="00F605F1"/>
    <w:rsid w:val="00F60E73"/>
    <w:rsid w:val="00F63689"/>
    <w:rsid w:val="00F651CD"/>
    <w:rsid w:val="00F657B3"/>
    <w:rsid w:val="00F703ED"/>
    <w:rsid w:val="00F715D0"/>
    <w:rsid w:val="00F729B2"/>
    <w:rsid w:val="00F72E50"/>
    <w:rsid w:val="00F73076"/>
    <w:rsid w:val="00F74AA8"/>
    <w:rsid w:val="00F74B5D"/>
    <w:rsid w:val="00F74C31"/>
    <w:rsid w:val="00F7668E"/>
    <w:rsid w:val="00F76888"/>
    <w:rsid w:val="00F77375"/>
    <w:rsid w:val="00F775C8"/>
    <w:rsid w:val="00F81AFB"/>
    <w:rsid w:val="00F83090"/>
    <w:rsid w:val="00F84634"/>
    <w:rsid w:val="00F84F25"/>
    <w:rsid w:val="00F87599"/>
    <w:rsid w:val="00F90B90"/>
    <w:rsid w:val="00F91414"/>
    <w:rsid w:val="00F91981"/>
    <w:rsid w:val="00F923C2"/>
    <w:rsid w:val="00F93CE2"/>
    <w:rsid w:val="00F95996"/>
    <w:rsid w:val="00F96344"/>
    <w:rsid w:val="00F97521"/>
    <w:rsid w:val="00F9783D"/>
    <w:rsid w:val="00F97A3D"/>
    <w:rsid w:val="00FA03AA"/>
    <w:rsid w:val="00FA05A1"/>
    <w:rsid w:val="00FA2353"/>
    <w:rsid w:val="00FA2647"/>
    <w:rsid w:val="00FA28B6"/>
    <w:rsid w:val="00FA325A"/>
    <w:rsid w:val="00FA32C4"/>
    <w:rsid w:val="00FA3A7B"/>
    <w:rsid w:val="00FA7C9E"/>
    <w:rsid w:val="00FB0295"/>
    <w:rsid w:val="00FB09F5"/>
    <w:rsid w:val="00FB0ADE"/>
    <w:rsid w:val="00FB120B"/>
    <w:rsid w:val="00FB16D0"/>
    <w:rsid w:val="00FB1B5C"/>
    <w:rsid w:val="00FB1E30"/>
    <w:rsid w:val="00FB1E5C"/>
    <w:rsid w:val="00FB303A"/>
    <w:rsid w:val="00FB4004"/>
    <w:rsid w:val="00FB5427"/>
    <w:rsid w:val="00FB694A"/>
    <w:rsid w:val="00FB70B0"/>
    <w:rsid w:val="00FB7531"/>
    <w:rsid w:val="00FC05A2"/>
    <w:rsid w:val="00FC0FC0"/>
    <w:rsid w:val="00FC14F4"/>
    <w:rsid w:val="00FC1569"/>
    <w:rsid w:val="00FC215A"/>
    <w:rsid w:val="00FC355E"/>
    <w:rsid w:val="00FC36C8"/>
    <w:rsid w:val="00FC436E"/>
    <w:rsid w:val="00FC44E3"/>
    <w:rsid w:val="00FC4BCB"/>
    <w:rsid w:val="00FC4C0B"/>
    <w:rsid w:val="00FC4F1F"/>
    <w:rsid w:val="00FC5920"/>
    <w:rsid w:val="00FC6018"/>
    <w:rsid w:val="00FC6ECA"/>
    <w:rsid w:val="00FD001E"/>
    <w:rsid w:val="00FD00D3"/>
    <w:rsid w:val="00FD0B64"/>
    <w:rsid w:val="00FD1A6C"/>
    <w:rsid w:val="00FD28AD"/>
    <w:rsid w:val="00FD3CD7"/>
    <w:rsid w:val="00FD3FF8"/>
    <w:rsid w:val="00FD4F65"/>
    <w:rsid w:val="00FD5CBA"/>
    <w:rsid w:val="00FD663C"/>
    <w:rsid w:val="00FD74C2"/>
    <w:rsid w:val="00FE02D9"/>
    <w:rsid w:val="00FE049A"/>
    <w:rsid w:val="00FE0930"/>
    <w:rsid w:val="00FE47B7"/>
    <w:rsid w:val="00FE4903"/>
    <w:rsid w:val="00FE4B44"/>
    <w:rsid w:val="00FE6311"/>
    <w:rsid w:val="00FE6BFB"/>
    <w:rsid w:val="00FE6C83"/>
    <w:rsid w:val="00FE6EB5"/>
    <w:rsid w:val="00FE7E45"/>
    <w:rsid w:val="00FF09CA"/>
    <w:rsid w:val="00FF2588"/>
    <w:rsid w:val="00FF39F8"/>
    <w:rsid w:val="00FF3CF7"/>
    <w:rsid w:val="00FF46A5"/>
    <w:rsid w:val="00FF4B50"/>
    <w:rsid w:val="00FF688A"/>
    <w:rsid w:val="00FF69D8"/>
    <w:rsid w:val="00FF6F3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szCs w:val="22"/>
        <w:lang w:val="en-AU" w:eastAsia="en-AU" w:bidi="ar-SA"/>
      </w:rPr>
    </w:rPrDefault>
    <w:pPrDefault>
      <w:pPr>
        <w:spacing w:after="120" w:line="276"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footer" w:qFormat="1"/>
    <w:lsdException w:name="table of figures" w:uiPriority="99"/>
    <w:lsdException w:name="List Number" w:semiHidden="0" w:uiPriority="99" w:unhideWhenUsed="0"/>
    <w:lsdException w:name="List 4" w:semiHidden="0" w:uiPriority="99" w:unhideWhenUsed="0"/>
    <w:lsdException w:name="List 5" w:semiHidden="0" w:uiPriority="99" w:unhideWhenUsed="0"/>
    <w:lsdException w:name="Title" w:semiHidden="0" w:unhideWhenUsed="0" w:qFormat="1"/>
    <w:lsdException w:name="Subtitle" w:semiHidden="0" w:uiPriority="99" w:unhideWhenUsed="0"/>
    <w:lsdException w:name="Salutation" w:semiHidden="0" w:uiPriority="99" w:unhideWhenUsed="0"/>
    <w:lsdException w:name="Date" w:semiHidden="0" w:uiPriority="99" w:unhideWhenUsed="0"/>
    <w:lsdException w:name="Body Text First Indent" w:semiHidden="0" w:uiPriority="99" w:unhideWhenUsed="0"/>
    <w:lsdException w:name="Hyperlink" w:uiPriority="99"/>
    <w:lsdException w:name="Strong" w:semiHidden="0" w:uiPriority="22" w:unhideWhenUsed="0"/>
    <w:lsdException w:name="Emphasis" w:semiHidden="0" w:uiPriority="20" w:unhideWhenUsed="0"/>
    <w:lsdException w:name="Plain Text" w:uiPriority="99"/>
    <w:lsdException w:name="Normal (Web)" w:uiPriority="99"/>
    <w:lsdException w:name="No List" w:uiPriority="99"/>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lsdException w:name="Intense Emphasis" w:semiHidden="0" w:uiPriority="99" w:unhideWhenUsed="0"/>
    <w:lsdException w:name="Subtle Reference" w:semiHidden="0" w:uiPriority="99" w:unhideWhenUsed="0"/>
    <w:lsdException w:name="Intense Reference" w:semiHidden="0" w:uiPriority="99" w:unhideWhenUsed="0"/>
    <w:lsdException w:name="Book Title" w:semiHidden="0" w:uiPriority="99" w:unhideWhenUsed="0"/>
    <w:lsdException w:name="Bibliography" w:uiPriority="37"/>
    <w:lsdException w:name="TOC Heading" w:uiPriority="39" w:qFormat="1"/>
  </w:latentStyles>
  <w:style w:type="paragraph" w:default="1" w:styleId="Normal">
    <w:name w:val="Normal"/>
    <w:uiPriority w:val="99"/>
    <w:unhideWhenUsed/>
    <w:rsid w:val="00BB7153"/>
  </w:style>
  <w:style w:type="paragraph" w:styleId="Heading1">
    <w:name w:val="heading 1"/>
    <w:aliases w:val="Section Hdr"/>
    <w:basedOn w:val="Normal"/>
    <w:next w:val="Normal"/>
    <w:link w:val="Heading1Char"/>
    <w:qFormat/>
    <w:rsid w:val="007A7B3D"/>
    <w:pPr>
      <w:keepNext/>
      <w:keepLines/>
      <w:numPr>
        <w:numId w:val="9"/>
      </w:numPr>
      <w:spacing w:before="360" w:line="240" w:lineRule="auto"/>
      <w:outlineLvl w:val="0"/>
    </w:pPr>
    <w:rPr>
      <w:rFonts w:eastAsiaTheme="majorEastAsia" w:cstheme="majorBidi"/>
      <w:b/>
      <w:sz w:val="28"/>
      <w:szCs w:val="28"/>
    </w:rPr>
  </w:style>
  <w:style w:type="paragraph" w:styleId="Heading2">
    <w:name w:val="heading 2"/>
    <w:aliases w:val="Intro table hd"/>
    <w:basedOn w:val="Normal"/>
    <w:next w:val="Normal"/>
    <w:link w:val="Heading2Char"/>
    <w:qFormat/>
    <w:rsid w:val="00881903"/>
    <w:pPr>
      <w:spacing w:before="120" w:line="240" w:lineRule="auto"/>
      <w:outlineLvl w:val="1"/>
    </w:pPr>
    <w:rPr>
      <w:rFonts w:cs="Arial"/>
      <w:b/>
      <w:bCs/>
    </w:rPr>
  </w:style>
  <w:style w:type="paragraph" w:styleId="Heading3">
    <w:name w:val="heading 3"/>
    <w:aliases w:val="Checklist subheading,Body text numbered"/>
    <w:basedOn w:val="Normal"/>
    <w:next w:val="Heading4"/>
    <w:link w:val="Heading3Char"/>
    <w:qFormat/>
    <w:rsid w:val="00992BBE"/>
    <w:pPr>
      <w:tabs>
        <w:tab w:val="left" w:pos="567"/>
      </w:tabs>
      <w:spacing w:before="60" w:after="60" w:line="240" w:lineRule="auto"/>
      <w:outlineLvl w:val="2"/>
    </w:pPr>
    <w:rPr>
      <w:rFonts w:cs="Arial"/>
      <w:b/>
      <w:sz w:val="20"/>
      <w:szCs w:val="20"/>
    </w:rPr>
  </w:style>
  <w:style w:type="paragraph" w:styleId="Heading4">
    <w:name w:val="heading 4"/>
    <w:aliases w:val="Checklist text"/>
    <w:basedOn w:val="Normal"/>
    <w:link w:val="Heading4Char"/>
    <w:qFormat/>
    <w:rsid w:val="005D52CA"/>
    <w:pPr>
      <w:tabs>
        <w:tab w:val="left" w:pos="567"/>
      </w:tabs>
      <w:spacing w:before="60" w:after="60" w:line="240" w:lineRule="auto"/>
      <w:outlineLvl w:val="3"/>
    </w:pPr>
    <w:rPr>
      <w:rFonts w:cs="Arial"/>
      <w:sz w:val="20"/>
      <w:szCs w:val="20"/>
    </w:rPr>
  </w:style>
  <w:style w:type="paragraph" w:styleId="Heading5">
    <w:name w:val="heading 5"/>
    <w:aliases w:val="Section hdg"/>
    <w:basedOn w:val="Heading1"/>
    <w:link w:val="Heading5Char"/>
    <w:qFormat/>
    <w:rsid w:val="00B83960"/>
    <w:pPr>
      <w:outlineLvl w:val="4"/>
    </w:pPr>
    <w:rPr>
      <w:bCs/>
    </w:rPr>
  </w:style>
  <w:style w:type="paragraph" w:styleId="Heading6">
    <w:name w:val="heading 6"/>
    <w:aliases w:val="Text numbered"/>
    <w:basedOn w:val="Heading5"/>
    <w:link w:val="Heading6Char"/>
    <w:qFormat/>
    <w:rsid w:val="005D52CA"/>
    <w:pPr>
      <w:keepNext w:val="0"/>
      <w:keepLines w:val="0"/>
      <w:numPr>
        <w:ilvl w:val="1"/>
      </w:numPr>
      <w:spacing w:before="0"/>
      <w:ind w:left="573" w:hanging="573"/>
      <w:outlineLvl w:val="5"/>
    </w:pPr>
    <w:rPr>
      <w:b w:val="0"/>
      <w:sz w:val="22"/>
      <w:szCs w:val="22"/>
    </w:rPr>
  </w:style>
  <w:style w:type="paragraph" w:styleId="Heading7">
    <w:name w:val="heading 7"/>
    <w:basedOn w:val="Normal"/>
    <w:next w:val="Normal"/>
    <w:link w:val="Heading7Char"/>
    <w:qFormat/>
    <w:rsid w:val="00955E04"/>
    <w:pPr>
      <w:keepNext/>
      <w:framePr w:h="1565" w:hRule="exact" w:wrap="auto" w:hAnchor="text" w:y="222"/>
      <w:spacing w:after="0" w:line="240" w:lineRule="auto"/>
      <w:outlineLvl w:val="6"/>
    </w:pPr>
    <w:rPr>
      <w:rFonts w:ascii="Times New Roman" w:hAnsi="Times New Roman"/>
      <w:b/>
      <w:bCs/>
      <w:sz w:val="24"/>
      <w:szCs w:val="24"/>
      <w:lang w:eastAsia="en-US"/>
    </w:rPr>
  </w:style>
  <w:style w:type="paragraph" w:styleId="Heading8">
    <w:name w:val="heading 8"/>
    <w:basedOn w:val="Normal"/>
    <w:next w:val="Normal"/>
    <w:link w:val="Heading8Char"/>
    <w:qFormat/>
    <w:rsid w:val="00955E04"/>
    <w:pPr>
      <w:keepNext/>
      <w:spacing w:after="0" w:line="240" w:lineRule="auto"/>
      <w:ind w:left="5760"/>
      <w:outlineLvl w:val="7"/>
    </w:pPr>
    <w:rPr>
      <w:rFonts w:ascii="Times New Roman" w:hAnsi="Times New Roman"/>
      <w:b/>
      <w:bCs/>
      <w:sz w:val="24"/>
      <w:szCs w:val="24"/>
      <w:lang w:eastAsia="en-US"/>
    </w:rPr>
  </w:style>
  <w:style w:type="paragraph" w:styleId="Heading9">
    <w:name w:val="heading 9"/>
    <w:basedOn w:val="Normal"/>
    <w:next w:val="Normal"/>
    <w:link w:val="Heading9Char"/>
    <w:qFormat/>
    <w:rsid w:val="00955E04"/>
    <w:pPr>
      <w:keepNext/>
      <w:spacing w:after="0" w:line="240" w:lineRule="auto"/>
      <w:outlineLvl w:val="8"/>
    </w:pPr>
    <w:rPr>
      <w:rFonts w:ascii="Times New Roman" w:hAnsi="Times New Roman"/>
      <w:b/>
      <w:bCs/>
      <w:sz w:val="1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72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72F58"/>
    <w:rPr>
      <w:rFonts w:ascii="Segoe UI" w:hAnsi="Segoe UI" w:cs="Segoe UI"/>
      <w:sz w:val="18"/>
      <w:szCs w:val="18"/>
    </w:rPr>
  </w:style>
  <w:style w:type="table" w:styleId="TableGrid">
    <w:name w:val="Table Grid"/>
    <w:basedOn w:val="TableNormal"/>
    <w:rsid w:val="008F069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2818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809"/>
  </w:style>
  <w:style w:type="paragraph" w:styleId="Footer">
    <w:name w:val="footer"/>
    <w:basedOn w:val="Normal"/>
    <w:link w:val="FooterChar"/>
    <w:qFormat/>
    <w:rsid w:val="005D52CA"/>
    <w:pPr>
      <w:tabs>
        <w:tab w:val="center" w:pos="4513"/>
        <w:tab w:val="right" w:pos="9354"/>
      </w:tabs>
      <w:spacing w:after="0" w:line="240" w:lineRule="auto"/>
    </w:pPr>
    <w:rPr>
      <w:rFonts w:cs="Arial"/>
      <w:color w:val="000000" w:themeColor="text1"/>
      <w:sz w:val="18"/>
      <w:szCs w:val="18"/>
    </w:rPr>
  </w:style>
  <w:style w:type="character" w:customStyle="1" w:styleId="FooterChar">
    <w:name w:val="Footer Char"/>
    <w:basedOn w:val="DefaultParagraphFont"/>
    <w:link w:val="Footer"/>
    <w:uiPriority w:val="99"/>
    <w:rsid w:val="005D52CA"/>
    <w:rPr>
      <w:rFonts w:cs="Arial"/>
      <w:color w:val="000000" w:themeColor="text1"/>
      <w:sz w:val="18"/>
      <w:szCs w:val="18"/>
    </w:rPr>
  </w:style>
  <w:style w:type="paragraph" w:customStyle="1" w:styleId="Default">
    <w:name w:val="Default"/>
    <w:unhideWhenUsed/>
    <w:rsid w:val="00C850FB"/>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uiPriority w:val="59"/>
    <w:rsid w:val="005C704C"/>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Section Hdr Char"/>
    <w:basedOn w:val="DefaultParagraphFont"/>
    <w:link w:val="Heading1"/>
    <w:rsid w:val="007A7B3D"/>
    <w:rPr>
      <w:rFonts w:eastAsiaTheme="majorEastAsia" w:cstheme="majorBidi"/>
      <w:b/>
      <w:sz w:val="28"/>
      <w:szCs w:val="28"/>
    </w:rPr>
  </w:style>
  <w:style w:type="paragraph" w:styleId="TOCHeading">
    <w:name w:val="TOC Heading"/>
    <w:basedOn w:val="Normal"/>
    <w:next w:val="Normal"/>
    <w:autoRedefine/>
    <w:uiPriority w:val="39"/>
    <w:unhideWhenUsed/>
    <w:qFormat/>
    <w:rsid w:val="005D52CA"/>
    <w:pPr>
      <w:pageBreakBefore/>
      <w:spacing w:before="240" w:after="200" w:line="240" w:lineRule="auto"/>
    </w:pPr>
    <w:rPr>
      <w:rFonts w:cs="Arial"/>
      <w:b/>
      <w:sz w:val="32"/>
      <w:szCs w:val="32"/>
    </w:rPr>
  </w:style>
  <w:style w:type="paragraph" w:styleId="TOC1">
    <w:name w:val="toc 1"/>
    <w:basedOn w:val="Normal"/>
    <w:next w:val="Normal"/>
    <w:autoRedefine/>
    <w:uiPriority w:val="39"/>
    <w:qFormat/>
    <w:rsid w:val="005D52CA"/>
    <w:pPr>
      <w:tabs>
        <w:tab w:val="right" w:leader="dot" w:pos="9232"/>
      </w:tabs>
      <w:spacing w:before="120" w:line="240" w:lineRule="auto"/>
      <w:ind w:left="709" w:hanging="709"/>
    </w:pPr>
    <w:rPr>
      <w:noProof/>
    </w:rPr>
  </w:style>
  <w:style w:type="table" w:styleId="TableList4">
    <w:name w:val="Table List 4"/>
    <w:basedOn w:val="TableNormal"/>
    <w:rsid w:val="00301E04"/>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Elegant">
    <w:name w:val="Table Elegant"/>
    <w:basedOn w:val="TableNormal"/>
    <w:rsid w:val="00335DF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umns5">
    <w:name w:val="Table Columns 5"/>
    <w:basedOn w:val="TableNormal"/>
    <w:rsid w:val="00227ED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TableofFigures">
    <w:name w:val="table of figures"/>
    <w:basedOn w:val="Normal"/>
    <w:next w:val="Normal"/>
    <w:uiPriority w:val="99"/>
    <w:rsid w:val="00435C84"/>
    <w:pPr>
      <w:ind w:left="480" w:hanging="480"/>
    </w:pPr>
    <w:rPr>
      <w:rFonts w:asciiTheme="minorHAnsi" w:hAnsiTheme="minorHAnsi" w:cstheme="minorHAnsi"/>
      <w:b/>
      <w:bCs/>
      <w:sz w:val="20"/>
      <w:szCs w:val="20"/>
    </w:rPr>
  </w:style>
  <w:style w:type="character" w:customStyle="1" w:styleId="Heading2Char">
    <w:name w:val="Heading 2 Char"/>
    <w:aliases w:val="Intro table hd Char"/>
    <w:basedOn w:val="DefaultParagraphFont"/>
    <w:link w:val="Heading2"/>
    <w:uiPriority w:val="2"/>
    <w:rsid w:val="00881903"/>
    <w:rPr>
      <w:rFonts w:cs="Arial"/>
      <w:b/>
      <w:bCs/>
    </w:rPr>
  </w:style>
  <w:style w:type="character" w:customStyle="1" w:styleId="Heading3Char">
    <w:name w:val="Heading 3 Char"/>
    <w:aliases w:val="Checklist subheading Char,Body text numbered Char"/>
    <w:basedOn w:val="DefaultParagraphFont"/>
    <w:link w:val="Heading3"/>
    <w:uiPriority w:val="16"/>
    <w:rsid w:val="00610558"/>
    <w:rPr>
      <w:rFonts w:cs="Arial"/>
      <w:b/>
      <w:sz w:val="20"/>
      <w:szCs w:val="20"/>
    </w:rPr>
  </w:style>
  <w:style w:type="character" w:customStyle="1" w:styleId="Heading4Char">
    <w:name w:val="Heading 4 Char"/>
    <w:aliases w:val="Checklist text Char"/>
    <w:basedOn w:val="DefaultParagraphFont"/>
    <w:link w:val="Heading4"/>
    <w:uiPriority w:val="16"/>
    <w:rsid w:val="00610558"/>
    <w:rPr>
      <w:rFonts w:cs="Arial"/>
      <w:sz w:val="20"/>
      <w:szCs w:val="20"/>
    </w:rPr>
  </w:style>
  <w:style w:type="character" w:customStyle="1" w:styleId="Heading5Char">
    <w:name w:val="Heading 5 Char"/>
    <w:aliases w:val="Section hdg Char"/>
    <w:basedOn w:val="DefaultParagraphFont"/>
    <w:link w:val="Heading5"/>
    <w:rsid w:val="00B83960"/>
    <w:rPr>
      <w:rFonts w:eastAsiaTheme="majorEastAsia" w:cstheme="majorBidi"/>
      <w:b/>
      <w:bCs/>
      <w:sz w:val="28"/>
      <w:szCs w:val="28"/>
    </w:rPr>
  </w:style>
  <w:style w:type="character" w:customStyle="1" w:styleId="Heading6Char">
    <w:name w:val="Heading 6 Char"/>
    <w:aliases w:val="Text numbered Char"/>
    <w:basedOn w:val="DefaultParagraphFont"/>
    <w:link w:val="Heading6"/>
    <w:rsid w:val="005D52CA"/>
    <w:rPr>
      <w:rFonts w:eastAsiaTheme="majorEastAsia" w:cstheme="majorBidi"/>
      <w:bCs/>
    </w:rPr>
  </w:style>
  <w:style w:type="table" w:customStyle="1" w:styleId="TableGrid2">
    <w:name w:val="Table Grid2"/>
    <w:basedOn w:val="TableNormal"/>
    <w:next w:val="TableGrid"/>
    <w:uiPriority w:val="59"/>
    <w:rsid w:val="00AE3B70"/>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872E54"/>
    <w:rPr>
      <w:sz w:val="16"/>
      <w:szCs w:val="16"/>
    </w:rPr>
  </w:style>
  <w:style w:type="paragraph" w:styleId="CommentText">
    <w:name w:val="annotation text"/>
    <w:basedOn w:val="Normal"/>
    <w:link w:val="CommentTextChar"/>
    <w:uiPriority w:val="19"/>
    <w:rsid w:val="00683D33"/>
    <w:rPr>
      <w:sz w:val="18"/>
      <w:szCs w:val="18"/>
    </w:rPr>
  </w:style>
  <w:style w:type="character" w:customStyle="1" w:styleId="CommentTextChar">
    <w:name w:val="Comment Text Char"/>
    <w:basedOn w:val="DefaultParagraphFont"/>
    <w:link w:val="CommentText"/>
    <w:uiPriority w:val="19"/>
    <w:rsid w:val="00683D33"/>
    <w:rPr>
      <w:sz w:val="18"/>
      <w:szCs w:val="18"/>
    </w:rPr>
  </w:style>
  <w:style w:type="paragraph" w:styleId="CommentSubject">
    <w:name w:val="annotation subject"/>
    <w:basedOn w:val="CommentText"/>
    <w:next w:val="CommentText"/>
    <w:link w:val="CommentSubjectChar"/>
    <w:semiHidden/>
    <w:unhideWhenUsed/>
    <w:rsid w:val="00872E54"/>
    <w:rPr>
      <w:b/>
      <w:bCs/>
    </w:rPr>
  </w:style>
  <w:style w:type="character" w:customStyle="1" w:styleId="CommentSubjectChar">
    <w:name w:val="Comment Subject Char"/>
    <w:basedOn w:val="CommentTextChar"/>
    <w:link w:val="CommentSubject"/>
    <w:semiHidden/>
    <w:rsid w:val="00872E54"/>
    <w:rPr>
      <w:b/>
      <w:bCs/>
      <w:sz w:val="18"/>
      <w:szCs w:val="18"/>
    </w:rPr>
  </w:style>
  <w:style w:type="paragraph" w:styleId="Revision">
    <w:name w:val="Revision"/>
    <w:hidden/>
    <w:uiPriority w:val="99"/>
    <w:semiHidden/>
    <w:rsid w:val="00872E54"/>
    <w:rPr>
      <w:sz w:val="24"/>
      <w:szCs w:val="24"/>
    </w:rPr>
  </w:style>
  <w:style w:type="paragraph" w:styleId="Title">
    <w:name w:val="Title"/>
    <w:basedOn w:val="Normal"/>
    <w:next w:val="Normal"/>
    <w:link w:val="TitleChar"/>
    <w:qFormat/>
    <w:rsid w:val="005D52CA"/>
    <w:pPr>
      <w:spacing w:line="240" w:lineRule="auto"/>
    </w:pPr>
    <w:rPr>
      <w:rFonts w:cs="Arial"/>
      <w:b/>
      <w:color w:val="365F91" w:themeColor="accent1" w:themeShade="BF"/>
      <w:sz w:val="36"/>
      <w:szCs w:val="36"/>
    </w:rPr>
  </w:style>
  <w:style w:type="character" w:customStyle="1" w:styleId="TitleChar">
    <w:name w:val="Title Char"/>
    <w:basedOn w:val="DefaultParagraphFont"/>
    <w:link w:val="Title"/>
    <w:rsid w:val="005D52CA"/>
    <w:rPr>
      <w:rFonts w:cs="Arial"/>
      <w:b/>
      <w:color w:val="365F91" w:themeColor="accent1" w:themeShade="BF"/>
      <w:sz w:val="36"/>
      <w:szCs w:val="36"/>
    </w:rPr>
  </w:style>
  <w:style w:type="paragraph" w:customStyle="1" w:styleId="Pg1tabletext">
    <w:name w:val="Pg1 table text"/>
    <w:basedOn w:val="Heading3"/>
    <w:link w:val="Pg1tabletextChar"/>
    <w:uiPriority w:val="17"/>
    <w:qFormat/>
    <w:rsid w:val="00992BBE"/>
    <w:rPr>
      <w:b w:val="0"/>
    </w:rPr>
  </w:style>
  <w:style w:type="paragraph" w:customStyle="1" w:styleId="Bulletnormal">
    <w:name w:val="Bullet normal"/>
    <w:basedOn w:val="Normal"/>
    <w:link w:val="BulletnormalChar"/>
    <w:uiPriority w:val="14"/>
    <w:qFormat/>
    <w:rsid w:val="005D52CA"/>
    <w:pPr>
      <w:numPr>
        <w:numId w:val="1"/>
      </w:numPr>
      <w:spacing w:line="240" w:lineRule="auto"/>
      <w:ind w:left="924" w:hanging="357"/>
    </w:pPr>
    <w:rPr>
      <w:rFonts w:eastAsia="Calibri" w:cs="Arial"/>
      <w:lang w:eastAsia="en-US"/>
    </w:rPr>
  </w:style>
  <w:style w:type="character" w:customStyle="1" w:styleId="Pg1tabletextChar">
    <w:name w:val="Pg1 table text Char"/>
    <w:basedOn w:val="Heading3Char"/>
    <w:link w:val="Pg1tabletext"/>
    <w:uiPriority w:val="17"/>
    <w:rsid w:val="00610558"/>
    <w:rPr>
      <w:rFonts w:cs="Arial"/>
      <w:b w:val="0"/>
      <w:sz w:val="20"/>
      <w:szCs w:val="20"/>
    </w:rPr>
  </w:style>
  <w:style w:type="paragraph" w:customStyle="1" w:styleId="Textnumbered2">
    <w:name w:val="Text numbered 2"/>
    <w:basedOn w:val="Heading6"/>
    <w:link w:val="Textnumbered2Char"/>
    <w:uiPriority w:val="8"/>
    <w:qFormat/>
    <w:rsid w:val="005D52CA"/>
    <w:pPr>
      <w:numPr>
        <w:ilvl w:val="2"/>
      </w:numPr>
      <w:ind w:left="1276" w:hanging="709"/>
    </w:pPr>
  </w:style>
  <w:style w:type="character" w:customStyle="1" w:styleId="BulletnormalChar">
    <w:name w:val="Bullet normal Char"/>
    <w:basedOn w:val="DefaultParagraphFont"/>
    <w:link w:val="Bulletnormal"/>
    <w:uiPriority w:val="14"/>
    <w:rsid w:val="005D52CA"/>
    <w:rPr>
      <w:rFonts w:eastAsia="Calibri" w:cs="Arial"/>
      <w:lang w:eastAsia="en-US"/>
    </w:rPr>
  </w:style>
  <w:style w:type="character" w:customStyle="1" w:styleId="Textnumbered2Char">
    <w:name w:val="Text numbered 2 Char"/>
    <w:basedOn w:val="DefaultParagraphFont"/>
    <w:link w:val="Textnumbered2"/>
    <w:uiPriority w:val="8"/>
    <w:rsid w:val="005D52CA"/>
    <w:rPr>
      <w:rFonts w:eastAsiaTheme="majorEastAsia" w:cstheme="majorBidi"/>
      <w:bCs/>
    </w:rPr>
  </w:style>
  <w:style w:type="paragraph" w:customStyle="1" w:styleId="Recnumbered">
    <w:name w:val="Rec numbered"/>
    <w:basedOn w:val="Normal"/>
    <w:link w:val="RecnumberedChar"/>
    <w:uiPriority w:val="10"/>
    <w:rsid w:val="009C78A2"/>
    <w:pPr>
      <w:numPr>
        <w:numId w:val="6"/>
      </w:numPr>
      <w:spacing w:before="120" w:line="240" w:lineRule="auto"/>
    </w:pPr>
    <w:rPr>
      <w:rFonts w:cs="Arial"/>
    </w:rPr>
  </w:style>
  <w:style w:type="numbering" w:customStyle="1" w:styleId="Style2">
    <w:name w:val="Style2"/>
    <w:uiPriority w:val="99"/>
    <w:rsid w:val="008B1450"/>
    <w:pPr>
      <w:numPr>
        <w:numId w:val="2"/>
      </w:numPr>
    </w:pPr>
  </w:style>
  <w:style w:type="character" w:customStyle="1" w:styleId="RecnumberedChar">
    <w:name w:val="Rec numbered Char"/>
    <w:basedOn w:val="DefaultParagraphFont"/>
    <w:link w:val="Recnumbered"/>
    <w:uiPriority w:val="10"/>
    <w:rsid w:val="009C78A2"/>
    <w:rPr>
      <w:rFonts w:cs="Arial"/>
    </w:rPr>
  </w:style>
  <w:style w:type="numbering" w:customStyle="1" w:styleId="Style3">
    <w:name w:val="Style3"/>
    <w:uiPriority w:val="99"/>
    <w:rsid w:val="008B1450"/>
    <w:pPr>
      <w:numPr>
        <w:numId w:val="3"/>
      </w:numPr>
    </w:pPr>
  </w:style>
  <w:style w:type="numbering" w:customStyle="1" w:styleId="Style4">
    <w:name w:val="Style4"/>
    <w:uiPriority w:val="99"/>
    <w:rsid w:val="008B1450"/>
    <w:pPr>
      <w:numPr>
        <w:numId w:val="4"/>
      </w:numPr>
    </w:pPr>
  </w:style>
  <w:style w:type="numbering" w:customStyle="1" w:styleId="Style5">
    <w:name w:val="Style5"/>
    <w:uiPriority w:val="99"/>
    <w:rsid w:val="008B1450"/>
    <w:pPr>
      <w:numPr>
        <w:numId w:val="5"/>
      </w:numPr>
    </w:pPr>
  </w:style>
  <w:style w:type="paragraph" w:customStyle="1" w:styleId="Authortext">
    <w:name w:val="Author text"/>
    <w:basedOn w:val="Normal"/>
    <w:link w:val="AuthortextChar"/>
    <w:uiPriority w:val="11"/>
    <w:qFormat/>
    <w:rsid w:val="005D52CA"/>
    <w:pPr>
      <w:spacing w:after="0" w:line="240" w:lineRule="auto"/>
    </w:pPr>
    <w:rPr>
      <w:rFonts w:cs="Arial"/>
    </w:rPr>
  </w:style>
  <w:style w:type="paragraph" w:customStyle="1" w:styleId="Tablehdg">
    <w:name w:val="Table hdg"/>
    <w:basedOn w:val="Normal"/>
    <w:link w:val="TablehdgChar"/>
    <w:uiPriority w:val="12"/>
    <w:qFormat/>
    <w:rsid w:val="005D52CA"/>
    <w:pPr>
      <w:spacing w:line="240" w:lineRule="auto"/>
      <w:ind w:right="425"/>
    </w:pPr>
    <w:rPr>
      <w:rFonts w:eastAsia="Calibri" w:cs="Arial"/>
      <w:b/>
      <w:sz w:val="20"/>
      <w:lang w:eastAsia="en-US"/>
    </w:rPr>
  </w:style>
  <w:style w:type="character" w:customStyle="1" w:styleId="AuthortextChar">
    <w:name w:val="Author text Char"/>
    <w:basedOn w:val="DefaultParagraphFont"/>
    <w:link w:val="Authortext"/>
    <w:uiPriority w:val="11"/>
    <w:rsid w:val="005D52CA"/>
    <w:rPr>
      <w:rFonts w:cs="Arial"/>
    </w:rPr>
  </w:style>
  <w:style w:type="paragraph" w:customStyle="1" w:styleId="Tabletext">
    <w:name w:val="Table text"/>
    <w:basedOn w:val="Normal"/>
    <w:link w:val="TabletextChar"/>
    <w:uiPriority w:val="13"/>
    <w:qFormat/>
    <w:rsid w:val="00881903"/>
    <w:pPr>
      <w:spacing w:before="120" w:after="60" w:line="240" w:lineRule="auto"/>
    </w:pPr>
    <w:rPr>
      <w:rFonts w:cs="Arial"/>
    </w:rPr>
  </w:style>
  <w:style w:type="character" w:customStyle="1" w:styleId="TablehdgChar">
    <w:name w:val="Table hdg Char"/>
    <w:basedOn w:val="DefaultParagraphFont"/>
    <w:link w:val="Tablehdg"/>
    <w:uiPriority w:val="12"/>
    <w:rsid w:val="005D52CA"/>
    <w:rPr>
      <w:rFonts w:eastAsia="Calibri" w:cs="Arial"/>
      <w:b/>
      <w:sz w:val="20"/>
      <w:lang w:eastAsia="en-US"/>
    </w:rPr>
  </w:style>
  <w:style w:type="character" w:customStyle="1" w:styleId="TabletextChar">
    <w:name w:val="Table text Char"/>
    <w:basedOn w:val="DefaultParagraphFont"/>
    <w:link w:val="Tabletext"/>
    <w:uiPriority w:val="13"/>
    <w:rsid w:val="00881903"/>
    <w:rPr>
      <w:rFonts w:cs="Arial"/>
    </w:rPr>
  </w:style>
  <w:style w:type="paragraph" w:customStyle="1" w:styleId="Attachmenttext">
    <w:name w:val="Attachment text"/>
    <w:basedOn w:val="Heading4"/>
    <w:link w:val="AttachmenttextChar"/>
    <w:uiPriority w:val="19"/>
    <w:qFormat/>
    <w:rsid w:val="00B83960"/>
    <w:pPr>
      <w:numPr>
        <w:numId w:val="7"/>
      </w:numPr>
      <w:spacing w:before="0" w:after="120"/>
    </w:pPr>
    <w:rPr>
      <w:sz w:val="22"/>
      <w:szCs w:val="22"/>
    </w:rPr>
  </w:style>
  <w:style w:type="character" w:customStyle="1" w:styleId="AttachmenttextChar">
    <w:name w:val="Attachment text Char"/>
    <w:basedOn w:val="Heading4Char"/>
    <w:link w:val="Attachmenttext"/>
    <w:uiPriority w:val="19"/>
    <w:rsid w:val="00610558"/>
    <w:rPr>
      <w:rFonts w:cs="Arial"/>
      <w:sz w:val="20"/>
      <w:szCs w:val="20"/>
    </w:rPr>
  </w:style>
  <w:style w:type="paragraph" w:customStyle="1" w:styleId="Textnumberbold">
    <w:name w:val="Text number bold"/>
    <w:basedOn w:val="Heading1"/>
    <w:link w:val="TextnumberboldChar"/>
    <w:uiPriority w:val="99"/>
    <w:rsid w:val="00ED307B"/>
  </w:style>
  <w:style w:type="paragraph" w:customStyle="1" w:styleId="Textnumberedbold">
    <w:name w:val="Text numbered bold"/>
    <w:basedOn w:val="Heading6"/>
    <w:link w:val="TextnumberedboldChar"/>
    <w:uiPriority w:val="8"/>
    <w:qFormat/>
    <w:rsid w:val="005D52CA"/>
    <w:rPr>
      <w:b/>
    </w:rPr>
  </w:style>
  <w:style w:type="character" w:customStyle="1" w:styleId="TextnumberboldChar">
    <w:name w:val="Text number bold Char"/>
    <w:basedOn w:val="Heading1Char"/>
    <w:link w:val="Textnumberbold"/>
    <w:uiPriority w:val="99"/>
    <w:rsid w:val="00ED307B"/>
    <w:rPr>
      <w:rFonts w:eastAsiaTheme="majorEastAsia" w:cstheme="majorBidi"/>
      <w:b/>
      <w:sz w:val="28"/>
      <w:szCs w:val="28"/>
    </w:rPr>
  </w:style>
  <w:style w:type="paragraph" w:customStyle="1" w:styleId="Normaltext">
    <w:name w:val="Normal text"/>
    <w:basedOn w:val="Textnumberedbold"/>
    <w:link w:val="NormaltextChar"/>
    <w:uiPriority w:val="3"/>
    <w:qFormat/>
    <w:rsid w:val="005D52CA"/>
    <w:pPr>
      <w:numPr>
        <w:ilvl w:val="0"/>
        <w:numId w:val="0"/>
      </w:numPr>
    </w:pPr>
    <w:rPr>
      <w:b w:val="0"/>
    </w:rPr>
  </w:style>
  <w:style w:type="character" w:customStyle="1" w:styleId="TextnumberedboldChar">
    <w:name w:val="Text numbered bold Char"/>
    <w:basedOn w:val="Heading6Char"/>
    <w:link w:val="Textnumberedbold"/>
    <w:uiPriority w:val="8"/>
    <w:rsid w:val="005D52CA"/>
    <w:rPr>
      <w:rFonts w:eastAsiaTheme="majorEastAsia" w:cstheme="majorBidi"/>
      <w:b/>
      <w:bCs/>
    </w:rPr>
  </w:style>
  <w:style w:type="character" w:customStyle="1" w:styleId="Italics">
    <w:name w:val="Italics"/>
    <w:basedOn w:val="NormaltextChar"/>
    <w:uiPriority w:val="15"/>
    <w:qFormat/>
    <w:rsid w:val="001E5836"/>
    <w:rPr>
      <w:rFonts w:ascii="Arial" w:eastAsiaTheme="majorEastAsia" w:hAnsi="Arial" w:cstheme="majorBidi"/>
      <w:b w:val="0"/>
      <w:bCs/>
      <w:i/>
      <w:color w:val="auto"/>
      <w:sz w:val="22"/>
      <w:szCs w:val="22"/>
    </w:rPr>
  </w:style>
  <w:style w:type="character" w:customStyle="1" w:styleId="NormaltextChar">
    <w:name w:val="Normal text Char"/>
    <w:basedOn w:val="TextnumberedboldChar"/>
    <w:link w:val="Normaltext"/>
    <w:uiPriority w:val="3"/>
    <w:rsid w:val="00610558"/>
    <w:rPr>
      <w:rFonts w:eastAsiaTheme="majorEastAsia" w:cstheme="majorBidi"/>
      <w:b w:val="0"/>
      <w:bCs/>
    </w:rPr>
  </w:style>
  <w:style w:type="numbering" w:customStyle="1" w:styleId="Style1">
    <w:name w:val="Style1"/>
    <w:uiPriority w:val="99"/>
    <w:rsid w:val="00B83960"/>
    <w:pPr>
      <w:numPr>
        <w:numId w:val="8"/>
      </w:numPr>
    </w:pPr>
  </w:style>
  <w:style w:type="paragraph" w:customStyle="1" w:styleId="Bullets7">
    <w:name w:val="Bullet s7"/>
    <w:basedOn w:val="Bulletnormal"/>
    <w:link w:val="Bullets7Char"/>
    <w:uiPriority w:val="14"/>
    <w:qFormat/>
    <w:rsid w:val="00E1360A"/>
    <w:pPr>
      <w:ind w:left="1701"/>
    </w:pPr>
  </w:style>
  <w:style w:type="paragraph" w:customStyle="1" w:styleId="Bullettable">
    <w:name w:val="Bullet table"/>
    <w:basedOn w:val="Bulletnormal"/>
    <w:link w:val="BullettableChar"/>
    <w:uiPriority w:val="14"/>
    <w:qFormat/>
    <w:rsid w:val="00992BBE"/>
    <w:pPr>
      <w:spacing w:before="60" w:after="60"/>
      <w:ind w:left="357"/>
    </w:pPr>
    <w:rPr>
      <w:sz w:val="20"/>
      <w:szCs w:val="20"/>
    </w:rPr>
  </w:style>
  <w:style w:type="character" w:customStyle="1" w:styleId="Bullets7Char">
    <w:name w:val="Bullet s7 Char"/>
    <w:basedOn w:val="BulletnormalChar"/>
    <w:link w:val="Bullets7"/>
    <w:uiPriority w:val="14"/>
    <w:rsid w:val="00E1360A"/>
    <w:rPr>
      <w:rFonts w:eastAsia="Calibri" w:cs="Arial"/>
      <w:lang w:eastAsia="en-US"/>
    </w:rPr>
  </w:style>
  <w:style w:type="character" w:customStyle="1" w:styleId="BullettableChar">
    <w:name w:val="Bullet table Char"/>
    <w:basedOn w:val="BulletnormalChar"/>
    <w:link w:val="Bullettable"/>
    <w:uiPriority w:val="14"/>
    <w:rsid w:val="00992BBE"/>
    <w:rPr>
      <w:rFonts w:eastAsia="Calibri" w:cs="Arial"/>
      <w:sz w:val="20"/>
      <w:szCs w:val="20"/>
      <w:lang w:eastAsia="en-US"/>
    </w:rPr>
  </w:style>
  <w:style w:type="character" w:styleId="Hyperlink">
    <w:name w:val="Hyperlink"/>
    <w:basedOn w:val="DefaultParagraphFont"/>
    <w:uiPriority w:val="99"/>
    <w:unhideWhenUsed/>
    <w:rsid w:val="00F923C2"/>
    <w:rPr>
      <w:color w:val="0000FF" w:themeColor="hyperlink"/>
      <w:u w:val="single"/>
    </w:rPr>
  </w:style>
  <w:style w:type="paragraph" w:customStyle="1" w:styleId="Pg1Hdg1">
    <w:name w:val="Pg1 Hdg1"/>
    <w:basedOn w:val="Heading5"/>
    <w:link w:val="Pg1Hdg1Char"/>
    <w:uiPriority w:val="19"/>
    <w:qFormat/>
    <w:rsid w:val="005D52CA"/>
    <w:pPr>
      <w:numPr>
        <w:numId w:val="0"/>
      </w:numPr>
      <w:shd w:val="clear" w:color="auto" w:fill="D9D9D9" w:themeFill="background1" w:themeFillShade="D9"/>
      <w:ind w:left="567" w:hanging="567"/>
    </w:pPr>
    <w:rPr>
      <w:sz w:val="24"/>
      <w:szCs w:val="24"/>
    </w:rPr>
  </w:style>
  <w:style w:type="paragraph" w:styleId="TOC4">
    <w:name w:val="toc 4"/>
    <w:basedOn w:val="Normal"/>
    <w:next w:val="Normal"/>
    <w:autoRedefine/>
    <w:semiHidden/>
    <w:unhideWhenUsed/>
    <w:rsid w:val="00F923C2"/>
    <w:pPr>
      <w:spacing w:after="100"/>
      <w:ind w:left="660"/>
    </w:pPr>
  </w:style>
  <w:style w:type="paragraph" w:styleId="TOC2">
    <w:name w:val="toc 2"/>
    <w:basedOn w:val="Normal"/>
    <w:next w:val="Normal"/>
    <w:autoRedefine/>
    <w:uiPriority w:val="39"/>
    <w:unhideWhenUsed/>
    <w:rsid w:val="0066483C"/>
    <w:pPr>
      <w:spacing w:after="100"/>
      <w:ind w:left="220"/>
    </w:pPr>
  </w:style>
  <w:style w:type="character" w:customStyle="1" w:styleId="Pg1Hdg1Char">
    <w:name w:val="Pg1 Hdg1 Char"/>
    <w:basedOn w:val="TextnumberboldChar"/>
    <w:link w:val="Pg1Hdg1"/>
    <w:uiPriority w:val="19"/>
    <w:rsid w:val="00610558"/>
    <w:rPr>
      <w:rFonts w:ascii="Arial" w:eastAsiaTheme="majorEastAsia" w:hAnsi="Arial" w:cstheme="majorBidi"/>
      <w:b/>
      <w:bCs/>
      <w:sz w:val="24"/>
      <w:szCs w:val="24"/>
      <w:shd w:val="clear" w:color="auto" w:fill="D9D9D9" w:themeFill="background1" w:themeFillShade="D9"/>
    </w:rPr>
  </w:style>
  <w:style w:type="paragraph" w:styleId="TOC3">
    <w:name w:val="toc 3"/>
    <w:basedOn w:val="Normal"/>
    <w:next w:val="Normal"/>
    <w:autoRedefine/>
    <w:uiPriority w:val="39"/>
    <w:unhideWhenUsed/>
    <w:rsid w:val="0066483C"/>
    <w:pPr>
      <w:spacing w:after="100"/>
      <w:ind w:left="440"/>
    </w:pPr>
  </w:style>
  <w:style w:type="paragraph" w:customStyle="1" w:styleId="Tabletextnumbers">
    <w:name w:val="Table text numbers"/>
    <w:basedOn w:val="Tabletext"/>
    <w:link w:val="TabletextnumbersChar"/>
    <w:uiPriority w:val="99"/>
    <w:qFormat/>
    <w:rsid w:val="00992BBE"/>
    <w:pPr>
      <w:numPr>
        <w:numId w:val="10"/>
      </w:numPr>
      <w:spacing w:before="0" w:after="0"/>
      <w:ind w:left="357" w:hanging="357"/>
    </w:pPr>
  </w:style>
  <w:style w:type="character" w:customStyle="1" w:styleId="TabletextnumbersChar">
    <w:name w:val="Table text numbers Char"/>
    <w:basedOn w:val="TabletextChar"/>
    <w:link w:val="Tabletextnumbers"/>
    <w:uiPriority w:val="99"/>
    <w:rsid w:val="00992BBE"/>
    <w:rPr>
      <w:rFonts w:cs="Arial"/>
    </w:rPr>
  </w:style>
  <w:style w:type="paragraph" w:customStyle="1" w:styleId="Panelref">
    <w:name w:val="Panel ref"/>
    <w:basedOn w:val="Footer"/>
    <w:link w:val="PanelrefChar"/>
    <w:uiPriority w:val="15"/>
    <w:qFormat/>
    <w:rsid w:val="005D52CA"/>
  </w:style>
  <w:style w:type="character" w:customStyle="1" w:styleId="PanelrefChar">
    <w:name w:val="Panel ref Char"/>
    <w:basedOn w:val="FooterChar"/>
    <w:link w:val="Panelref"/>
    <w:uiPriority w:val="15"/>
    <w:rsid w:val="005D52CA"/>
    <w:rPr>
      <w:rFonts w:cs="Arial"/>
      <w:color w:val="000000" w:themeColor="text1"/>
      <w:sz w:val="18"/>
      <w:szCs w:val="18"/>
    </w:rPr>
  </w:style>
  <w:style w:type="paragraph" w:customStyle="1" w:styleId="Superscript">
    <w:name w:val="Superscript"/>
    <w:basedOn w:val="PlainText"/>
    <w:link w:val="SuperscriptChar"/>
    <w:uiPriority w:val="99"/>
    <w:rsid w:val="00953220"/>
    <w:rPr>
      <w:vertAlign w:val="superscript"/>
    </w:rPr>
  </w:style>
  <w:style w:type="character" w:customStyle="1" w:styleId="Superscripttext">
    <w:name w:val="Superscript text"/>
    <w:basedOn w:val="DefaultParagraphFont"/>
    <w:uiPriority w:val="16"/>
    <w:qFormat/>
    <w:rsid w:val="00D16060"/>
    <w:rPr>
      <w:vertAlign w:val="superscript"/>
    </w:rPr>
  </w:style>
  <w:style w:type="character" w:customStyle="1" w:styleId="SuperscriptChar">
    <w:name w:val="Superscript Char"/>
    <w:basedOn w:val="Heading6Char"/>
    <w:link w:val="Superscript"/>
    <w:uiPriority w:val="99"/>
    <w:rsid w:val="00953220"/>
    <w:rPr>
      <w:rFonts w:ascii="Consolas" w:eastAsiaTheme="majorEastAsia" w:hAnsi="Consolas" w:cs="Consolas"/>
      <w:bCs w:val="0"/>
      <w:sz w:val="21"/>
      <w:szCs w:val="21"/>
      <w:vertAlign w:val="superscript"/>
    </w:rPr>
  </w:style>
  <w:style w:type="paragraph" w:styleId="PlainText">
    <w:name w:val="Plain Text"/>
    <w:basedOn w:val="Normal"/>
    <w:link w:val="PlainTextChar"/>
    <w:uiPriority w:val="99"/>
    <w:unhideWhenUsed/>
    <w:rsid w:val="0095322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53220"/>
    <w:rPr>
      <w:rFonts w:ascii="Consolas" w:hAnsi="Consolas" w:cs="Consolas"/>
      <w:sz w:val="21"/>
      <w:szCs w:val="21"/>
    </w:rPr>
  </w:style>
  <w:style w:type="character" w:customStyle="1" w:styleId="StyleSuperscripttextSuperscript">
    <w:name w:val="Style Superscript text + Superscript"/>
    <w:basedOn w:val="Superscripttext"/>
    <w:rsid w:val="00D16060"/>
    <w:rPr>
      <w:vertAlign w:val="superscript"/>
    </w:rPr>
  </w:style>
  <w:style w:type="paragraph" w:customStyle="1" w:styleId="Attachment">
    <w:name w:val="Attachment #"/>
    <w:basedOn w:val="PlainText"/>
    <w:uiPriority w:val="1"/>
    <w:qFormat/>
    <w:rsid w:val="000A1C91"/>
    <w:pPr>
      <w:tabs>
        <w:tab w:val="right" w:pos="9354"/>
      </w:tabs>
      <w:jc w:val="right"/>
    </w:pPr>
    <w:rPr>
      <w:rFonts w:ascii="Arial" w:hAnsi="Arial" w:cs="Arial"/>
      <w:b/>
    </w:rPr>
  </w:style>
  <w:style w:type="paragraph" w:customStyle="1" w:styleId="Attachmentref">
    <w:name w:val="Attachment ref"/>
    <w:basedOn w:val="Header"/>
    <w:uiPriority w:val="2"/>
    <w:qFormat/>
    <w:rsid w:val="000A1C91"/>
    <w:pPr>
      <w:pBdr>
        <w:bottom w:val="single" w:sz="4" w:space="1" w:color="auto"/>
      </w:pBdr>
      <w:jc w:val="right"/>
    </w:pPr>
    <w:rPr>
      <w:rFonts w:cs="Arial"/>
    </w:rPr>
  </w:style>
  <w:style w:type="character" w:customStyle="1" w:styleId="Titlenotbold">
    <w:name w:val="Title not bold"/>
    <w:basedOn w:val="TitleChar"/>
    <w:qFormat/>
    <w:rsid w:val="000F21C8"/>
    <w:rPr>
      <w:rFonts w:cs="Arial"/>
      <w:b/>
      <w:color w:val="365F91" w:themeColor="accent1" w:themeShade="BF"/>
      <w:sz w:val="32"/>
      <w:szCs w:val="36"/>
    </w:rPr>
  </w:style>
  <w:style w:type="character" w:customStyle="1" w:styleId="Heading7Char">
    <w:name w:val="Heading 7 Char"/>
    <w:basedOn w:val="DefaultParagraphFont"/>
    <w:link w:val="Heading7"/>
    <w:rsid w:val="00955E04"/>
    <w:rPr>
      <w:rFonts w:ascii="Times New Roman" w:hAnsi="Times New Roman"/>
      <w:b/>
      <w:bCs/>
      <w:sz w:val="24"/>
      <w:szCs w:val="24"/>
      <w:lang w:eastAsia="en-US"/>
    </w:rPr>
  </w:style>
  <w:style w:type="character" w:customStyle="1" w:styleId="Heading8Char">
    <w:name w:val="Heading 8 Char"/>
    <w:basedOn w:val="DefaultParagraphFont"/>
    <w:link w:val="Heading8"/>
    <w:rsid w:val="00955E04"/>
    <w:rPr>
      <w:rFonts w:ascii="Times New Roman" w:hAnsi="Times New Roman"/>
      <w:b/>
      <w:bCs/>
      <w:sz w:val="24"/>
      <w:szCs w:val="24"/>
      <w:lang w:eastAsia="en-US"/>
    </w:rPr>
  </w:style>
  <w:style w:type="character" w:customStyle="1" w:styleId="Heading9Char">
    <w:name w:val="Heading 9 Char"/>
    <w:basedOn w:val="DefaultParagraphFont"/>
    <w:link w:val="Heading9"/>
    <w:rsid w:val="00955E04"/>
    <w:rPr>
      <w:rFonts w:ascii="Times New Roman" w:hAnsi="Times New Roman"/>
      <w:b/>
      <w:bCs/>
      <w:sz w:val="18"/>
      <w:szCs w:val="24"/>
      <w:lang w:eastAsia="en-US"/>
    </w:rPr>
  </w:style>
  <w:style w:type="paragraph" w:styleId="BodyText2">
    <w:name w:val="Body Text 2"/>
    <w:basedOn w:val="Normal"/>
    <w:link w:val="BodyText2Char"/>
    <w:rsid w:val="00955E04"/>
    <w:pPr>
      <w:shd w:val="pct10" w:color="auto" w:fill="auto"/>
      <w:tabs>
        <w:tab w:val="left" w:pos="1350"/>
        <w:tab w:val="left" w:pos="2340"/>
        <w:tab w:val="left" w:pos="2880"/>
      </w:tabs>
      <w:spacing w:after="0" w:line="240" w:lineRule="auto"/>
      <w:jc w:val="both"/>
    </w:pPr>
    <w:rPr>
      <w:sz w:val="20"/>
      <w:szCs w:val="20"/>
      <w:lang w:val="en-GB" w:eastAsia="en-US"/>
    </w:rPr>
  </w:style>
  <w:style w:type="character" w:customStyle="1" w:styleId="BodyText2Char">
    <w:name w:val="Body Text 2 Char"/>
    <w:basedOn w:val="DefaultParagraphFont"/>
    <w:link w:val="BodyText2"/>
    <w:rsid w:val="00955E04"/>
    <w:rPr>
      <w:sz w:val="20"/>
      <w:szCs w:val="20"/>
      <w:shd w:val="pct10" w:color="auto" w:fill="auto"/>
      <w:lang w:val="en-GB" w:eastAsia="en-US"/>
    </w:rPr>
  </w:style>
  <w:style w:type="paragraph" w:styleId="BodyText">
    <w:name w:val="Body Text"/>
    <w:basedOn w:val="Normal"/>
    <w:link w:val="BodyTextChar"/>
    <w:rsid w:val="00955E04"/>
    <w:pPr>
      <w:framePr w:w="9505" w:h="2045" w:hRule="exact" w:vSpace="19" w:wrap="auto" w:vAnchor="text" w:hAnchor="page" w:x="1387" w:y="116"/>
      <w:widowControl w:val="0"/>
      <w:pBdr>
        <w:top w:val="single" w:sz="7" w:space="0" w:color="000000"/>
        <w:left w:val="single" w:sz="7" w:space="0" w:color="000000"/>
        <w:bottom w:val="single" w:sz="7" w:space="0" w:color="000000"/>
        <w:right w:val="single" w:sz="7" w:space="0" w:color="000000"/>
      </w:pBdr>
      <w:shd w:val="pct5" w:color="000000" w:fill="FFFFFF"/>
      <w:autoSpaceDE w:val="0"/>
      <w:autoSpaceDN w:val="0"/>
      <w:adjustRightInd w:val="0"/>
      <w:spacing w:after="0" w:line="240" w:lineRule="auto"/>
      <w:jc w:val="both"/>
    </w:pPr>
    <w:rPr>
      <w:rFonts w:ascii="CG Times" w:hAnsi="CG Times"/>
      <w:sz w:val="24"/>
      <w:szCs w:val="24"/>
      <w:lang w:val="en-GB" w:eastAsia="en-US"/>
    </w:rPr>
  </w:style>
  <w:style w:type="character" w:customStyle="1" w:styleId="BodyTextChar">
    <w:name w:val="Body Text Char"/>
    <w:basedOn w:val="DefaultParagraphFont"/>
    <w:link w:val="BodyText"/>
    <w:rsid w:val="00955E04"/>
    <w:rPr>
      <w:rFonts w:ascii="CG Times" w:hAnsi="CG Times"/>
      <w:sz w:val="24"/>
      <w:szCs w:val="24"/>
      <w:shd w:val="pct5" w:color="000000" w:fill="FFFFFF"/>
      <w:lang w:val="en-GB" w:eastAsia="en-US"/>
    </w:rPr>
  </w:style>
  <w:style w:type="character" w:styleId="FollowedHyperlink">
    <w:name w:val="FollowedHyperlink"/>
    <w:rsid w:val="00955E04"/>
    <w:rPr>
      <w:color w:val="800080"/>
      <w:u w:val="single"/>
    </w:rPr>
  </w:style>
  <w:style w:type="character" w:styleId="PageNumber">
    <w:name w:val="page number"/>
    <w:basedOn w:val="DefaultParagraphFont"/>
    <w:rsid w:val="00955E04"/>
  </w:style>
  <w:style w:type="paragraph" w:styleId="BodyText3">
    <w:name w:val="Body Text 3"/>
    <w:basedOn w:val="Normal"/>
    <w:link w:val="BodyText3Char"/>
    <w:rsid w:val="00955E04"/>
    <w:pPr>
      <w:spacing w:after="0" w:line="240" w:lineRule="auto"/>
    </w:pPr>
    <w:rPr>
      <w:rFonts w:ascii="Times New Roman" w:hAnsi="Times New Roman"/>
      <w:szCs w:val="24"/>
      <w:lang w:eastAsia="en-US"/>
    </w:rPr>
  </w:style>
  <w:style w:type="character" w:customStyle="1" w:styleId="BodyText3Char">
    <w:name w:val="Body Text 3 Char"/>
    <w:basedOn w:val="DefaultParagraphFont"/>
    <w:link w:val="BodyText3"/>
    <w:rsid w:val="00955E04"/>
    <w:rPr>
      <w:rFonts w:ascii="Times New Roman" w:hAnsi="Times New Roman"/>
      <w:szCs w:val="24"/>
      <w:lang w:eastAsia="en-US"/>
    </w:rPr>
  </w:style>
  <w:style w:type="paragraph" w:styleId="BodyTextIndent">
    <w:name w:val="Body Text Indent"/>
    <w:basedOn w:val="Normal"/>
    <w:link w:val="BodyTextIndentChar"/>
    <w:rsid w:val="00955E04"/>
    <w:pPr>
      <w:spacing w:after="0" w:line="240" w:lineRule="auto"/>
      <w:ind w:left="720" w:hanging="720"/>
    </w:pPr>
    <w:rPr>
      <w:rFonts w:ascii="Times New Roman TUR" w:hAnsi="Times New Roman TUR"/>
      <w:sz w:val="24"/>
      <w:szCs w:val="24"/>
      <w:lang w:eastAsia="en-US"/>
    </w:rPr>
  </w:style>
  <w:style w:type="character" w:customStyle="1" w:styleId="BodyTextIndentChar">
    <w:name w:val="Body Text Indent Char"/>
    <w:basedOn w:val="DefaultParagraphFont"/>
    <w:link w:val="BodyTextIndent"/>
    <w:rsid w:val="00955E04"/>
    <w:rPr>
      <w:rFonts w:ascii="Times New Roman TUR" w:hAnsi="Times New Roman TUR"/>
      <w:sz w:val="24"/>
      <w:szCs w:val="24"/>
      <w:lang w:eastAsia="en-US"/>
    </w:rPr>
  </w:style>
  <w:style w:type="paragraph" w:styleId="BodyTextIndent2">
    <w:name w:val="Body Text Indent 2"/>
    <w:basedOn w:val="Normal"/>
    <w:link w:val="BodyTextIndent2Char"/>
    <w:rsid w:val="00955E04"/>
    <w:pPr>
      <w:tabs>
        <w:tab w:val="left" w:pos="-1440"/>
      </w:tabs>
      <w:spacing w:after="0" w:line="240" w:lineRule="auto"/>
      <w:ind w:left="1440" w:hanging="720"/>
      <w:jc w:val="both"/>
    </w:pPr>
    <w:rPr>
      <w:rFonts w:ascii="Times New Roman" w:hAnsi="Times New Roman"/>
      <w:sz w:val="24"/>
      <w:szCs w:val="24"/>
      <w:lang w:eastAsia="en-US"/>
    </w:rPr>
  </w:style>
  <w:style w:type="character" w:customStyle="1" w:styleId="BodyTextIndent2Char">
    <w:name w:val="Body Text Indent 2 Char"/>
    <w:basedOn w:val="DefaultParagraphFont"/>
    <w:link w:val="BodyTextIndent2"/>
    <w:rsid w:val="00955E04"/>
    <w:rPr>
      <w:rFonts w:ascii="Times New Roman" w:hAnsi="Times New Roman"/>
      <w:sz w:val="24"/>
      <w:szCs w:val="24"/>
      <w:lang w:eastAsia="en-US"/>
    </w:rPr>
  </w:style>
  <w:style w:type="paragraph" w:customStyle="1" w:styleId="Level1">
    <w:name w:val="Level 1"/>
    <w:basedOn w:val="Normal"/>
    <w:rsid w:val="00955E04"/>
    <w:pPr>
      <w:widowControl w:val="0"/>
      <w:autoSpaceDE w:val="0"/>
      <w:autoSpaceDN w:val="0"/>
      <w:adjustRightInd w:val="0"/>
      <w:spacing w:after="0" w:line="240" w:lineRule="auto"/>
      <w:ind w:left="720" w:hanging="720"/>
      <w:outlineLvl w:val="0"/>
    </w:pPr>
    <w:rPr>
      <w:rFonts w:ascii="Times New Roman" w:hAnsi="Times New Roman"/>
      <w:sz w:val="20"/>
      <w:szCs w:val="24"/>
      <w:lang w:eastAsia="en-US"/>
    </w:rPr>
  </w:style>
  <w:style w:type="paragraph" w:styleId="BodyTextIndent3">
    <w:name w:val="Body Text Indent 3"/>
    <w:basedOn w:val="Normal"/>
    <w:link w:val="BodyTextIndent3Char"/>
    <w:rsid w:val="00955E04"/>
    <w:pPr>
      <w:tabs>
        <w:tab w:val="left" w:pos="-1440"/>
      </w:tabs>
      <w:spacing w:after="0" w:line="240" w:lineRule="auto"/>
      <w:ind w:left="720" w:hanging="720"/>
      <w:jc w:val="both"/>
    </w:pPr>
    <w:rPr>
      <w:rFonts w:ascii="Times New Roman TUR" w:hAnsi="Times New Roman TUR"/>
      <w:sz w:val="24"/>
      <w:szCs w:val="24"/>
      <w:lang w:eastAsia="en-US"/>
    </w:rPr>
  </w:style>
  <w:style w:type="character" w:customStyle="1" w:styleId="BodyTextIndent3Char">
    <w:name w:val="Body Text Indent 3 Char"/>
    <w:basedOn w:val="DefaultParagraphFont"/>
    <w:link w:val="BodyTextIndent3"/>
    <w:rsid w:val="00955E04"/>
    <w:rPr>
      <w:rFonts w:ascii="Times New Roman TUR" w:hAnsi="Times New Roman TUR"/>
      <w:sz w:val="24"/>
      <w:szCs w:val="24"/>
      <w:lang w:eastAsia="en-US"/>
    </w:rPr>
  </w:style>
  <w:style w:type="paragraph" w:customStyle="1" w:styleId="Level11">
    <w:name w:val="Level 11"/>
    <w:basedOn w:val="Normal"/>
    <w:rsid w:val="00955E0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720"/>
      <w:jc w:val="both"/>
    </w:pPr>
    <w:rPr>
      <w:rFonts w:ascii="Times New Roman" w:hAnsi="Times New Roman"/>
      <w:sz w:val="20"/>
      <w:szCs w:val="20"/>
      <w:lang w:val="en-US" w:eastAsia="en-US"/>
    </w:rPr>
  </w:style>
  <w:style w:type="paragraph" w:styleId="z-TopofForm">
    <w:name w:val="HTML Top of Form"/>
    <w:basedOn w:val="Normal"/>
    <w:next w:val="Normal"/>
    <w:link w:val="z-TopofFormChar"/>
    <w:hidden/>
    <w:rsid w:val="00955E04"/>
    <w:pPr>
      <w:pBdr>
        <w:bottom w:val="single" w:sz="6" w:space="1" w:color="auto"/>
      </w:pBdr>
      <w:spacing w:after="0" w:line="240" w:lineRule="auto"/>
      <w:jc w:val="center"/>
    </w:pPr>
    <w:rPr>
      <w:rFonts w:cs="Arial"/>
      <w:vanish/>
      <w:sz w:val="16"/>
      <w:szCs w:val="16"/>
      <w:lang w:eastAsia="en-US"/>
    </w:rPr>
  </w:style>
  <w:style w:type="character" w:customStyle="1" w:styleId="z-TopofFormChar">
    <w:name w:val="z-Top of Form Char"/>
    <w:basedOn w:val="DefaultParagraphFont"/>
    <w:link w:val="z-TopofForm"/>
    <w:rsid w:val="00955E04"/>
    <w:rPr>
      <w:rFonts w:cs="Arial"/>
      <w:vanish/>
      <w:sz w:val="16"/>
      <w:szCs w:val="16"/>
      <w:lang w:eastAsia="en-US"/>
    </w:rPr>
  </w:style>
  <w:style w:type="paragraph" w:styleId="z-BottomofForm">
    <w:name w:val="HTML Bottom of Form"/>
    <w:basedOn w:val="Normal"/>
    <w:next w:val="Normal"/>
    <w:link w:val="z-BottomofFormChar"/>
    <w:hidden/>
    <w:rsid w:val="00955E04"/>
    <w:pPr>
      <w:pBdr>
        <w:top w:val="single" w:sz="6" w:space="1" w:color="auto"/>
      </w:pBdr>
      <w:spacing w:after="0" w:line="240" w:lineRule="auto"/>
      <w:jc w:val="center"/>
    </w:pPr>
    <w:rPr>
      <w:rFonts w:cs="Arial"/>
      <w:vanish/>
      <w:sz w:val="16"/>
      <w:szCs w:val="16"/>
      <w:lang w:eastAsia="en-US"/>
    </w:rPr>
  </w:style>
  <w:style w:type="character" w:customStyle="1" w:styleId="z-BottomofFormChar">
    <w:name w:val="z-Bottom of Form Char"/>
    <w:basedOn w:val="DefaultParagraphFont"/>
    <w:link w:val="z-BottomofForm"/>
    <w:rsid w:val="00955E04"/>
    <w:rPr>
      <w:rFonts w:cs="Arial"/>
      <w:vanish/>
      <w:sz w:val="16"/>
      <w:szCs w:val="16"/>
      <w:lang w:eastAsia="en-US"/>
    </w:rPr>
  </w:style>
  <w:style w:type="paragraph" w:customStyle="1" w:styleId="Level2">
    <w:name w:val="Level 2"/>
    <w:basedOn w:val="Normal"/>
    <w:rsid w:val="00955E04"/>
    <w:pPr>
      <w:widowControl w:val="0"/>
      <w:autoSpaceDE w:val="0"/>
      <w:autoSpaceDN w:val="0"/>
      <w:adjustRightInd w:val="0"/>
      <w:spacing w:after="0" w:line="240" w:lineRule="auto"/>
      <w:ind w:left="1440" w:hanging="720"/>
      <w:outlineLvl w:val="1"/>
    </w:pPr>
    <w:rPr>
      <w:rFonts w:ascii="Times New Roman" w:hAnsi="Times New Roman"/>
      <w:sz w:val="20"/>
      <w:szCs w:val="24"/>
      <w:lang w:val="en-US" w:eastAsia="en-US"/>
    </w:rPr>
  </w:style>
  <w:style w:type="paragraph" w:customStyle="1" w:styleId="Level3">
    <w:name w:val="Level 3"/>
    <w:basedOn w:val="Normal"/>
    <w:rsid w:val="00955E04"/>
    <w:pPr>
      <w:widowControl w:val="0"/>
      <w:autoSpaceDE w:val="0"/>
      <w:autoSpaceDN w:val="0"/>
      <w:adjustRightInd w:val="0"/>
      <w:spacing w:after="0" w:line="240" w:lineRule="auto"/>
      <w:ind w:left="2160" w:hanging="720"/>
      <w:outlineLvl w:val="2"/>
    </w:pPr>
    <w:rPr>
      <w:rFonts w:ascii="Times New Roman" w:hAnsi="Times New Roman"/>
      <w:sz w:val="20"/>
      <w:szCs w:val="24"/>
      <w:lang w:val="en-US" w:eastAsia="en-US"/>
    </w:rPr>
  </w:style>
  <w:style w:type="paragraph" w:styleId="BlockText">
    <w:name w:val="Block Text"/>
    <w:basedOn w:val="Normal"/>
    <w:rsid w:val="00955E04"/>
    <w:pPr>
      <w:spacing w:after="0" w:line="240" w:lineRule="auto"/>
      <w:ind w:left="6350" w:right="737"/>
    </w:pPr>
    <w:rPr>
      <w:rFonts w:ascii="CG Times" w:hAnsi="CG Times"/>
      <w:sz w:val="24"/>
      <w:szCs w:val="24"/>
      <w:lang w:eastAsia="en-US"/>
    </w:rPr>
  </w:style>
  <w:style w:type="paragraph" w:customStyle="1" w:styleId="1BulletList">
    <w:name w:val="1Bullet List"/>
    <w:rsid w:val="00955E04"/>
    <w:pPr>
      <w:tabs>
        <w:tab w:val="left" w:pos="720"/>
      </w:tabs>
      <w:autoSpaceDE w:val="0"/>
      <w:autoSpaceDN w:val="0"/>
      <w:adjustRightInd w:val="0"/>
      <w:spacing w:after="0" w:line="240" w:lineRule="auto"/>
      <w:ind w:left="720" w:hanging="720"/>
    </w:pPr>
    <w:rPr>
      <w:rFonts w:ascii="Times New Roman" w:hAnsi="Times New Roman"/>
      <w:sz w:val="20"/>
      <w:szCs w:val="24"/>
      <w:lang w:eastAsia="en-US"/>
    </w:rPr>
  </w:style>
  <w:style w:type="paragraph" w:customStyle="1" w:styleId="TONIsTEXT">
    <w:name w:val="TONIsTEXT"/>
    <w:basedOn w:val="Normal"/>
    <w:next w:val="Normal"/>
    <w:rsid w:val="00955E04"/>
    <w:pPr>
      <w:spacing w:after="0" w:line="240" w:lineRule="auto"/>
      <w:ind w:left="573" w:hanging="6"/>
    </w:pPr>
    <w:rPr>
      <w:rFonts w:ascii="Times New Roman" w:hAnsi="Times New Roman"/>
      <w:sz w:val="24"/>
      <w:szCs w:val="20"/>
      <w:lang w:eastAsia="en-US"/>
    </w:rPr>
  </w:style>
  <w:style w:type="paragraph" w:styleId="ListParagraph">
    <w:name w:val="List Paragraph"/>
    <w:basedOn w:val="Normal"/>
    <w:uiPriority w:val="34"/>
    <w:qFormat/>
    <w:rsid w:val="00955E04"/>
    <w:pPr>
      <w:spacing w:after="0" w:line="240" w:lineRule="auto"/>
      <w:ind w:left="720"/>
    </w:pPr>
    <w:rPr>
      <w:rFonts w:ascii="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szCs w:val="22"/>
        <w:lang w:val="en-AU" w:eastAsia="en-AU" w:bidi="ar-SA"/>
      </w:rPr>
    </w:rPrDefault>
    <w:pPrDefault>
      <w:pPr>
        <w:spacing w:after="120" w:line="276"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footer" w:qFormat="1"/>
    <w:lsdException w:name="table of figures" w:uiPriority="99"/>
    <w:lsdException w:name="List Number" w:semiHidden="0" w:uiPriority="99" w:unhideWhenUsed="0"/>
    <w:lsdException w:name="List 4" w:semiHidden="0" w:uiPriority="99" w:unhideWhenUsed="0"/>
    <w:lsdException w:name="List 5" w:semiHidden="0" w:uiPriority="99" w:unhideWhenUsed="0"/>
    <w:lsdException w:name="Title" w:semiHidden="0" w:unhideWhenUsed="0" w:qFormat="1"/>
    <w:lsdException w:name="Subtitle" w:semiHidden="0" w:uiPriority="99" w:unhideWhenUsed="0"/>
    <w:lsdException w:name="Salutation" w:semiHidden="0" w:uiPriority="99" w:unhideWhenUsed="0"/>
    <w:lsdException w:name="Date" w:semiHidden="0" w:uiPriority="99" w:unhideWhenUsed="0"/>
    <w:lsdException w:name="Body Text First Indent" w:semiHidden="0" w:uiPriority="99" w:unhideWhenUsed="0"/>
    <w:lsdException w:name="Hyperlink" w:uiPriority="99"/>
    <w:lsdException w:name="Strong" w:semiHidden="0" w:uiPriority="22" w:unhideWhenUsed="0"/>
    <w:lsdException w:name="Emphasis" w:semiHidden="0" w:uiPriority="20" w:unhideWhenUsed="0"/>
    <w:lsdException w:name="Plain Text" w:uiPriority="99"/>
    <w:lsdException w:name="Normal (Web)" w:uiPriority="99"/>
    <w:lsdException w:name="No List" w:uiPriority="99"/>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lsdException w:name="Intense Emphasis" w:semiHidden="0" w:uiPriority="99" w:unhideWhenUsed="0"/>
    <w:lsdException w:name="Subtle Reference" w:semiHidden="0" w:uiPriority="99" w:unhideWhenUsed="0"/>
    <w:lsdException w:name="Intense Reference" w:semiHidden="0" w:uiPriority="99" w:unhideWhenUsed="0"/>
    <w:lsdException w:name="Book Title" w:semiHidden="0" w:uiPriority="99" w:unhideWhenUsed="0"/>
    <w:lsdException w:name="Bibliography" w:uiPriority="37"/>
    <w:lsdException w:name="TOC Heading" w:uiPriority="39" w:qFormat="1"/>
  </w:latentStyles>
  <w:style w:type="paragraph" w:default="1" w:styleId="Normal">
    <w:name w:val="Normal"/>
    <w:uiPriority w:val="99"/>
    <w:unhideWhenUsed/>
    <w:rsid w:val="00BB7153"/>
  </w:style>
  <w:style w:type="paragraph" w:styleId="Heading1">
    <w:name w:val="heading 1"/>
    <w:aliases w:val="Section Hdr"/>
    <w:basedOn w:val="Normal"/>
    <w:next w:val="Normal"/>
    <w:link w:val="Heading1Char"/>
    <w:qFormat/>
    <w:rsid w:val="007A7B3D"/>
    <w:pPr>
      <w:keepNext/>
      <w:keepLines/>
      <w:numPr>
        <w:numId w:val="9"/>
      </w:numPr>
      <w:spacing w:before="360" w:line="240" w:lineRule="auto"/>
      <w:outlineLvl w:val="0"/>
    </w:pPr>
    <w:rPr>
      <w:rFonts w:eastAsiaTheme="majorEastAsia" w:cstheme="majorBidi"/>
      <w:b/>
      <w:sz w:val="28"/>
      <w:szCs w:val="28"/>
    </w:rPr>
  </w:style>
  <w:style w:type="paragraph" w:styleId="Heading2">
    <w:name w:val="heading 2"/>
    <w:aliases w:val="Intro table hd"/>
    <w:basedOn w:val="Normal"/>
    <w:next w:val="Normal"/>
    <w:link w:val="Heading2Char"/>
    <w:qFormat/>
    <w:rsid w:val="00881903"/>
    <w:pPr>
      <w:spacing w:before="120" w:line="240" w:lineRule="auto"/>
      <w:outlineLvl w:val="1"/>
    </w:pPr>
    <w:rPr>
      <w:rFonts w:cs="Arial"/>
      <w:b/>
      <w:bCs/>
    </w:rPr>
  </w:style>
  <w:style w:type="paragraph" w:styleId="Heading3">
    <w:name w:val="heading 3"/>
    <w:aliases w:val="Checklist subheading,Body text numbered"/>
    <w:basedOn w:val="Normal"/>
    <w:next w:val="Heading4"/>
    <w:link w:val="Heading3Char"/>
    <w:qFormat/>
    <w:rsid w:val="00992BBE"/>
    <w:pPr>
      <w:tabs>
        <w:tab w:val="left" w:pos="567"/>
      </w:tabs>
      <w:spacing w:before="60" w:after="60" w:line="240" w:lineRule="auto"/>
      <w:outlineLvl w:val="2"/>
    </w:pPr>
    <w:rPr>
      <w:rFonts w:cs="Arial"/>
      <w:b/>
      <w:sz w:val="20"/>
      <w:szCs w:val="20"/>
    </w:rPr>
  </w:style>
  <w:style w:type="paragraph" w:styleId="Heading4">
    <w:name w:val="heading 4"/>
    <w:aliases w:val="Checklist text"/>
    <w:basedOn w:val="Normal"/>
    <w:link w:val="Heading4Char"/>
    <w:qFormat/>
    <w:rsid w:val="005D52CA"/>
    <w:pPr>
      <w:tabs>
        <w:tab w:val="left" w:pos="567"/>
      </w:tabs>
      <w:spacing w:before="60" w:after="60" w:line="240" w:lineRule="auto"/>
      <w:outlineLvl w:val="3"/>
    </w:pPr>
    <w:rPr>
      <w:rFonts w:cs="Arial"/>
      <w:sz w:val="20"/>
      <w:szCs w:val="20"/>
    </w:rPr>
  </w:style>
  <w:style w:type="paragraph" w:styleId="Heading5">
    <w:name w:val="heading 5"/>
    <w:aliases w:val="Section hdg"/>
    <w:basedOn w:val="Heading1"/>
    <w:link w:val="Heading5Char"/>
    <w:qFormat/>
    <w:rsid w:val="00B83960"/>
    <w:pPr>
      <w:outlineLvl w:val="4"/>
    </w:pPr>
    <w:rPr>
      <w:bCs/>
    </w:rPr>
  </w:style>
  <w:style w:type="paragraph" w:styleId="Heading6">
    <w:name w:val="heading 6"/>
    <w:aliases w:val="Text numbered"/>
    <w:basedOn w:val="Heading5"/>
    <w:link w:val="Heading6Char"/>
    <w:qFormat/>
    <w:rsid w:val="005D52CA"/>
    <w:pPr>
      <w:keepNext w:val="0"/>
      <w:keepLines w:val="0"/>
      <w:numPr>
        <w:ilvl w:val="1"/>
      </w:numPr>
      <w:spacing w:before="0"/>
      <w:ind w:left="573" w:hanging="573"/>
      <w:outlineLvl w:val="5"/>
    </w:pPr>
    <w:rPr>
      <w:b w:val="0"/>
      <w:sz w:val="22"/>
      <w:szCs w:val="22"/>
    </w:rPr>
  </w:style>
  <w:style w:type="paragraph" w:styleId="Heading7">
    <w:name w:val="heading 7"/>
    <w:basedOn w:val="Normal"/>
    <w:next w:val="Normal"/>
    <w:link w:val="Heading7Char"/>
    <w:qFormat/>
    <w:rsid w:val="00955E04"/>
    <w:pPr>
      <w:keepNext/>
      <w:framePr w:h="1565" w:hRule="exact" w:wrap="auto" w:hAnchor="text" w:y="222"/>
      <w:spacing w:after="0" w:line="240" w:lineRule="auto"/>
      <w:outlineLvl w:val="6"/>
    </w:pPr>
    <w:rPr>
      <w:rFonts w:ascii="Times New Roman" w:hAnsi="Times New Roman"/>
      <w:b/>
      <w:bCs/>
      <w:sz w:val="24"/>
      <w:szCs w:val="24"/>
      <w:lang w:eastAsia="en-US"/>
    </w:rPr>
  </w:style>
  <w:style w:type="paragraph" w:styleId="Heading8">
    <w:name w:val="heading 8"/>
    <w:basedOn w:val="Normal"/>
    <w:next w:val="Normal"/>
    <w:link w:val="Heading8Char"/>
    <w:qFormat/>
    <w:rsid w:val="00955E04"/>
    <w:pPr>
      <w:keepNext/>
      <w:spacing w:after="0" w:line="240" w:lineRule="auto"/>
      <w:ind w:left="5760"/>
      <w:outlineLvl w:val="7"/>
    </w:pPr>
    <w:rPr>
      <w:rFonts w:ascii="Times New Roman" w:hAnsi="Times New Roman"/>
      <w:b/>
      <w:bCs/>
      <w:sz w:val="24"/>
      <w:szCs w:val="24"/>
      <w:lang w:eastAsia="en-US"/>
    </w:rPr>
  </w:style>
  <w:style w:type="paragraph" w:styleId="Heading9">
    <w:name w:val="heading 9"/>
    <w:basedOn w:val="Normal"/>
    <w:next w:val="Normal"/>
    <w:link w:val="Heading9Char"/>
    <w:qFormat/>
    <w:rsid w:val="00955E04"/>
    <w:pPr>
      <w:keepNext/>
      <w:spacing w:after="0" w:line="240" w:lineRule="auto"/>
      <w:outlineLvl w:val="8"/>
    </w:pPr>
    <w:rPr>
      <w:rFonts w:ascii="Times New Roman" w:hAnsi="Times New Roman"/>
      <w:b/>
      <w:bCs/>
      <w:sz w:val="1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72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72F58"/>
    <w:rPr>
      <w:rFonts w:ascii="Segoe UI" w:hAnsi="Segoe UI" w:cs="Segoe UI"/>
      <w:sz w:val="18"/>
      <w:szCs w:val="18"/>
    </w:rPr>
  </w:style>
  <w:style w:type="table" w:styleId="TableGrid">
    <w:name w:val="Table Grid"/>
    <w:basedOn w:val="TableNormal"/>
    <w:rsid w:val="008F069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2818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809"/>
  </w:style>
  <w:style w:type="paragraph" w:styleId="Footer">
    <w:name w:val="footer"/>
    <w:basedOn w:val="Normal"/>
    <w:link w:val="FooterChar"/>
    <w:qFormat/>
    <w:rsid w:val="005D52CA"/>
    <w:pPr>
      <w:tabs>
        <w:tab w:val="center" w:pos="4513"/>
        <w:tab w:val="right" w:pos="9354"/>
      </w:tabs>
      <w:spacing w:after="0" w:line="240" w:lineRule="auto"/>
    </w:pPr>
    <w:rPr>
      <w:rFonts w:cs="Arial"/>
      <w:color w:val="000000" w:themeColor="text1"/>
      <w:sz w:val="18"/>
      <w:szCs w:val="18"/>
    </w:rPr>
  </w:style>
  <w:style w:type="character" w:customStyle="1" w:styleId="FooterChar">
    <w:name w:val="Footer Char"/>
    <w:basedOn w:val="DefaultParagraphFont"/>
    <w:link w:val="Footer"/>
    <w:uiPriority w:val="99"/>
    <w:rsid w:val="005D52CA"/>
    <w:rPr>
      <w:rFonts w:cs="Arial"/>
      <w:color w:val="000000" w:themeColor="text1"/>
      <w:sz w:val="18"/>
      <w:szCs w:val="18"/>
    </w:rPr>
  </w:style>
  <w:style w:type="paragraph" w:customStyle="1" w:styleId="Default">
    <w:name w:val="Default"/>
    <w:unhideWhenUsed/>
    <w:rsid w:val="00C850FB"/>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uiPriority w:val="59"/>
    <w:rsid w:val="005C704C"/>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Section Hdr Char"/>
    <w:basedOn w:val="DefaultParagraphFont"/>
    <w:link w:val="Heading1"/>
    <w:rsid w:val="007A7B3D"/>
    <w:rPr>
      <w:rFonts w:eastAsiaTheme="majorEastAsia" w:cstheme="majorBidi"/>
      <w:b/>
      <w:sz w:val="28"/>
      <w:szCs w:val="28"/>
    </w:rPr>
  </w:style>
  <w:style w:type="paragraph" w:styleId="TOCHeading">
    <w:name w:val="TOC Heading"/>
    <w:basedOn w:val="Normal"/>
    <w:next w:val="Normal"/>
    <w:autoRedefine/>
    <w:uiPriority w:val="39"/>
    <w:unhideWhenUsed/>
    <w:qFormat/>
    <w:rsid w:val="005D52CA"/>
    <w:pPr>
      <w:pageBreakBefore/>
      <w:spacing w:before="240" w:after="200" w:line="240" w:lineRule="auto"/>
    </w:pPr>
    <w:rPr>
      <w:rFonts w:cs="Arial"/>
      <w:b/>
      <w:sz w:val="32"/>
      <w:szCs w:val="32"/>
    </w:rPr>
  </w:style>
  <w:style w:type="paragraph" w:styleId="TOC1">
    <w:name w:val="toc 1"/>
    <w:basedOn w:val="Normal"/>
    <w:next w:val="Normal"/>
    <w:autoRedefine/>
    <w:uiPriority w:val="39"/>
    <w:qFormat/>
    <w:rsid w:val="005D52CA"/>
    <w:pPr>
      <w:tabs>
        <w:tab w:val="right" w:leader="dot" w:pos="9232"/>
      </w:tabs>
      <w:spacing w:before="120" w:line="240" w:lineRule="auto"/>
      <w:ind w:left="709" w:hanging="709"/>
    </w:pPr>
    <w:rPr>
      <w:noProof/>
    </w:rPr>
  </w:style>
  <w:style w:type="table" w:styleId="TableList4">
    <w:name w:val="Table List 4"/>
    <w:basedOn w:val="TableNormal"/>
    <w:rsid w:val="00301E04"/>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Elegant">
    <w:name w:val="Table Elegant"/>
    <w:basedOn w:val="TableNormal"/>
    <w:rsid w:val="00335DF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umns5">
    <w:name w:val="Table Columns 5"/>
    <w:basedOn w:val="TableNormal"/>
    <w:rsid w:val="00227ED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TableofFigures">
    <w:name w:val="table of figures"/>
    <w:basedOn w:val="Normal"/>
    <w:next w:val="Normal"/>
    <w:uiPriority w:val="99"/>
    <w:rsid w:val="00435C84"/>
    <w:pPr>
      <w:ind w:left="480" w:hanging="480"/>
    </w:pPr>
    <w:rPr>
      <w:rFonts w:asciiTheme="minorHAnsi" w:hAnsiTheme="minorHAnsi" w:cstheme="minorHAnsi"/>
      <w:b/>
      <w:bCs/>
      <w:sz w:val="20"/>
      <w:szCs w:val="20"/>
    </w:rPr>
  </w:style>
  <w:style w:type="character" w:customStyle="1" w:styleId="Heading2Char">
    <w:name w:val="Heading 2 Char"/>
    <w:aliases w:val="Intro table hd Char"/>
    <w:basedOn w:val="DefaultParagraphFont"/>
    <w:link w:val="Heading2"/>
    <w:uiPriority w:val="2"/>
    <w:rsid w:val="00881903"/>
    <w:rPr>
      <w:rFonts w:cs="Arial"/>
      <w:b/>
      <w:bCs/>
    </w:rPr>
  </w:style>
  <w:style w:type="character" w:customStyle="1" w:styleId="Heading3Char">
    <w:name w:val="Heading 3 Char"/>
    <w:aliases w:val="Checklist subheading Char,Body text numbered Char"/>
    <w:basedOn w:val="DefaultParagraphFont"/>
    <w:link w:val="Heading3"/>
    <w:uiPriority w:val="16"/>
    <w:rsid w:val="00610558"/>
    <w:rPr>
      <w:rFonts w:cs="Arial"/>
      <w:b/>
      <w:sz w:val="20"/>
      <w:szCs w:val="20"/>
    </w:rPr>
  </w:style>
  <w:style w:type="character" w:customStyle="1" w:styleId="Heading4Char">
    <w:name w:val="Heading 4 Char"/>
    <w:aliases w:val="Checklist text Char"/>
    <w:basedOn w:val="DefaultParagraphFont"/>
    <w:link w:val="Heading4"/>
    <w:uiPriority w:val="16"/>
    <w:rsid w:val="00610558"/>
    <w:rPr>
      <w:rFonts w:cs="Arial"/>
      <w:sz w:val="20"/>
      <w:szCs w:val="20"/>
    </w:rPr>
  </w:style>
  <w:style w:type="character" w:customStyle="1" w:styleId="Heading5Char">
    <w:name w:val="Heading 5 Char"/>
    <w:aliases w:val="Section hdg Char"/>
    <w:basedOn w:val="DefaultParagraphFont"/>
    <w:link w:val="Heading5"/>
    <w:rsid w:val="00B83960"/>
    <w:rPr>
      <w:rFonts w:eastAsiaTheme="majorEastAsia" w:cstheme="majorBidi"/>
      <w:b/>
      <w:bCs/>
      <w:sz w:val="28"/>
      <w:szCs w:val="28"/>
    </w:rPr>
  </w:style>
  <w:style w:type="character" w:customStyle="1" w:styleId="Heading6Char">
    <w:name w:val="Heading 6 Char"/>
    <w:aliases w:val="Text numbered Char"/>
    <w:basedOn w:val="DefaultParagraphFont"/>
    <w:link w:val="Heading6"/>
    <w:rsid w:val="005D52CA"/>
    <w:rPr>
      <w:rFonts w:eastAsiaTheme="majorEastAsia" w:cstheme="majorBidi"/>
      <w:bCs/>
    </w:rPr>
  </w:style>
  <w:style w:type="table" w:customStyle="1" w:styleId="TableGrid2">
    <w:name w:val="Table Grid2"/>
    <w:basedOn w:val="TableNormal"/>
    <w:next w:val="TableGrid"/>
    <w:uiPriority w:val="59"/>
    <w:rsid w:val="00AE3B70"/>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872E54"/>
    <w:rPr>
      <w:sz w:val="16"/>
      <w:szCs w:val="16"/>
    </w:rPr>
  </w:style>
  <w:style w:type="paragraph" w:styleId="CommentText">
    <w:name w:val="annotation text"/>
    <w:basedOn w:val="Normal"/>
    <w:link w:val="CommentTextChar"/>
    <w:uiPriority w:val="19"/>
    <w:rsid w:val="00683D33"/>
    <w:rPr>
      <w:sz w:val="18"/>
      <w:szCs w:val="18"/>
    </w:rPr>
  </w:style>
  <w:style w:type="character" w:customStyle="1" w:styleId="CommentTextChar">
    <w:name w:val="Comment Text Char"/>
    <w:basedOn w:val="DefaultParagraphFont"/>
    <w:link w:val="CommentText"/>
    <w:uiPriority w:val="19"/>
    <w:rsid w:val="00683D33"/>
    <w:rPr>
      <w:sz w:val="18"/>
      <w:szCs w:val="18"/>
    </w:rPr>
  </w:style>
  <w:style w:type="paragraph" w:styleId="CommentSubject">
    <w:name w:val="annotation subject"/>
    <w:basedOn w:val="CommentText"/>
    <w:next w:val="CommentText"/>
    <w:link w:val="CommentSubjectChar"/>
    <w:semiHidden/>
    <w:unhideWhenUsed/>
    <w:rsid w:val="00872E54"/>
    <w:rPr>
      <w:b/>
      <w:bCs/>
    </w:rPr>
  </w:style>
  <w:style w:type="character" w:customStyle="1" w:styleId="CommentSubjectChar">
    <w:name w:val="Comment Subject Char"/>
    <w:basedOn w:val="CommentTextChar"/>
    <w:link w:val="CommentSubject"/>
    <w:semiHidden/>
    <w:rsid w:val="00872E54"/>
    <w:rPr>
      <w:b/>
      <w:bCs/>
      <w:sz w:val="18"/>
      <w:szCs w:val="18"/>
    </w:rPr>
  </w:style>
  <w:style w:type="paragraph" w:styleId="Revision">
    <w:name w:val="Revision"/>
    <w:hidden/>
    <w:uiPriority w:val="99"/>
    <w:semiHidden/>
    <w:rsid w:val="00872E54"/>
    <w:rPr>
      <w:sz w:val="24"/>
      <w:szCs w:val="24"/>
    </w:rPr>
  </w:style>
  <w:style w:type="paragraph" w:styleId="Title">
    <w:name w:val="Title"/>
    <w:basedOn w:val="Normal"/>
    <w:next w:val="Normal"/>
    <w:link w:val="TitleChar"/>
    <w:qFormat/>
    <w:rsid w:val="005D52CA"/>
    <w:pPr>
      <w:spacing w:line="240" w:lineRule="auto"/>
    </w:pPr>
    <w:rPr>
      <w:rFonts w:cs="Arial"/>
      <w:b/>
      <w:color w:val="365F91" w:themeColor="accent1" w:themeShade="BF"/>
      <w:sz w:val="36"/>
      <w:szCs w:val="36"/>
    </w:rPr>
  </w:style>
  <w:style w:type="character" w:customStyle="1" w:styleId="TitleChar">
    <w:name w:val="Title Char"/>
    <w:basedOn w:val="DefaultParagraphFont"/>
    <w:link w:val="Title"/>
    <w:rsid w:val="005D52CA"/>
    <w:rPr>
      <w:rFonts w:cs="Arial"/>
      <w:b/>
      <w:color w:val="365F91" w:themeColor="accent1" w:themeShade="BF"/>
      <w:sz w:val="36"/>
      <w:szCs w:val="36"/>
    </w:rPr>
  </w:style>
  <w:style w:type="paragraph" w:customStyle="1" w:styleId="Pg1tabletext">
    <w:name w:val="Pg1 table text"/>
    <w:basedOn w:val="Heading3"/>
    <w:link w:val="Pg1tabletextChar"/>
    <w:uiPriority w:val="17"/>
    <w:qFormat/>
    <w:rsid w:val="00992BBE"/>
    <w:rPr>
      <w:b w:val="0"/>
    </w:rPr>
  </w:style>
  <w:style w:type="paragraph" w:customStyle="1" w:styleId="Bulletnormal">
    <w:name w:val="Bullet normal"/>
    <w:basedOn w:val="Normal"/>
    <w:link w:val="BulletnormalChar"/>
    <w:uiPriority w:val="14"/>
    <w:qFormat/>
    <w:rsid w:val="005D52CA"/>
    <w:pPr>
      <w:numPr>
        <w:numId w:val="1"/>
      </w:numPr>
      <w:spacing w:line="240" w:lineRule="auto"/>
      <w:ind w:left="924" w:hanging="357"/>
    </w:pPr>
    <w:rPr>
      <w:rFonts w:eastAsia="Calibri" w:cs="Arial"/>
      <w:lang w:eastAsia="en-US"/>
    </w:rPr>
  </w:style>
  <w:style w:type="character" w:customStyle="1" w:styleId="Pg1tabletextChar">
    <w:name w:val="Pg1 table text Char"/>
    <w:basedOn w:val="Heading3Char"/>
    <w:link w:val="Pg1tabletext"/>
    <w:uiPriority w:val="17"/>
    <w:rsid w:val="00610558"/>
    <w:rPr>
      <w:rFonts w:cs="Arial"/>
      <w:b w:val="0"/>
      <w:sz w:val="20"/>
      <w:szCs w:val="20"/>
    </w:rPr>
  </w:style>
  <w:style w:type="paragraph" w:customStyle="1" w:styleId="Textnumbered2">
    <w:name w:val="Text numbered 2"/>
    <w:basedOn w:val="Heading6"/>
    <w:link w:val="Textnumbered2Char"/>
    <w:uiPriority w:val="8"/>
    <w:qFormat/>
    <w:rsid w:val="005D52CA"/>
    <w:pPr>
      <w:numPr>
        <w:ilvl w:val="2"/>
      </w:numPr>
      <w:ind w:left="1276" w:hanging="709"/>
    </w:pPr>
  </w:style>
  <w:style w:type="character" w:customStyle="1" w:styleId="BulletnormalChar">
    <w:name w:val="Bullet normal Char"/>
    <w:basedOn w:val="DefaultParagraphFont"/>
    <w:link w:val="Bulletnormal"/>
    <w:uiPriority w:val="14"/>
    <w:rsid w:val="005D52CA"/>
    <w:rPr>
      <w:rFonts w:eastAsia="Calibri" w:cs="Arial"/>
      <w:lang w:eastAsia="en-US"/>
    </w:rPr>
  </w:style>
  <w:style w:type="character" w:customStyle="1" w:styleId="Textnumbered2Char">
    <w:name w:val="Text numbered 2 Char"/>
    <w:basedOn w:val="DefaultParagraphFont"/>
    <w:link w:val="Textnumbered2"/>
    <w:uiPriority w:val="8"/>
    <w:rsid w:val="005D52CA"/>
    <w:rPr>
      <w:rFonts w:eastAsiaTheme="majorEastAsia" w:cstheme="majorBidi"/>
      <w:bCs/>
    </w:rPr>
  </w:style>
  <w:style w:type="paragraph" w:customStyle="1" w:styleId="Recnumbered">
    <w:name w:val="Rec numbered"/>
    <w:basedOn w:val="Normal"/>
    <w:link w:val="RecnumberedChar"/>
    <w:uiPriority w:val="10"/>
    <w:rsid w:val="009C78A2"/>
    <w:pPr>
      <w:numPr>
        <w:numId w:val="6"/>
      </w:numPr>
      <w:spacing w:before="120" w:line="240" w:lineRule="auto"/>
    </w:pPr>
    <w:rPr>
      <w:rFonts w:cs="Arial"/>
    </w:rPr>
  </w:style>
  <w:style w:type="numbering" w:customStyle="1" w:styleId="Style2">
    <w:name w:val="Style2"/>
    <w:uiPriority w:val="99"/>
    <w:rsid w:val="008B1450"/>
    <w:pPr>
      <w:numPr>
        <w:numId w:val="2"/>
      </w:numPr>
    </w:pPr>
  </w:style>
  <w:style w:type="character" w:customStyle="1" w:styleId="RecnumberedChar">
    <w:name w:val="Rec numbered Char"/>
    <w:basedOn w:val="DefaultParagraphFont"/>
    <w:link w:val="Recnumbered"/>
    <w:uiPriority w:val="10"/>
    <w:rsid w:val="009C78A2"/>
    <w:rPr>
      <w:rFonts w:cs="Arial"/>
    </w:rPr>
  </w:style>
  <w:style w:type="numbering" w:customStyle="1" w:styleId="Style3">
    <w:name w:val="Style3"/>
    <w:uiPriority w:val="99"/>
    <w:rsid w:val="008B1450"/>
    <w:pPr>
      <w:numPr>
        <w:numId w:val="3"/>
      </w:numPr>
    </w:pPr>
  </w:style>
  <w:style w:type="numbering" w:customStyle="1" w:styleId="Style4">
    <w:name w:val="Style4"/>
    <w:uiPriority w:val="99"/>
    <w:rsid w:val="008B1450"/>
    <w:pPr>
      <w:numPr>
        <w:numId w:val="4"/>
      </w:numPr>
    </w:pPr>
  </w:style>
  <w:style w:type="numbering" w:customStyle="1" w:styleId="Style5">
    <w:name w:val="Style5"/>
    <w:uiPriority w:val="99"/>
    <w:rsid w:val="008B1450"/>
    <w:pPr>
      <w:numPr>
        <w:numId w:val="5"/>
      </w:numPr>
    </w:pPr>
  </w:style>
  <w:style w:type="paragraph" w:customStyle="1" w:styleId="Authortext">
    <w:name w:val="Author text"/>
    <w:basedOn w:val="Normal"/>
    <w:link w:val="AuthortextChar"/>
    <w:uiPriority w:val="11"/>
    <w:qFormat/>
    <w:rsid w:val="005D52CA"/>
    <w:pPr>
      <w:spacing w:after="0" w:line="240" w:lineRule="auto"/>
    </w:pPr>
    <w:rPr>
      <w:rFonts w:cs="Arial"/>
    </w:rPr>
  </w:style>
  <w:style w:type="paragraph" w:customStyle="1" w:styleId="Tablehdg">
    <w:name w:val="Table hdg"/>
    <w:basedOn w:val="Normal"/>
    <w:link w:val="TablehdgChar"/>
    <w:uiPriority w:val="12"/>
    <w:qFormat/>
    <w:rsid w:val="005D52CA"/>
    <w:pPr>
      <w:spacing w:line="240" w:lineRule="auto"/>
      <w:ind w:right="425"/>
    </w:pPr>
    <w:rPr>
      <w:rFonts w:eastAsia="Calibri" w:cs="Arial"/>
      <w:b/>
      <w:sz w:val="20"/>
      <w:lang w:eastAsia="en-US"/>
    </w:rPr>
  </w:style>
  <w:style w:type="character" w:customStyle="1" w:styleId="AuthortextChar">
    <w:name w:val="Author text Char"/>
    <w:basedOn w:val="DefaultParagraphFont"/>
    <w:link w:val="Authortext"/>
    <w:uiPriority w:val="11"/>
    <w:rsid w:val="005D52CA"/>
    <w:rPr>
      <w:rFonts w:cs="Arial"/>
    </w:rPr>
  </w:style>
  <w:style w:type="paragraph" w:customStyle="1" w:styleId="Tabletext">
    <w:name w:val="Table text"/>
    <w:basedOn w:val="Normal"/>
    <w:link w:val="TabletextChar"/>
    <w:uiPriority w:val="13"/>
    <w:qFormat/>
    <w:rsid w:val="00881903"/>
    <w:pPr>
      <w:spacing w:before="120" w:after="60" w:line="240" w:lineRule="auto"/>
    </w:pPr>
    <w:rPr>
      <w:rFonts w:cs="Arial"/>
    </w:rPr>
  </w:style>
  <w:style w:type="character" w:customStyle="1" w:styleId="TablehdgChar">
    <w:name w:val="Table hdg Char"/>
    <w:basedOn w:val="DefaultParagraphFont"/>
    <w:link w:val="Tablehdg"/>
    <w:uiPriority w:val="12"/>
    <w:rsid w:val="005D52CA"/>
    <w:rPr>
      <w:rFonts w:eastAsia="Calibri" w:cs="Arial"/>
      <w:b/>
      <w:sz w:val="20"/>
      <w:lang w:eastAsia="en-US"/>
    </w:rPr>
  </w:style>
  <w:style w:type="character" w:customStyle="1" w:styleId="TabletextChar">
    <w:name w:val="Table text Char"/>
    <w:basedOn w:val="DefaultParagraphFont"/>
    <w:link w:val="Tabletext"/>
    <w:uiPriority w:val="13"/>
    <w:rsid w:val="00881903"/>
    <w:rPr>
      <w:rFonts w:cs="Arial"/>
    </w:rPr>
  </w:style>
  <w:style w:type="paragraph" w:customStyle="1" w:styleId="Attachmenttext">
    <w:name w:val="Attachment text"/>
    <w:basedOn w:val="Heading4"/>
    <w:link w:val="AttachmenttextChar"/>
    <w:uiPriority w:val="19"/>
    <w:qFormat/>
    <w:rsid w:val="00B83960"/>
    <w:pPr>
      <w:numPr>
        <w:numId w:val="7"/>
      </w:numPr>
      <w:spacing w:before="0" w:after="120"/>
    </w:pPr>
    <w:rPr>
      <w:sz w:val="22"/>
      <w:szCs w:val="22"/>
    </w:rPr>
  </w:style>
  <w:style w:type="character" w:customStyle="1" w:styleId="AttachmenttextChar">
    <w:name w:val="Attachment text Char"/>
    <w:basedOn w:val="Heading4Char"/>
    <w:link w:val="Attachmenttext"/>
    <w:uiPriority w:val="19"/>
    <w:rsid w:val="00610558"/>
    <w:rPr>
      <w:rFonts w:cs="Arial"/>
      <w:sz w:val="20"/>
      <w:szCs w:val="20"/>
    </w:rPr>
  </w:style>
  <w:style w:type="paragraph" w:customStyle="1" w:styleId="Textnumberbold">
    <w:name w:val="Text number bold"/>
    <w:basedOn w:val="Heading1"/>
    <w:link w:val="TextnumberboldChar"/>
    <w:uiPriority w:val="99"/>
    <w:rsid w:val="00ED307B"/>
  </w:style>
  <w:style w:type="paragraph" w:customStyle="1" w:styleId="Textnumberedbold">
    <w:name w:val="Text numbered bold"/>
    <w:basedOn w:val="Heading6"/>
    <w:link w:val="TextnumberedboldChar"/>
    <w:uiPriority w:val="8"/>
    <w:qFormat/>
    <w:rsid w:val="005D52CA"/>
    <w:rPr>
      <w:b/>
    </w:rPr>
  </w:style>
  <w:style w:type="character" w:customStyle="1" w:styleId="TextnumberboldChar">
    <w:name w:val="Text number bold Char"/>
    <w:basedOn w:val="Heading1Char"/>
    <w:link w:val="Textnumberbold"/>
    <w:uiPriority w:val="99"/>
    <w:rsid w:val="00ED307B"/>
    <w:rPr>
      <w:rFonts w:eastAsiaTheme="majorEastAsia" w:cstheme="majorBidi"/>
      <w:b/>
      <w:sz w:val="28"/>
      <w:szCs w:val="28"/>
    </w:rPr>
  </w:style>
  <w:style w:type="paragraph" w:customStyle="1" w:styleId="Normaltext">
    <w:name w:val="Normal text"/>
    <w:basedOn w:val="Textnumberedbold"/>
    <w:link w:val="NormaltextChar"/>
    <w:uiPriority w:val="3"/>
    <w:qFormat/>
    <w:rsid w:val="005D52CA"/>
    <w:pPr>
      <w:numPr>
        <w:ilvl w:val="0"/>
        <w:numId w:val="0"/>
      </w:numPr>
    </w:pPr>
    <w:rPr>
      <w:b w:val="0"/>
    </w:rPr>
  </w:style>
  <w:style w:type="character" w:customStyle="1" w:styleId="TextnumberedboldChar">
    <w:name w:val="Text numbered bold Char"/>
    <w:basedOn w:val="Heading6Char"/>
    <w:link w:val="Textnumberedbold"/>
    <w:uiPriority w:val="8"/>
    <w:rsid w:val="005D52CA"/>
    <w:rPr>
      <w:rFonts w:eastAsiaTheme="majorEastAsia" w:cstheme="majorBidi"/>
      <w:b/>
      <w:bCs/>
    </w:rPr>
  </w:style>
  <w:style w:type="character" w:customStyle="1" w:styleId="Italics">
    <w:name w:val="Italics"/>
    <w:basedOn w:val="NormaltextChar"/>
    <w:uiPriority w:val="15"/>
    <w:qFormat/>
    <w:rsid w:val="001E5836"/>
    <w:rPr>
      <w:rFonts w:ascii="Arial" w:eastAsiaTheme="majorEastAsia" w:hAnsi="Arial" w:cstheme="majorBidi"/>
      <w:b w:val="0"/>
      <w:bCs/>
      <w:i/>
      <w:color w:val="auto"/>
      <w:sz w:val="22"/>
      <w:szCs w:val="22"/>
    </w:rPr>
  </w:style>
  <w:style w:type="character" w:customStyle="1" w:styleId="NormaltextChar">
    <w:name w:val="Normal text Char"/>
    <w:basedOn w:val="TextnumberedboldChar"/>
    <w:link w:val="Normaltext"/>
    <w:uiPriority w:val="3"/>
    <w:rsid w:val="00610558"/>
    <w:rPr>
      <w:rFonts w:eastAsiaTheme="majorEastAsia" w:cstheme="majorBidi"/>
      <w:b w:val="0"/>
      <w:bCs/>
    </w:rPr>
  </w:style>
  <w:style w:type="numbering" w:customStyle="1" w:styleId="Style1">
    <w:name w:val="Style1"/>
    <w:uiPriority w:val="99"/>
    <w:rsid w:val="00B83960"/>
    <w:pPr>
      <w:numPr>
        <w:numId w:val="8"/>
      </w:numPr>
    </w:pPr>
  </w:style>
  <w:style w:type="paragraph" w:customStyle="1" w:styleId="Bullets7">
    <w:name w:val="Bullet s7"/>
    <w:basedOn w:val="Bulletnormal"/>
    <w:link w:val="Bullets7Char"/>
    <w:uiPriority w:val="14"/>
    <w:qFormat/>
    <w:rsid w:val="00E1360A"/>
    <w:pPr>
      <w:ind w:left="1701"/>
    </w:pPr>
  </w:style>
  <w:style w:type="paragraph" w:customStyle="1" w:styleId="Bullettable">
    <w:name w:val="Bullet table"/>
    <w:basedOn w:val="Bulletnormal"/>
    <w:link w:val="BullettableChar"/>
    <w:uiPriority w:val="14"/>
    <w:qFormat/>
    <w:rsid w:val="00992BBE"/>
    <w:pPr>
      <w:spacing w:before="60" w:after="60"/>
      <w:ind w:left="357"/>
    </w:pPr>
    <w:rPr>
      <w:sz w:val="20"/>
      <w:szCs w:val="20"/>
    </w:rPr>
  </w:style>
  <w:style w:type="character" w:customStyle="1" w:styleId="Bullets7Char">
    <w:name w:val="Bullet s7 Char"/>
    <w:basedOn w:val="BulletnormalChar"/>
    <w:link w:val="Bullets7"/>
    <w:uiPriority w:val="14"/>
    <w:rsid w:val="00E1360A"/>
    <w:rPr>
      <w:rFonts w:eastAsia="Calibri" w:cs="Arial"/>
      <w:lang w:eastAsia="en-US"/>
    </w:rPr>
  </w:style>
  <w:style w:type="character" w:customStyle="1" w:styleId="BullettableChar">
    <w:name w:val="Bullet table Char"/>
    <w:basedOn w:val="BulletnormalChar"/>
    <w:link w:val="Bullettable"/>
    <w:uiPriority w:val="14"/>
    <w:rsid w:val="00992BBE"/>
    <w:rPr>
      <w:rFonts w:eastAsia="Calibri" w:cs="Arial"/>
      <w:sz w:val="20"/>
      <w:szCs w:val="20"/>
      <w:lang w:eastAsia="en-US"/>
    </w:rPr>
  </w:style>
  <w:style w:type="character" w:styleId="Hyperlink">
    <w:name w:val="Hyperlink"/>
    <w:basedOn w:val="DefaultParagraphFont"/>
    <w:uiPriority w:val="99"/>
    <w:unhideWhenUsed/>
    <w:rsid w:val="00F923C2"/>
    <w:rPr>
      <w:color w:val="0000FF" w:themeColor="hyperlink"/>
      <w:u w:val="single"/>
    </w:rPr>
  </w:style>
  <w:style w:type="paragraph" w:customStyle="1" w:styleId="Pg1Hdg1">
    <w:name w:val="Pg1 Hdg1"/>
    <w:basedOn w:val="Heading5"/>
    <w:link w:val="Pg1Hdg1Char"/>
    <w:uiPriority w:val="19"/>
    <w:qFormat/>
    <w:rsid w:val="005D52CA"/>
    <w:pPr>
      <w:numPr>
        <w:numId w:val="0"/>
      </w:numPr>
      <w:shd w:val="clear" w:color="auto" w:fill="D9D9D9" w:themeFill="background1" w:themeFillShade="D9"/>
      <w:ind w:left="567" w:hanging="567"/>
    </w:pPr>
    <w:rPr>
      <w:sz w:val="24"/>
      <w:szCs w:val="24"/>
    </w:rPr>
  </w:style>
  <w:style w:type="paragraph" w:styleId="TOC4">
    <w:name w:val="toc 4"/>
    <w:basedOn w:val="Normal"/>
    <w:next w:val="Normal"/>
    <w:autoRedefine/>
    <w:semiHidden/>
    <w:unhideWhenUsed/>
    <w:rsid w:val="00F923C2"/>
    <w:pPr>
      <w:spacing w:after="100"/>
      <w:ind w:left="660"/>
    </w:pPr>
  </w:style>
  <w:style w:type="paragraph" w:styleId="TOC2">
    <w:name w:val="toc 2"/>
    <w:basedOn w:val="Normal"/>
    <w:next w:val="Normal"/>
    <w:autoRedefine/>
    <w:uiPriority w:val="39"/>
    <w:unhideWhenUsed/>
    <w:rsid w:val="0066483C"/>
    <w:pPr>
      <w:spacing w:after="100"/>
      <w:ind w:left="220"/>
    </w:pPr>
  </w:style>
  <w:style w:type="character" w:customStyle="1" w:styleId="Pg1Hdg1Char">
    <w:name w:val="Pg1 Hdg1 Char"/>
    <w:basedOn w:val="TextnumberboldChar"/>
    <w:link w:val="Pg1Hdg1"/>
    <w:uiPriority w:val="19"/>
    <w:rsid w:val="00610558"/>
    <w:rPr>
      <w:rFonts w:ascii="Arial" w:eastAsiaTheme="majorEastAsia" w:hAnsi="Arial" w:cstheme="majorBidi"/>
      <w:b/>
      <w:bCs/>
      <w:sz w:val="24"/>
      <w:szCs w:val="24"/>
      <w:shd w:val="clear" w:color="auto" w:fill="D9D9D9" w:themeFill="background1" w:themeFillShade="D9"/>
    </w:rPr>
  </w:style>
  <w:style w:type="paragraph" w:styleId="TOC3">
    <w:name w:val="toc 3"/>
    <w:basedOn w:val="Normal"/>
    <w:next w:val="Normal"/>
    <w:autoRedefine/>
    <w:uiPriority w:val="39"/>
    <w:unhideWhenUsed/>
    <w:rsid w:val="0066483C"/>
    <w:pPr>
      <w:spacing w:after="100"/>
      <w:ind w:left="440"/>
    </w:pPr>
  </w:style>
  <w:style w:type="paragraph" w:customStyle="1" w:styleId="Tabletextnumbers">
    <w:name w:val="Table text numbers"/>
    <w:basedOn w:val="Tabletext"/>
    <w:link w:val="TabletextnumbersChar"/>
    <w:uiPriority w:val="99"/>
    <w:qFormat/>
    <w:rsid w:val="00992BBE"/>
    <w:pPr>
      <w:numPr>
        <w:numId w:val="10"/>
      </w:numPr>
      <w:spacing w:before="0" w:after="0"/>
      <w:ind w:left="357" w:hanging="357"/>
    </w:pPr>
  </w:style>
  <w:style w:type="character" w:customStyle="1" w:styleId="TabletextnumbersChar">
    <w:name w:val="Table text numbers Char"/>
    <w:basedOn w:val="TabletextChar"/>
    <w:link w:val="Tabletextnumbers"/>
    <w:uiPriority w:val="99"/>
    <w:rsid w:val="00992BBE"/>
    <w:rPr>
      <w:rFonts w:cs="Arial"/>
    </w:rPr>
  </w:style>
  <w:style w:type="paragraph" w:customStyle="1" w:styleId="Panelref">
    <w:name w:val="Panel ref"/>
    <w:basedOn w:val="Footer"/>
    <w:link w:val="PanelrefChar"/>
    <w:uiPriority w:val="15"/>
    <w:qFormat/>
    <w:rsid w:val="005D52CA"/>
  </w:style>
  <w:style w:type="character" w:customStyle="1" w:styleId="PanelrefChar">
    <w:name w:val="Panel ref Char"/>
    <w:basedOn w:val="FooterChar"/>
    <w:link w:val="Panelref"/>
    <w:uiPriority w:val="15"/>
    <w:rsid w:val="005D52CA"/>
    <w:rPr>
      <w:rFonts w:cs="Arial"/>
      <w:color w:val="000000" w:themeColor="text1"/>
      <w:sz w:val="18"/>
      <w:szCs w:val="18"/>
    </w:rPr>
  </w:style>
  <w:style w:type="paragraph" w:customStyle="1" w:styleId="Superscript">
    <w:name w:val="Superscript"/>
    <w:basedOn w:val="PlainText"/>
    <w:link w:val="SuperscriptChar"/>
    <w:uiPriority w:val="99"/>
    <w:rsid w:val="00953220"/>
    <w:rPr>
      <w:vertAlign w:val="superscript"/>
    </w:rPr>
  </w:style>
  <w:style w:type="character" w:customStyle="1" w:styleId="Superscripttext">
    <w:name w:val="Superscript text"/>
    <w:basedOn w:val="DefaultParagraphFont"/>
    <w:uiPriority w:val="16"/>
    <w:qFormat/>
    <w:rsid w:val="00D16060"/>
    <w:rPr>
      <w:vertAlign w:val="superscript"/>
    </w:rPr>
  </w:style>
  <w:style w:type="character" w:customStyle="1" w:styleId="SuperscriptChar">
    <w:name w:val="Superscript Char"/>
    <w:basedOn w:val="Heading6Char"/>
    <w:link w:val="Superscript"/>
    <w:uiPriority w:val="99"/>
    <w:rsid w:val="00953220"/>
    <w:rPr>
      <w:rFonts w:ascii="Consolas" w:eastAsiaTheme="majorEastAsia" w:hAnsi="Consolas" w:cs="Consolas"/>
      <w:bCs w:val="0"/>
      <w:sz w:val="21"/>
      <w:szCs w:val="21"/>
      <w:vertAlign w:val="superscript"/>
    </w:rPr>
  </w:style>
  <w:style w:type="paragraph" w:styleId="PlainText">
    <w:name w:val="Plain Text"/>
    <w:basedOn w:val="Normal"/>
    <w:link w:val="PlainTextChar"/>
    <w:uiPriority w:val="99"/>
    <w:unhideWhenUsed/>
    <w:rsid w:val="0095322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53220"/>
    <w:rPr>
      <w:rFonts w:ascii="Consolas" w:hAnsi="Consolas" w:cs="Consolas"/>
      <w:sz w:val="21"/>
      <w:szCs w:val="21"/>
    </w:rPr>
  </w:style>
  <w:style w:type="character" w:customStyle="1" w:styleId="StyleSuperscripttextSuperscript">
    <w:name w:val="Style Superscript text + Superscript"/>
    <w:basedOn w:val="Superscripttext"/>
    <w:rsid w:val="00D16060"/>
    <w:rPr>
      <w:vertAlign w:val="superscript"/>
    </w:rPr>
  </w:style>
  <w:style w:type="paragraph" w:customStyle="1" w:styleId="Attachment">
    <w:name w:val="Attachment #"/>
    <w:basedOn w:val="PlainText"/>
    <w:uiPriority w:val="1"/>
    <w:qFormat/>
    <w:rsid w:val="000A1C91"/>
    <w:pPr>
      <w:tabs>
        <w:tab w:val="right" w:pos="9354"/>
      </w:tabs>
      <w:jc w:val="right"/>
    </w:pPr>
    <w:rPr>
      <w:rFonts w:ascii="Arial" w:hAnsi="Arial" w:cs="Arial"/>
      <w:b/>
    </w:rPr>
  </w:style>
  <w:style w:type="paragraph" w:customStyle="1" w:styleId="Attachmentref">
    <w:name w:val="Attachment ref"/>
    <w:basedOn w:val="Header"/>
    <w:uiPriority w:val="2"/>
    <w:qFormat/>
    <w:rsid w:val="000A1C91"/>
    <w:pPr>
      <w:pBdr>
        <w:bottom w:val="single" w:sz="4" w:space="1" w:color="auto"/>
      </w:pBdr>
      <w:jc w:val="right"/>
    </w:pPr>
    <w:rPr>
      <w:rFonts w:cs="Arial"/>
    </w:rPr>
  </w:style>
  <w:style w:type="character" w:customStyle="1" w:styleId="Titlenotbold">
    <w:name w:val="Title not bold"/>
    <w:basedOn w:val="TitleChar"/>
    <w:qFormat/>
    <w:rsid w:val="000F21C8"/>
    <w:rPr>
      <w:rFonts w:cs="Arial"/>
      <w:b/>
      <w:color w:val="365F91" w:themeColor="accent1" w:themeShade="BF"/>
      <w:sz w:val="32"/>
      <w:szCs w:val="36"/>
    </w:rPr>
  </w:style>
  <w:style w:type="character" w:customStyle="1" w:styleId="Heading7Char">
    <w:name w:val="Heading 7 Char"/>
    <w:basedOn w:val="DefaultParagraphFont"/>
    <w:link w:val="Heading7"/>
    <w:rsid w:val="00955E04"/>
    <w:rPr>
      <w:rFonts w:ascii="Times New Roman" w:hAnsi="Times New Roman"/>
      <w:b/>
      <w:bCs/>
      <w:sz w:val="24"/>
      <w:szCs w:val="24"/>
      <w:lang w:eastAsia="en-US"/>
    </w:rPr>
  </w:style>
  <w:style w:type="character" w:customStyle="1" w:styleId="Heading8Char">
    <w:name w:val="Heading 8 Char"/>
    <w:basedOn w:val="DefaultParagraphFont"/>
    <w:link w:val="Heading8"/>
    <w:rsid w:val="00955E04"/>
    <w:rPr>
      <w:rFonts w:ascii="Times New Roman" w:hAnsi="Times New Roman"/>
      <w:b/>
      <w:bCs/>
      <w:sz w:val="24"/>
      <w:szCs w:val="24"/>
      <w:lang w:eastAsia="en-US"/>
    </w:rPr>
  </w:style>
  <w:style w:type="character" w:customStyle="1" w:styleId="Heading9Char">
    <w:name w:val="Heading 9 Char"/>
    <w:basedOn w:val="DefaultParagraphFont"/>
    <w:link w:val="Heading9"/>
    <w:rsid w:val="00955E04"/>
    <w:rPr>
      <w:rFonts w:ascii="Times New Roman" w:hAnsi="Times New Roman"/>
      <w:b/>
      <w:bCs/>
      <w:sz w:val="18"/>
      <w:szCs w:val="24"/>
      <w:lang w:eastAsia="en-US"/>
    </w:rPr>
  </w:style>
  <w:style w:type="paragraph" w:styleId="BodyText2">
    <w:name w:val="Body Text 2"/>
    <w:basedOn w:val="Normal"/>
    <w:link w:val="BodyText2Char"/>
    <w:rsid w:val="00955E04"/>
    <w:pPr>
      <w:shd w:val="pct10" w:color="auto" w:fill="auto"/>
      <w:tabs>
        <w:tab w:val="left" w:pos="1350"/>
        <w:tab w:val="left" w:pos="2340"/>
        <w:tab w:val="left" w:pos="2880"/>
      </w:tabs>
      <w:spacing w:after="0" w:line="240" w:lineRule="auto"/>
      <w:jc w:val="both"/>
    </w:pPr>
    <w:rPr>
      <w:sz w:val="20"/>
      <w:szCs w:val="20"/>
      <w:lang w:val="en-GB" w:eastAsia="en-US"/>
    </w:rPr>
  </w:style>
  <w:style w:type="character" w:customStyle="1" w:styleId="BodyText2Char">
    <w:name w:val="Body Text 2 Char"/>
    <w:basedOn w:val="DefaultParagraphFont"/>
    <w:link w:val="BodyText2"/>
    <w:rsid w:val="00955E04"/>
    <w:rPr>
      <w:sz w:val="20"/>
      <w:szCs w:val="20"/>
      <w:shd w:val="pct10" w:color="auto" w:fill="auto"/>
      <w:lang w:val="en-GB" w:eastAsia="en-US"/>
    </w:rPr>
  </w:style>
  <w:style w:type="paragraph" w:styleId="BodyText">
    <w:name w:val="Body Text"/>
    <w:basedOn w:val="Normal"/>
    <w:link w:val="BodyTextChar"/>
    <w:rsid w:val="00955E04"/>
    <w:pPr>
      <w:framePr w:w="9505" w:h="2045" w:hRule="exact" w:vSpace="19" w:wrap="auto" w:vAnchor="text" w:hAnchor="page" w:x="1387" w:y="116"/>
      <w:widowControl w:val="0"/>
      <w:pBdr>
        <w:top w:val="single" w:sz="7" w:space="0" w:color="000000"/>
        <w:left w:val="single" w:sz="7" w:space="0" w:color="000000"/>
        <w:bottom w:val="single" w:sz="7" w:space="0" w:color="000000"/>
        <w:right w:val="single" w:sz="7" w:space="0" w:color="000000"/>
      </w:pBdr>
      <w:shd w:val="pct5" w:color="000000" w:fill="FFFFFF"/>
      <w:autoSpaceDE w:val="0"/>
      <w:autoSpaceDN w:val="0"/>
      <w:adjustRightInd w:val="0"/>
      <w:spacing w:after="0" w:line="240" w:lineRule="auto"/>
      <w:jc w:val="both"/>
    </w:pPr>
    <w:rPr>
      <w:rFonts w:ascii="CG Times" w:hAnsi="CG Times"/>
      <w:sz w:val="24"/>
      <w:szCs w:val="24"/>
      <w:lang w:val="en-GB" w:eastAsia="en-US"/>
    </w:rPr>
  </w:style>
  <w:style w:type="character" w:customStyle="1" w:styleId="BodyTextChar">
    <w:name w:val="Body Text Char"/>
    <w:basedOn w:val="DefaultParagraphFont"/>
    <w:link w:val="BodyText"/>
    <w:rsid w:val="00955E04"/>
    <w:rPr>
      <w:rFonts w:ascii="CG Times" w:hAnsi="CG Times"/>
      <w:sz w:val="24"/>
      <w:szCs w:val="24"/>
      <w:shd w:val="pct5" w:color="000000" w:fill="FFFFFF"/>
      <w:lang w:val="en-GB" w:eastAsia="en-US"/>
    </w:rPr>
  </w:style>
  <w:style w:type="character" w:styleId="FollowedHyperlink">
    <w:name w:val="FollowedHyperlink"/>
    <w:rsid w:val="00955E04"/>
    <w:rPr>
      <w:color w:val="800080"/>
      <w:u w:val="single"/>
    </w:rPr>
  </w:style>
  <w:style w:type="character" w:styleId="PageNumber">
    <w:name w:val="page number"/>
    <w:basedOn w:val="DefaultParagraphFont"/>
    <w:rsid w:val="00955E04"/>
  </w:style>
  <w:style w:type="paragraph" w:styleId="BodyText3">
    <w:name w:val="Body Text 3"/>
    <w:basedOn w:val="Normal"/>
    <w:link w:val="BodyText3Char"/>
    <w:rsid w:val="00955E04"/>
    <w:pPr>
      <w:spacing w:after="0" w:line="240" w:lineRule="auto"/>
    </w:pPr>
    <w:rPr>
      <w:rFonts w:ascii="Times New Roman" w:hAnsi="Times New Roman"/>
      <w:szCs w:val="24"/>
      <w:lang w:eastAsia="en-US"/>
    </w:rPr>
  </w:style>
  <w:style w:type="character" w:customStyle="1" w:styleId="BodyText3Char">
    <w:name w:val="Body Text 3 Char"/>
    <w:basedOn w:val="DefaultParagraphFont"/>
    <w:link w:val="BodyText3"/>
    <w:rsid w:val="00955E04"/>
    <w:rPr>
      <w:rFonts w:ascii="Times New Roman" w:hAnsi="Times New Roman"/>
      <w:szCs w:val="24"/>
      <w:lang w:eastAsia="en-US"/>
    </w:rPr>
  </w:style>
  <w:style w:type="paragraph" w:styleId="BodyTextIndent">
    <w:name w:val="Body Text Indent"/>
    <w:basedOn w:val="Normal"/>
    <w:link w:val="BodyTextIndentChar"/>
    <w:rsid w:val="00955E04"/>
    <w:pPr>
      <w:spacing w:after="0" w:line="240" w:lineRule="auto"/>
      <w:ind w:left="720" w:hanging="720"/>
    </w:pPr>
    <w:rPr>
      <w:rFonts w:ascii="Times New Roman TUR" w:hAnsi="Times New Roman TUR"/>
      <w:sz w:val="24"/>
      <w:szCs w:val="24"/>
      <w:lang w:eastAsia="en-US"/>
    </w:rPr>
  </w:style>
  <w:style w:type="character" w:customStyle="1" w:styleId="BodyTextIndentChar">
    <w:name w:val="Body Text Indent Char"/>
    <w:basedOn w:val="DefaultParagraphFont"/>
    <w:link w:val="BodyTextIndent"/>
    <w:rsid w:val="00955E04"/>
    <w:rPr>
      <w:rFonts w:ascii="Times New Roman TUR" w:hAnsi="Times New Roman TUR"/>
      <w:sz w:val="24"/>
      <w:szCs w:val="24"/>
      <w:lang w:eastAsia="en-US"/>
    </w:rPr>
  </w:style>
  <w:style w:type="paragraph" w:styleId="BodyTextIndent2">
    <w:name w:val="Body Text Indent 2"/>
    <w:basedOn w:val="Normal"/>
    <w:link w:val="BodyTextIndent2Char"/>
    <w:rsid w:val="00955E04"/>
    <w:pPr>
      <w:tabs>
        <w:tab w:val="left" w:pos="-1440"/>
      </w:tabs>
      <w:spacing w:after="0" w:line="240" w:lineRule="auto"/>
      <w:ind w:left="1440" w:hanging="720"/>
      <w:jc w:val="both"/>
    </w:pPr>
    <w:rPr>
      <w:rFonts w:ascii="Times New Roman" w:hAnsi="Times New Roman"/>
      <w:sz w:val="24"/>
      <w:szCs w:val="24"/>
      <w:lang w:eastAsia="en-US"/>
    </w:rPr>
  </w:style>
  <w:style w:type="character" w:customStyle="1" w:styleId="BodyTextIndent2Char">
    <w:name w:val="Body Text Indent 2 Char"/>
    <w:basedOn w:val="DefaultParagraphFont"/>
    <w:link w:val="BodyTextIndent2"/>
    <w:rsid w:val="00955E04"/>
    <w:rPr>
      <w:rFonts w:ascii="Times New Roman" w:hAnsi="Times New Roman"/>
      <w:sz w:val="24"/>
      <w:szCs w:val="24"/>
      <w:lang w:eastAsia="en-US"/>
    </w:rPr>
  </w:style>
  <w:style w:type="paragraph" w:customStyle="1" w:styleId="Level1">
    <w:name w:val="Level 1"/>
    <w:basedOn w:val="Normal"/>
    <w:rsid w:val="00955E04"/>
    <w:pPr>
      <w:widowControl w:val="0"/>
      <w:autoSpaceDE w:val="0"/>
      <w:autoSpaceDN w:val="0"/>
      <w:adjustRightInd w:val="0"/>
      <w:spacing w:after="0" w:line="240" w:lineRule="auto"/>
      <w:ind w:left="720" w:hanging="720"/>
      <w:outlineLvl w:val="0"/>
    </w:pPr>
    <w:rPr>
      <w:rFonts w:ascii="Times New Roman" w:hAnsi="Times New Roman"/>
      <w:sz w:val="20"/>
      <w:szCs w:val="24"/>
      <w:lang w:eastAsia="en-US"/>
    </w:rPr>
  </w:style>
  <w:style w:type="paragraph" w:styleId="BodyTextIndent3">
    <w:name w:val="Body Text Indent 3"/>
    <w:basedOn w:val="Normal"/>
    <w:link w:val="BodyTextIndent3Char"/>
    <w:rsid w:val="00955E04"/>
    <w:pPr>
      <w:tabs>
        <w:tab w:val="left" w:pos="-1440"/>
      </w:tabs>
      <w:spacing w:after="0" w:line="240" w:lineRule="auto"/>
      <w:ind w:left="720" w:hanging="720"/>
      <w:jc w:val="both"/>
    </w:pPr>
    <w:rPr>
      <w:rFonts w:ascii="Times New Roman TUR" w:hAnsi="Times New Roman TUR"/>
      <w:sz w:val="24"/>
      <w:szCs w:val="24"/>
      <w:lang w:eastAsia="en-US"/>
    </w:rPr>
  </w:style>
  <w:style w:type="character" w:customStyle="1" w:styleId="BodyTextIndent3Char">
    <w:name w:val="Body Text Indent 3 Char"/>
    <w:basedOn w:val="DefaultParagraphFont"/>
    <w:link w:val="BodyTextIndent3"/>
    <w:rsid w:val="00955E04"/>
    <w:rPr>
      <w:rFonts w:ascii="Times New Roman TUR" w:hAnsi="Times New Roman TUR"/>
      <w:sz w:val="24"/>
      <w:szCs w:val="24"/>
      <w:lang w:eastAsia="en-US"/>
    </w:rPr>
  </w:style>
  <w:style w:type="paragraph" w:customStyle="1" w:styleId="Level11">
    <w:name w:val="Level 11"/>
    <w:basedOn w:val="Normal"/>
    <w:rsid w:val="00955E0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720"/>
      <w:jc w:val="both"/>
    </w:pPr>
    <w:rPr>
      <w:rFonts w:ascii="Times New Roman" w:hAnsi="Times New Roman"/>
      <w:sz w:val="20"/>
      <w:szCs w:val="20"/>
      <w:lang w:val="en-US" w:eastAsia="en-US"/>
    </w:rPr>
  </w:style>
  <w:style w:type="paragraph" w:styleId="z-TopofForm">
    <w:name w:val="HTML Top of Form"/>
    <w:basedOn w:val="Normal"/>
    <w:next w:val="Normal"/>
    <w:link w:val="z-TopofFormChar"/>
    <w:hidden/>
    <w:rsid w:val="00955E04"/>
    <w:pPr>
      <w:pBdr>
        <w:bottom w:val="single" w:sz="6" w:space="1" w:color="auto"/>
      </w:pBdr>
      <w:spacing w:after="0" w:line="240" w:lineRule="auto"/>
      <w:jc w:val="center"/>
    </w:pPr>
    <w:rPr>
      <w:rFonts w:cs="Arial"/>
      <w:vanish/>
      <w:sz w:val="16"/>
      <w:szCs w:val="16"/>
      <w:lang w:eastAsia="en-US"/>
    </w:rPr>
  </w:style>
  <w:style w:type="character" w:customStyle="1" w:styleId="z-TopofFormChar">
    <w:name w:val="z-Top of Form Char"/>
    <w:basedOn w:val="DefaultParagraphFont"/>
    <w:link w:val="z-TopofForm"/>
    <w:rsid w:val="00955E04"/>
    <w:rPr>
      <w:rFonts w:cs="Arial"/>
      <w:vanish/>
      <w:sz w:val="16"/>
      <w:szCs w:val="16"/>
      <w:lang w:eastAsia="en-US"/>
    </w:rPr>
  </w:style>
  <w:style w:type="paragraph" w:styleId="z-BottomofForm">
    <w:name w:val="HTML Bottom of Form"/>
    <w:basedOn w:val="Normal"/>
    <w:next w:val="Normal"/>
    <w:link w:val="z-BottomofFormChar"/>
    <w:hidden/>
    <w:rsid w:val="00955E04"/>
    <w:pPr>
      <w:pBdr>
        <w:top w:val="single" w:sz="6" w:space="1" w:color="auto"/>
      </w:pBdr>
      <w:spacing w:after="0" w:line="240" w:lineRule="auto"/>
      <w:jc w:val="center"/>
    </w:pPr>
    <w:rPr>
      <w:rFonts w:cs="Arial"/>
      <w:vanish/>
      <w:sz w:val="16"/>
      <w:szCs w:val="16"/>
      <w:lang w:eastAsia="en-US"/>
    </w:rPr>
  </w:style>
  <w:style w:type="character" w:customStyle="1" w:styleId="z-BottomofFormChar">
    <w:name w:val="z-Bottom of Form Char"/>
    <w:basedOn w:val="DefaultParagraphFont"/>
    <w:link w:val="z-BottomofForm"/>
    <w:rsid w:val="00955E04"/>
    <w:rPr>
      <w:rFonts w:cs="Arial"/>
      <w:vanish/>
      <w:sz w:val="16"/>
      <w:szCs w:val="16"/>
      <w:lang w:eastAsia="en-US"/>
    </w:rPr>
  </w:style>
  <w:style w:type="paragraph" w:customStyle="1" w:styleId="Level2">
    <w:name w:val="Level 2"/>
    <w:basedOn w:val="Normal"/>
    <w:rsid w:val="00955E04"/>
    <w:pPr>
      <w:widowControl w:val="0"/>
      <w:autoSpaceDE w:val="0"/>
      <w:autoSpaceDN w:val="0"/>
      <w:adjustRightInd w:val="0"/>
      <w:spacing w:after="0" w:line="240" w:lineRule="auto"/>
      <w:ind w:left="1440" w:hanging="720"/>
      <w:outlineLvl w:val="1"/>
    </w:pPr>
    <w:rPr>
      <w:rFonts w:ascii="Times New Roman" w:hAnsi="Times New Roman"/>
      <w:sz w:val="20"/>
      <w:szCs w:val="24"/>
      <w:lang w:val="en-US" w:eastAsia="en-US"/>
    </w:rPr>
  </w:style>
  <w:style w:type="paragraph" w:customStyle="1" w:styleId="Level3">
    <w:name w:val="Level 3"/>
    <w:basedOn w:val="Normal"/>
    <w:rsid w:val="00955E04"/>
    <w:pPr>
      <w:widowControl w:val="0"/>
      <w:autoSpaceDE w:val="0"/>
      <w:autoSpaceDN w:val="0"/>
      <w:adjustRightInd w:val="0"/>
      <w:spacing w:after="0" w:line="240" w:lineRule="auto"/>
      <w:ind w:left="2160" w:hanging="720"/>
      <w:outlineLvl w:val="2"/>
    </w:pPr>
    <w:rPr>
      <w:rFonts w:ascii="Times New Roman" w:hAnsi="Times New Roman"/>
      <w:sz w:val="20"/>
      <w:szCs w:val="24"/>
      <w:lang w:val="en-US" w:eastAsia="en-US"/>
    </w:rPr>
  </w:style>
  <w:style w:type="paragraph" w:styleId="BlockText">
    <w:name w:val="Block Text"/>
    <w:basedOn w:val="Normal"/>
    <w:rsid w:val="00955E04"/>
    <w:pPr>
      <w:spacing w:after="0" w:line="240" w:lineRule="auto"/>
      <w:ind w:left="6350" w:right="737"/>
    </w:pPr>
    <w:rPr>
      <w:rFonts w:ascii="CG Times" w:hAnsi="CG Times"/>
      <w:sz w:val="24"/>
      <w:szCs w:val="24"/>
      <w:lang w:eastAsia="en-US"/>
    </w:rPr>
  </w:style>
  <w:style w:type="paragraph" w:customStyle="1" w:styleId="1BulletList">
    <w:name w:val="1Bullet List"/>
    <w:rsid w:val="00955E04"/>
    <w:pPr>
      <w:tabs>
        <w:tab w:val="left" w:pos="720"/>
      </w:tabs>
      <w:autoSpaceDE w:val="0"/>
      <w:autoSpaceDN w:val="0"/>
      <w:adjustRightInd w:val="0"/>
      <w:spacing w:after="0" w:line="240" w:lineRule="auto"/>
      <w:ind w:left="720" w:hanging="720"/>
    </w:pPr>
    <w:rPr>
      <w:rFonts w:ascii="Times New Roman" w:hAnsi="Times New Roman"/>
      <w:sz w:val="20"/>
      <w:szCs w:val="24"/>
      <w:lang w:eastAsia="en-US"/>
    </w:rPr>
  </w:style>
  <w:style w:type="paragraph" w:customStyle="1" w:styleId="TONIsTEXT">
    <w:name w:val="TONIsTEXT"/>
    <w:basedOn w:val="Normal"/>
    <w:next w:val="Normal"/>
    <w:rsid w:val="00955E04"/>
    <w:pPr>
      <w:spacing w:after="0" w:line="240" w:lineRule="auto"/>
      <w:ind w:left="573" w:hanging="6"/>
    </w:pPr>
    <w:rPr>
      <w:rFonts w:ascii="Times New Roman" w:hAnsi="Times New Roman"/>
      <w:sz w:val="24"/>
      <w:szCs w:val="20"/>
      <w:lang w:eastAsia="en-US"/>
    </w:rPr>
  </w:style>
  <w:style w:type="paragraph" w:styleId="ListParagraph">
    <w:name w:val="List Paragraph"/>
    <w:basedOn w:val="Normal"/>
    <w:uiPriority w:val="34"/>
    <w:qFormat/>
    <w:rsid w:val="00955E04"/>
    <w:pPr>
      <w:spacing w:after="0" w:line="240" w:lineRule="auto"/>
      <w:ind w:left="720"/>
    </w:pPr>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7029">
      <w:bodyDiv w:val="1"/>
      <w:marLeft w:val="0"/>
      <w:marRight w:val="0"/>
      <w:marTop w:val="0"/>
      <w:marBottom w:val="0"/>
      <w:divBdr>
        <w:top w:val="none" w:sz="0" w:space="0" w:color="auto"/>
        <w:left w:val="none" w:sz="0" w:space="0" w:color="auto"/>
        <w:bottom w:val="none" w:sz="0" w:space="0" w:color="auto"/>
        <w:right w:val="none" w:sz="0" w:space="0" w:color="auto"/>
      </w:divBdr>
    </w:div>
    <w:div w:id="152911509">
      <w:bodyDiv w:val="1"/>
      <w:marLeft w:val="0"/>
      <w:marRight w:val="0"/>
      <w:marTop w:val="0"/>
      <w:marBottom w:val="0"/>
      <w:divBdr>
        <w:top w:val="none" w:sz="0" w:space="0" w:color="auto"/>
        <w:left w:val="none" w:sz="0" w:space="0" w:color="auto"/>
        <w:bottom w:val="none" w:sz="0" w:space="0" w:color="auto"/>
        <w:right w:val="none" w:sz="0" w:space="0" w:color="auto"/>
      </w:divBdr>
    </w:div>
    <w:div w:id="159394174">
      <w:bodyDiv w:val="1"/>
      <w:marLeft w:val="0"/>
      <w:marRight w:val="0"/>
      <w:marTop w:val="0"/>
      <w:marBottom w:val="0"/>
      <w:divBdr>
        <w:top w:val="none" w:sz="0" w:space="0" w:color="auto"/>
        <w:left w:val="none" w:sz="0" w:space="0" w:color="auto"/>
        <w:bottom w:val="none" w:sz="0" w:space="0" w:color="auto"/>
        <w:right w:val="none" w:sz="0" w:space="0" w:color="auto"/>
      </w:divBdr>
    </w:div>
    <w:div w:id="185220058">
      <w:bodyDiv w:val="1"/>
      <w:marLeft w:val="0"/>
      <w:marRight w:val="0"/>
      <w:marTop w:val="0"/>
      <w:marBottom w:val="0"/>
      <w:divBdr>
        <w:top w:val="none" w:sz="0" w:space="0" w:color="auto"/>
        <w:left w:val="none" w:sz="0" w:space="0" w:color="auto"/>
        <w:bottom w:val="none" w:sz="0" w:space="0" w:color="auto"/>
        <w:right w:val="none" w:sz="0" w:space="0" w:color="auto"/>
      </w:divBdr>
    </w:div>
    <w:div w:id="193156871">
      <w:bodyDiv w:val="1"/>
      <w:marLeft w:val="0"/>
      <w:marRight w:val="0"/>
      <w:marTop w:val="0"/>
      <w:marBottom w:val="0"/>
      <w:divBdr>
        <w:top w:val="none" w:sz="0" w:space="0" w:color="auto"/>
        <w:left w:val="none" w:sz="0" w:space="0" w:color="auto"/>
        <w:bottom w:val="none" w:sz="0" w:space="0" w:color="auto"/>
        <w:right w:val="single" w:sz="4" w:space="4" w:color="FFFFFF"/>
      </w:divBdr>
      <w:divsChild>
        <w:div w:id="977808891">
          <w:marLeft w:val="0"/>
          <w:marRight w:val="0"/>
          <w:marTop w:val="0"/>
          <w:marBottom w:val="0"/>
          <w:divBdr>
            <w:top w:val="none" w:sz="0" w:space="0" w:color="auto"/>
            <w:left w:val="none" w:sz="0" w:space="0" w:color="auto"/>
            <w:bottom w:val="none" w:sz="0" w:space="0" w:color="auto"/>
            <w:right w:val="none" w:sz="0" w:space="0" w:color="auto"/>
          </w:divBdr>
          <w:divsChild>
            <w:div w:id="68046174">
              <w:marLeft w:val="0"/>
              <w:marRight w:val="0"/>
              <w:marTop w:val="0"/>
              <w:marBottom w:val="0"/>
              <w:divBdr>
                <w:top w:val="none" w:sz="0" w:space="0" w:color="auto"/>
                <w:left w:val="none" w:sz="0" w:space="0" w:color="auto"/>
                <w:bottom w:val="none" w:sz="0" w:space="0" w:color="auto"/>
                <w:right w:val="none" w:sz="0" w:space="0" w:color="auto"/>
              </w:divBdr>
              <w:divsChild>
                <w:div w:id="72852849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70873549">
                      <w:blockQuote w:val="1"/>
                      <w:marLeft w:val="340"/>
                      <w:marRight w:val="0"/>
                      <w:marTop w:val="160"/>
                      <w:marBottom w:val="200"/>
                      <w:divBdr>
                        <w:top w:val="none" w:sz="0" w:space="0" w:color="auto"/>
                        <w:left w:val="none" w:sz="0" w:space="0" w:color="auto"/>
                        <w:bottom w:val="none" w:sz="0" w:space="0" w:color="auto"/>
                        <w:right w:val="none" w:sz="0" w:space="0" w:color="auto"/>
                      </w:divBdr>
                    </w:div>
                    <w:div w:id="90487402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01224841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044718841">
                      <w:blockQuote w:val="1"/>
                      <w:marLeft w:val="340"/>
                      <w:marRight w:val="0"/>
                      <w:marTop w:val="160"/>
                      <w:marBottom w:val="200"/>
                      <w:divBdr>
                        <w:top w:val="none" w:sz="0" w:space="0" w:color="auto"/>
                        <w:left w:val="none" w:sz="0" w:space="0" w:color="auto"/>
                        <w:bottom w:val="none" w:sz="0" w:space="0" w:color="auto"/>
                        <w:right w:val="none" w:sz="0" w:space="0" w:color="auto"/>
                      </w:divBdr>
                    </w:div>
                    <w:div w:id="1581913006">
                      <w:blockQuote w:val="1"/>
                      <w:marLeft w:val="340"/>
                      <w:marRight w:val="0"/>
                      <w:marTop w:val="160"/>
                      <w:marBottom w:val="200"/>
                      <w:divBdr>
                        <w:top w:val="none" w:sz="0" w:space="0" w:color="auto"/>
                        <w:left w:val="none" w:sz="0" w:space="0" w:color="auto"/>
                        <w:bottom w:val="none" w:sz="0" w:space="0" w:color="auto"/>
                        <w:right w:val="none" w:sz="0" w:space="0" w:color="auto"/>
                      </w:divBdr>
                    </w:div>
                    <w:div w:id="2022662520">
                      <w:blockQuote w:val="1"/>
                      <w:marLeft w:val="340"/>
                      <w:marRight w:val="0"/>
                      <w:marTop w:val="160"/>
                      <w:marBottom w:val="200"/>
                      <w:divBdr>
                        <w:top w:val="none" w:sz="0" w:space="0" w:color="auto"/>
                        <w:left w:val="none" w:sz="0" w:space="0" w:color="auto"/>
                        <w:bottom w:val="none" w:sz="0" w:space="0" w:color="auto"/>
                        <w:right w:val="none" w:sz="0" w:space="0" w:color="auto"/>
                      </w:divBdr>
                    </w:div>
                    <w:div w:id="207789180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218440354">
      <w:bodyDiv w:val="1"/>
      <w:marLeft w:val="0"/>
      <w:marRight w:val="0"/>
      <w:marTop w:val="0"/>
      <w:marBottom w:val="0"/>
      <w:divBdr>
        <w:top w:val="none" w:sz="0" w:space="0" w:color="auto"/>
        <w:left w:val="none" w:sz="0" w:space="0" w:color="auto"/>
        <w:bottom w:val="none" w:sz="0" w:space="0" w:color="auto"/>
        <w:right w:val="none" w:sz="0" w:space="0" w:color="auto"/>
      </w:divBdr>
    </w:div>
    <w:div w:id="240917267">
      <w:bodyDiv w:val="1"/>
      <w:marLeft w:val="0"/>
      <w:marRight w:val="0"/>
      <w:marTop w:val="0"/>
      <w:marBottom w:val="0"/>
      <w:divBdr>
        <w:top w:val="none" w:sz="0" w:space="0" w:color="auto"/>
        <w:left w:val="none" w:sz="0" w:space="0" w:color="auto"/>
        <w:bottom w:val="none" w:sz="0" w:space="0" w:color="auto"/>
        <w:right w:val="none" w:sz="0" w:space="0" w:color="auto"/>
      </w:divBdr>
    </w:div>
    <w:div w:id="320735742">
      <w:bodyDiv w:val="1"/>
      <w:marLeft w:val="0"/>
      <w:marRight w:val="0"/>
      <w:marTop w:val="0"/>
      <w:marBottom w:val="0"/>
      <w:divBdr>
        <w:top w:val="none" w:sz="0" w:space="0" w:color="auto"/>
        <w:left w:val="none" w:sz="0" w:space="0" w:color="auto"/>
        <w:bottom w:val="none" w:sz="0" w:space="0" w:color="auto"/>
        <w:right w:val="none" w:sz="0" w:space="0" w:color="auto"/>
      </w:divBdr>
    </w:div>
    <w:div w:id="329985910">
      <w:bodyDiv w:val="1"/>
      <w:marLeft w:val="0"/>
      <w:marRight w:val="0"/>
      <w:marTop w:val="0"/>
      <w:marBottom w:val="0"/>
      <w:divBdr>
        <w:top w:val="none" w:sz="0" w:space="0" w:color="auto"/>
        <w:left w:val="none" w:sz="0" w:space="0" w:color="auto"/>
        <w:bottom w:val="none" w:sz="0" w:space="0" w:color="auto"/>
        <w:right w:val="none" w:sz="0" w:space="0" w:color="auto"/>
      </w:divBdr>
    </w:div>
    <w:div w:id="375928602">
      <w:bodyDiv w:val="1"/>
      <w:marLeft w:val="0"/>
      <w:marRight w:val="0"/>
      <w:marTop w:val="0"/>
      <w:marBottom w:val="0"/>
      <w:divBdr>
        <w:top w:val="none" w:sz="0" w:space="0" w:color="auto"/>
        <w:left w:val="none" w:sz="0" w:space="0" w:color="auto"/>
        <w:bottom w:val="none" w:sz="0" w:space="0" w:color="auto"/>
        <w:right w:val="none" w:sz="0" w:space="0" w:color="auto"/>
      </w:divBdr>
    </w:div>
    <w:div w:id="380639757">
      <w:bodyDiv w:val="1"/>
      <w:marLeft w:val="0"/>
      <w:marRight w:val="0"/>
      <w:marTop w:val="0"/>
      <w:marBottom w:val="0"/>
      <w:divBdr>
        <w:top w:val="none" w:sz="0" w:space="0" w:color="auto"/>
        <w:left w:val="none" w:sz="0" w:space="0" w:color="auto"/>
        <w:bottom w:val="none" w:sz="0" w:space="0" w:color="auto"/>
        <w:right w:val="none" w:sz="0" w:space="0" w:color="auto"/>
      </w:divBdr>
      <w:divsChild>
        <w:div w:id="232277080">
          <w:marLeft w:val="0"/>
          <w:marRight w:val="0"/>
          <w:marTop w:val="0"/>
          <w:marBottom w:val="0"/>
          <w:divBdr>
            <w:top w:val="none" w:sz="0" w:space="0" w:color="auto"/>
            <w:left w:val="none" w:sz="0" w:space="0" w:color="auto"/>
            <w:bottom w:val="none" w:sz="0" w:space="0" w:color="auto"/>
            <w:right w:val="none" w:sz="0" w:space="0" w:color="auto"/>
          </w:divBdr>
        </w:div>
        <w:div w:id="414278573">
          <w:marLeft w:val="0"/>
          <w:marRight w:val="0"/>
          <w:marTop w:val="0"/>
          <w:marBottom w:val="0"/>
          <w:divBdr>
            <w:top w:val="none" w:sz="0" w:space="0" w:color="auto"/>
            <w:left w:val="none" w:sz="0" w:space="0" w:color="auto"/>
            <w:bottom w:val="none" w:sz="0" w:space="0" w:color="auto"/>
            <w:right w:val="none" w:sz="0" w:space="0" w:color="auto"/>
          </w:divBdr>
        </w:div>
        <w:div w:id="1460034406">
          <w:marLeft w:val="0"/>
          <w:marRight w:val="0"/>
          <w:marTop w:val="0"/>
          <w:marBottom w:val="0"/>
          <w:divBdr>
            <w:top w:val="none" w:sz="0" w:space="0" w:color="auto"/>
            <w:left w:val="none" w:sz="0" w:space="0" w:color="auto"/>
            <w:bottom w:val="none" w:sz="0" w:space="0" w:color="auto"/>
            <w:right w:val="none" w:sz="0" w:space="0" w:color="auto"/>
          </w:divBdr>
        </w:div>
        <w:div w:id="1888373038">
          <w:marLeft w:val="0"/>
          <w:marRight w:val="0"/>
          <w:marTop w:val="0"/>
          <w:marBottom w:val="0"/>
          <w:divBdr>
            <w:top w:val="none" w:sz="0" w:space="0" w:color="auto"/>
            <w:left w:val="none" w:sz="0" w:space="0" w:color="auto"/>
            <w:bottom w:val="none" w:sz="0" w:space="0" w:color="auto"/>
            <w:right w:val="none" w:sz="0" w:space="0" w:color="auto"/>
          </w:divBdr>
        </w:div>
      </w:divsChild>
    </w:div>
    <w:div w:id="406920287">
      <w:bodyDiv w:val="1"/>
      <w:marLeft w:val="0"/>
      <w:marRight w:val="0"/>
      <w:marTop w:val="0"/>
      <w:marBottom w:val="0"/>
      <w:divBdr>
        <w:top w:val="none" w:sz="0" w:space="0" w:color="auto"/>
        <w:left w:val="none" w:sz="0" w:space="0" w:color="auto"/>
        <w:bottom w:val="none" w:sz="0" w:space="0" w:color="auto"/>
        <w:right w:val="none" w:sz="0" w:space="0" w:color="auto"/>
      </w:divBdr>
    </w:div>
    <w:div w:id="463040900">
      <w:bodyDiv w:val="1"/>
      <w:marLeft w:val="0"/>
      <w:marRight w:val="0"/>
      <w:marTop w:val="0"/>
      <w:marBottom w:val="0"/>
      <w:divBdr>
        <w:top w:val="none" w:sz="0" w:space="0" w:color="auto"/>
        <w:left w:val="none" w:sz="0" w:space="0" w:color="auto"/>
        <w:bottom w:val="none" w:sz="0" w:space="0" w:color="auto"/>
        <w:right w:val="none" w:sz="0" w:space="0" w:color="auto"/>
      </w:divBdr>
    </w:div>
    <w:div w:id="463501402">
      <w:bodyDiv w:val="1"/>
      <w:marLeft w:val="0"/>
      <w:marRight w:val="0"/>
      <w:marTop w:val="0"/>
      <w:marBottom w:val="0"/>
      <w:divBdr>
        <w:top w:val="none" w:sz="0" w:space="0" w:color="auto"/>
        <w:left w:val="none" w:sz="0" w:space="0" w:color="auto"/>
        <w:bottom w:val="none" w:sz="0" w:space="0" w:color="auto"/>
        <w:right w:val="none" w:sz="0" w:space="0" w:color="auto"/>
      </w:divBdr>
    </w:div>
    <w:div w:id="472412164">
      <w:bodyDiv w:val="1"/>
      <w:marLeft w:val="0"/>
      <w:marRight w:val="0"/>
      <w:marTop w:val="0"/>
      <w:marBottom w:val="0"/>
      <w:divBdr>
        <w:top w:val="none" w:sz="0" w:space="0" w:color="auto"/>
        <w:left w:val="none" w:sz="0" w:space="0" w:color="auto"/>
        <w:bottom w:val="none" w:sz="0" w:space="0" w:color="auto"/>
        <w:right w:val="single" w:sz="4" w:space="5" w:color="FFFFFF"/>
      </w:divBdr>
      <w:divsChild>
        <w:div w:id="1743914242">
          <w:marLeft w:val="0"/>
          <w:marRight w:val="0"/>
          <w:marTop w:val="0"/>
          <w:marBottom w:val="0"/>
          <w:divBdr>
            <w:top w:val="none" w:sz="0" w:space="0" w:color="auto"/>
            <w:left w:val="none" w:sz="0" w:space="0" w:color="auto"/>
            <w:bottom w:val="none" w:sz="0" w:space="0" w:color="auto"/>
            <w:right w:val="none" w:sz="0" w:space="0" w:color="auto"/>
          </w:divBdr>
          <w:divsChild>
            <w:div w:id="2047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0583">
      <w:bodyDiv w:val="1"/>
      <w:marLeft w:val="0"/>
      <w:marRight w:val="750"/>
      <w:marTop w:val="0"/>
      <w:marBottom w:val="0"/>
      <w:divBdr>
        <w:top w:val="none" w:sz="0" w:space="0" w:color="auto"/>
        <w:left w:val="none" w:sz="0" w:space="0" w:color="auto"/>
        <w:bottom w:val="none" w:sz="0" w:space="0" w:color="auto"/>
        <w:right w:val="none" w:sz="0" w:space="0" w:color="auto"/>
      </w:divBdr>
      <w:divsChild>
        <w:div w:id="1286086495">
          <w:marLeft w:val="0"/>
          <w:marRight w:val="0"/>
          <w:marTop w:val="0"/>
          <w:marBottom w:val="0"/>
          <w:divBdr>
            <w:top w:val="none" w:sz="0" w:space="0" w:color="auto"/>
            <w:left w:val="none" w:sz="0" w:space="0" w:color="auto"/>
            <w:bottom w:val="none" w:sz="0" w:space="0" w:color="auto"/>
            <w:right w:val="none" w:sz="0" w:space="0" w:color="auto"/>
          </w:divBdr>
          <w:divsChild>
            <w:div w:id="275646977">
              <w:marLeft w:val="0"/>
              <w:marRight w:val="0"/>
              <w:marTop w:val="0"/>
              <w:marBottom w:val="0"/>
              <w:divBdr>
                <w:top w:val="none" w:sz="0" w:space="0" w:color="auto"/>
                <w:left w:val="none" w:sz="0" w:space="0" w:color="auto"/>
                <w:bottom w:val="none" w:sz="0" w:space="0" w:color="auto"/>
                <w:right w:val="none" w:sz="0" w:space="0" w:color="auto"/>
              </w:divBdr>
              <w:divsChild>
                <w:div w:id="2059746699">
                  <w:marLeft w:val="0"/>
                  <w:marRight w:val="0"/>
                  <w:marTop w:val="0"/>
                  <w:marBottom w:val="0"/>
                  <w:divBdr>
                    <w:top w:val="none" w:sz="0" w:space="0" w:color="auto"/>
                    <w:left w:val="none" w:sz="0" w:space="0" w:color="auto"/>
                    <w:bottom w:val="none" w:sz="0" w:space="0" w:color="auto"/>
                    <w:right w:val="none" w:sz="0" w:space="0" w:color="auto"/>
                  </w:divBdr>
                  <w:divsChild>
                    <w:div w:id="481391844">
                      <w:marLeft w:val="-225"/>
                      <w:marRight w:val="-225"/>
                      <w:marTop w:val="0"/>
                      <w:marBottom w:val="0"/>
                      <w:divBdr>
                        <w:top w:val="none" w:sz="0" w:space="0" w:color="auto"/>
                        <w:left w:val="none" w:sz="0" w:space="0" w:color="auto"/>
                        <w:bottom w:val="none" w:sz="0" w:space="0" w:color="auto"/>
                        <w:right w:val="none" w:sz="0" w:space="0" w:color="auto"/>
                      </w:divBdr>
                      <w:divsChild>
                        <w:div w:id="39794562">
                          <w:marLeft w:val="0"/>
                          <w:marRight w:val="0"/>
                          <w:marTop w:val="0"/>
                          <w:marBottom w:val="0"/>
                          <w:divBdr>
                            <w:top w:val="none" w:sz="0" w:space="0" w:color="auto"/>
                            <w:left w:val="none" w:sz="0" w:space="0" w:color="auto"/>
                            <w:bottom w:val="none" w:sz="0" w:space="0" w:color="auto"/>
                            <w:right w:val="none" w:sz="0" w:space="0" w:color="auto"/>
                          </w:divBdr>
                          <w:divsChild>
                            <w:div w:id="1053427496">
                              <w:marLeft w:val="0"/>
                              <w:marRight w:val="0"/>
                              <w:marTop w:val="0"/>
                              <w:marBottom w:val="0"/>
                              <w:divBdr>
                                <w:top w:val="none" w:sz="0" w:space="0" w:color="auto"/>
                                <w:left w:val="none" w:sz="0" w:space="0" w:color="auto"/>
                                <w:bottom w:val="none" w:sz="0" w:space="0" w:color="auto"/>
                                <w:right w:val="none" w:sz="0" w:space="0" w:color="auto"/>
                              </w:divBdr>
                              <w:divsChild>
                                <w:div w:id="1339698788">
                                  <w:marLeft w:val="0"/>
                                  <w:marRight w:val="0"/>
                                  <w:marTop w:val="0"/>
                                  <w:marBottom w:val="0"/>
                                  <w:divBdr>
                                    <w:top w:val="none" w:sz="0" w:space="0" w:color="auto"/>
                                    <w:left w:val="none" w:sz="0" w:space="0" w:color="auto"/>
                                    <w:bottom w:val="none" w:sz="0" w:space="0" w:color="auto"/>
                                    <w:right w:val="none" w:sz="0" w:space="0" w:color="auto"/>
                                  </w:divBdr>
                                  <w:divsChild>
                                    <w:div w:id="55073043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71265647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21407624">
                                              <w:blockQuote w:val="1"/>
                                              <w:marLeft w:val="400"/>
                                              <w:marRight w:val="0"/>
                                              <w:marTop w:val="160"/>
                                              <w:marBottom w:val="200"/>
                                              <w:divBdr>
                                                <w:top w:val="none" w:sz="0" w:space="0" w:color="auto"/>
                                                <w:left w:val="none" w:sz="0" w:space="0" w:color="auto"/>
                                                <w:bottom w:val="none" w:sz="0" w:space="0" w:color="auto"/>
                                                <w:right w:val="none" w:sz="0" w:space="0" w:color="auto"/>
                                              </w:divBdr>
                                            </w:div>
                                            <w:div w:id="507061595">
                                              <w:blockQuote w:val="1"/>
                                              <w:marLeft w:val="400"/>
                                              <w:marRight w:val="0"/>
                                              <w:marTop w:val="160"/>
                                              <w:marBottom w:val="200"/>
                                              <w:divBdr>
                                                <w:top w:val="none" w:sz="0" w:space="0" w:color="auto"/>
                                                <w:left w:val="none" w:sz="0" w:space="0" w:color="auto"/>
                                                <w:bottom w:val="none" w:sz="0" w:space="0" w:color="auto"/>
                                                <w:right w:val="none" w:sz="0" w:space="0" w:color="auto"/>
                                              </w:divBdr>
                                            </w:div>
                                            <w:div w:id="845249062">
                                              <w:blockQuote w:val="1"/>
                                              <w:marLeft w:val="400"/>
                                              <w:marRight w:val="0"/>
                                              <w:marTop w:val="160"/>
                                              <w:marBottom w:val="200"/>
                                              <w:divBdr>
                                                <w:top w:val="none" w:sz="0" w:space="0" w:color="auto"/>
                                                <w:left w:val="none" w:sz="0" w:space="0" w:color="auto"/>
                                                <w:bottom w:val="none" w:sz="0" w:space="0" w:color="auto"/>
                                                <w:right w:val="none" w:sz="0" w:space="0" w:color="auto"/>
                                              </w:divBdr>
                                            </w:div>
                                            <w:div w:id="66663471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4946951">
      <w:bodyDiv w:val="1"/>
      <w:marLeft w:val="0"/>
      <w:marRight w:val="0"/>
      <w:marTop w:val="0"/>
      <w:marBottom w:val="0"/>
      <w:divBdr>
        <w:top w:val="none" w:sz="0" w:space="0" w:color="auto"/>
        <w:left w:val="none" w:sz="0" w:space="0" w:color="auto"/>
        <w:bottom w:val="none" w:sz="0" w:space="0" w:color="auto"/>
        <w:right w:val="none" w:sz="0" w:space="0" w:color="auto"/>
      </w:divBdr>
    </w:div>
    <w:div w:id="533467283">
      <w:bodyDiv w:val="1"/>
      <w:marLeft w:val="0"/>
      <w:marRight w:val="0"/>
      <w:marTop w:val="0"/>
      <w:marBottom w:val="0"/>
      <w:divBdr>
        <w:top w:val="none" w:sz="0" w:space="0" w:color="auto"/>
        <w:left w:val="none" w:sz="0" w:space="0" w:color="auto"/>
        <w:bottom w:val="none" w:sz="0" w:space="0" w:color="auto"/>
        <w:right w:val="single" w:sz="4" w:space="4" w:color="FFFFFF"/>
      </w:divBdr>
      <w:divsChild>
        <w:div w:id="1025595162">
          <w:marLeft w:val="0"/>
          <w:marRight w:val="0"/>
          <w:marTop w:val="0"/>
          <w:marBottom w:val="0"/>
          <w:divBdr>
            <w:top w:val="none" w:sz="0" w:space="0" w:color="auto"/>
            <w:left w:val="none" w:sz="0" w:space="0" w:color="auto"/>
            <w:bottom w:val="none" w:sz="0" w:space="0" w:color="auto"/>
            <w:right w:val="none" w:sz="0" w:space="0" w:color="auto"/>
          </w:divBdr>
          <w:divsChild>
            <w:div w:id="675570907">
              <w:marLeft w:val="0"/>
              <w:marRight w:val="0"/>
              <w:marTop w:val="0"/>
              <w:marBottom w:val="0"/>
              <w:divBdr>
                <w:top w:val="none" w:sz="0" w:space="0" w:color="auto"/>
                <w:left w:val="none" w:sz="0" w:space="0" w:color="auto"/>
                <w:bottom w:val="none" w:sz="0" w:space="0" w:color="auto"/>
                <w:right w:val="none" w:sz="0" w:space="0" w:color="auto"/>
              </w:divBdr>
              <w:divsChild>
                <w:div w:id="4961609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51754248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96703940">
                          <w:blockQuote w:val="1"/>
                          <w:marLeft w:val="340"/>
                          <w:marRight w:val="0"/>
                          <w:marTop w:val="160"/>
                          <w:marBottom w:val="200"/>
                          <w:divBdr>
                            <w:top w:val="none" w:sz="0" w:space="0" w:color="auto"/>
                            <w:left w:val="none" w:sz="0" w:space="0" w:color="auto"/>
                            <w:bottom w:val="none" w:sz="0" w:space="0" w:color="auto"/>
                            <w:right w:val="none" w:sz="0" w:space="0" w:color="auto"/>
                          </w:divBdr>
                        </w:div>
                        <w:div w:id="357396504">
                          <w:blockQuote w:val="1"/>
                          <w:marLeft w:val="340"/>
                          <w:marRight w:val="0"/>
                          <w:marTop w:val="160"/>
                          <w:marBottom w:val="200"/>
                          <w:divBdr>
                            <w:top w:val="none" w:sz="0" w:space="0" w:color="auto"/>
                            <w:left w:val="none" w:sz="0" w:space="0" w:color="auto"/>
                            <w:bottom w:val="none" w:sz="0" w:space="0" w:color="auto"/>
                            <w:right w:val="none" w:sz="0" w:space="0" w:color="auto"/>
                          </w:divBdr>
                        </w:div>
                        <w:div w:id="558635971">
                          <w:blockQuote w:val="1"/>
                          <w:marLeft w:val="340"/>
                          <w:marRight w:val="0"/>
                          <w:marTop w:val="160"/>
                          <w:marBottom w:val="200"/>
                          <w:divBdr>
                            <w:top w:val="none" w:sz="0" w:space="0" w:color="auto"/>
                            <w:left w:val="none" w:sz="0" w:space="0" w:color="auto"/>
                            <w:bottom w:val="none" w:sz="0" w:space="0" w:color="auto"/>
                            <w:right w:val="none" w:sz="0" w:space="0" w:color="auto"/>
                          </w:divBdr>
                        </w:div>
                        <w:div w:id="1492527935">
                          <w:blockQuote w:val="1"/>
                          <w:marLeft w:val="340"/>
                          <w:marRight w:val="0"/>
                          <w:marTop w:val="160"/>
                          <w:marBottom w:val="200"/>
                          <w:divBdr>
                            <w:top w:val="none" w:sz="0" w:space="0" w:color="auto"/>
                            <w:left w:val="none" w:sz="0" w:space="0" w:color="auto"/>
                            <w:bottom w:val="none" w:sz="0" w:space="0" w:color="auto"/>
                            <w:right w:val="none" w:sz="0" w:space="0" w:color="auto"/>
                          </w:divBdr>
                        </w:div>
                        <w:div w:id="208124612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677586486">
                      <w:blockQuote w:val="1"/>
                      <w:marLeft w:val="340"/>
                      <w:marRight w:val="0"/>
                      <w:marTop w:val="160"/>
                      <w:marBottom w:val="200"/>
                      <w:divBdr>
                        <w:top w:val="none" w:sz="0" w:space="0" w:color="auto"/>
                        <w:left w:val="none" w:sz="0" w:space="0" w:color="auto"/>
                        <w:bottom w:val="none" w:sz="0" w:space="0" w:color="auto"/>
                        <w:right w:val="none" w:sz="0" w:space="0" w:color="auto"/>
                      </w:divBdr>
                    </w:div>
                    <w:div w:id="1865360560">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572930017">
      <w:bodyDiv w:val="1"/>
      <w:marLeft w:val="0"/>
      <w:marRight w:val="0"/>
      <w:marTop w:val="0"/>
      <w:marBottom w:val="0"/>
      <w:divBdr>
        <w:top w:val="none" w:sz="0" w:space="0" w:color="auto"/>
        <w:left w:val="none" w:sz="0" w:space="0" w:color="auto"/>
        <w:bottom w:val="none" w:sz="0" w:space="0" w:color="auto"/>
        <w:right w:val="none" w:sz="0" w:space="0" w:color="auto"/>
      </w:divBdr>
    </w:div>
    <w:div w:id="596640302">
      <w:bodyDiv w:val="1"/>
      <w:marLeft w:val="0"/>
      <w:marRight w:val="0"/>
      <w:marTop w:val="0"/>
      <w:marBottom w:val="0"/>
      <w:divBdr>
        <w:top w:val="none" w:sz="0" w:space="0" w:color="auto"/>
        <w:left w:val="none" w:sz="0" w:space="0" w:color="auto"/>
        <w:bottom w:val="none" w:sz="0" w:space="0" w:color="auto"/>
        <w:right w:val="single" w:sz="6" w:space="6" w:color="FFFFFF"/>
      </w:divBdr>
      <w:divsChild>
        <w:div w:id="945581298">
          <w:marLeft w:val="0"/>
          <w:marRight w:val="0"/>
          <w:marTop w:val="0"/>
          <w:marBottom w:val="0"/>
          <w:divBdr>
            <w:top w:val="none" w:sz="0" w:space="0" w:color="auto"/>
            <w:left w:val="none" w:sz="0" w:space="0" w:color="auto"/>
            <w:bottom w:val="none" w:sz="0" w:space="0" w:color="auto"/>
            <w:right w:val="none" w:sz="0" w:space="0" w:color="auto"/>
          </w:divBdr>
          <w:divsChild>
            <w:div w:id="1654800089">
              <w:marLeft w:val="0"/>
              <w:marRight w:val="0"/>
              <w:marTop w:val="0"/>
              <w:marBottom w:val="0"/>
              <w:divBdr>
                <w:top w:val="none" w:sz="0" w:space="0" w:color="auto"/>
                <w:left w:val="none" w:sz="0" w:space="0" w:color="auto"/>
                <w:bottom w:val="none" w:sz="0" w:space="0" w:color="auto"/>
                <w:right w:val="none" w:sz="0" w:space="0" w:color="auto"/>
              </w:divBdr>
              <w:divsChild>
                <w:div w:id="123489568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4426655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92768073">
                          <w:blockQuote w:val="1"/>
                          <w:marLeft w:val="340"/>
                          <w:marRight w:val="0"/>
                          <w:marTop w:val="160"/>
                          <w:marBottom w:val="200"/>
                          <w:divBdr>
                            <w:top w:val="none" w:sz="0" w:space="0" w:color="auto"/>
                            <w:left w:val="none" w:sz="0" w:space="0" w:color="auto"/>
                            <w:bottom w:val="none" w:sz="0" w:space="0" w:color="auto"/>
                            <w:right w:val="none" w:sz="0" w:space="0" w:color="auto"/>
                          </w:divBdr>
                        </w:div>
                        <w:div w:id="1365594534">
                          <w:blockQuote w:val="1"/>
                          <w:marLeft w:val="340"/>
                          <w:marRight w:val="0"/>
                          <w:marTop w:val="160"/>
                          <w:marBottom w:val="200"/>
                          <w:divBdr>
                            <w:top w:val="none" w:sz="0" w:space="0" w:color="auto"/>
                            <w:left w:val="none" w:sz="0" w:space="0" w:color="auto"/>
                            <w:bottom w:val="none" w:sz="0" w:space="0" w:color="auto"/>
                            <w:right w:val="none" w:sz="0" w:space="0" w:color="auto"/>
                          </w:divBdr>
                        </w:div>
                        <w:div w:id="1906404183">
                          <w:blockQuote w:val="1"/>
                          <w:marLeft w:val="340"/>
                          <w:marRight w:val="0"/>
                          <w:marTop w:val="160"/>
                          <w:marBottom w:val="200"/>
                          <w:divBdr>
                            <w:top w:val="none" w:sz="0" w:space="0" w:color="auto"/>
                            <w:left w:val="none" w:sz="0" w:space="0" w:color="auto"/>
                            <w:bottom w:val="none" w:sz="0" w:space="0" w:color="auto"/>
                            <w:right w:val="none" w:sz="0" w:space="0" w:color="auto"/>
                          </w:divBdr>
                        </w:div>
                        <w:div w:id="2144149179">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637806925">
      <w:bodyDiv w:val="1"/>
      <w:marLeft w:val="0"/>
      <w:marRight w:val="0"/>
      <w:marTop w:val="0"/>
      <w:marBottom w:val="0"/>
      <w:divBdr>
        <w:top w:val="none" w:sz="0" w:space="0" w:color="auto"/>
        <w:left w:val="none" w:sz="0" w:space="0" w:color="auto"/>
        <w:bottom w:val="none" w:sz="0" w:space="0" w:color="auto"/>
        <w:right w:val="none" w:sz="0" w:space="0" w:color="auto"/>
      </w:divBdr>
    </w:div>
    <w:div w:id="672951931">
      <w:bodyDiv w:val="1"/>
      <w:marLeft w:val="0"/>
      <w:marRight w:val="0"/>
      <w:marTop w:val="0"/>
      <w:marBottom w:val="0"/>
      <w:divBdr>
        <w:top w:val="none" w:sz="0" w:space="0" w:color="auto"/>
        <w:left w:val="none" w:sz="0" w:space="0" w:color="auto"/>
        <w:bottom w:val="none" w:sz="0" w:space="0" w:color="auto"/>
        <w:right w:val="single" w:sz="6" w:space="6" w:color="FFFFFF"/>
      </w:divBdr>
      <w:divsChild>
        <w:div w:id="1318612093">
          <w:marLeft w:val="0"/>
          <w:marRight w:val="0"/>
          <w:marTop w:val="0"/>
          <w:marBottom w:val="0"/>
          <w:divBdr>
            <w:top w:val="none" w:sz="0" w:space="0" w:color="auto"/>
            <w:left w:val="none" w:sz="0" w:space="0" w:color="auto"/>
            <w:bottom w:val="none" w:sz="0" w:space="0" w:color="auto"/>
            <w:right w:val="none" w:sz="0" w:space="0" w:color="auto"/>
          </w:divBdr>
          <w:divsChild>
            <w:div w:id="140511091">
              <w:marLeft w:val="0"/>
              <w:marRight w:val="0"/>
              <w:marTop w:val="0"/>
              <w:marBottom w:val="0"/>
              <w:divBdr>
                <w:top w:val="none" w:sz="0" w:space="0" w:color="auto"/>
                <w:left w:val="none" w:sz="0" w:space="0" w:color="auto"/>
                <w:bottom w:val="none" w:sz="0" w:space="0" w:color="auto"/>
                <w:right w:val="none" w:sz="0" w:space="0" w:color="auto"/>
              </w:divBdr>
              <w:divsChild>
                <w:div w:id="82767343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5199823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686561514">
      <w:bodyDiv w:val="1"/>
      <w:marLeft w:val="0"/>
      <w:marRight w:val="0"/>
      <w:marTop w:val="0"/>
      <w:marBottom w:val="0"/>
      <w:divBdr>
        <w:top w:val="none" w:sz="0" w:space="0" w:color="auto"/>
        <w:left w:val="none" w:sz="0" w:space="0" w:color="auto"/>
        <w:bottom w:val="none" w:sz="0" w:space="0" w:color="auto"/>
        <w:right w:val="none" w:sz="0" w:space="0" w:color="auto"/>
      </w:divBdr>
    </w:div>
    <w:div w:id="726340315">
      <w:bodyDiv w:val="1"/>
      <w:marLeft w:val="0"/>
      <w:marRight w:val="0"/>
      <w:marTop w:val="0"/>
      <w:marBottom w:val="0"/>
      <w:divBdr>
        <w:top w:val="none" w:sz="0" w:space="0" w:color="auto"/>
        <w:left w:val="none" w:sz="0" w:space="0" w:color="auto"/>
        <w:bottom w:val="none" w:sz="0" w:space="0" w:color="auto"/>
        <w:right w:val="none" w:sz="0" w:space="0" w:color="auto"/>
      </w:divBdr>
      <w:divsChild>
        <w:div w:id="122501778">
          <w:marLeft w:val="0"/>
          <w:marRight w:val="0"/>
          <w:marTop w:val="0"/>
          <w:marBottom w:val="0"/>
          <w:divBdr>
            <w:top w:val="none" w:sz="0" w:space="0" w:color="auto"/>
            <w:left w:val="none" w:sz="0" w:space="0" w:color="auto"/>
            <w:bottom w:val="none" w:sz="0" w:space="0" w:color="auto"/>
            <w:right w:val="none" w:sz="0" w:space="0" w:color="auto"/>
          </w:divBdr>
        </w:div>
        <w:div w:id="143743311">
          <w:marLeft w:val="0"/>
          <w:marRight w:val="0"/>
          <w:marTop w:val="0"/>
          <w:marBottom w:val="0"/>
          <w:divBdr>
            <w:top w:val="none" w:sz="0" w:space="0" w:color="auto"/>
            <w:left w:val="none" w:sz="0" w:space="0" w:color="auto"/>
            <w:bottom w:val="none" w:sz="0" w:space="0" w:color="auto"/>
            <w:right w:val="none" w:sz="0" w:space="0" w:color="auto"/>
          </w:divBdr>
        </w:div>
        <w:div w:id="151416252">
          <w:marLeft w:val="0"/>
          <w:marRight w:val="0"/>
          <w:marTop w:val="0"/>
          <w:marBottom w:val="0"/>
          <w:divBdr>
            <w:top w:val="none" w:sz="0" w:space="0" w:color="auto"/>
            <w:left w:val="none" w:sz="0" w:space="0" w:color="auto"/>
            <w:bottom w:val="none" w:sz="0" w:space="0" w:color="auto"/>
            <w:right w:val="none" w:sz="0" w:space="0" w:color="auto"/>
          </w:divBdr>
        </w:div>
        <w:div w:id="228151957">
          <w:marLeft w:val="0"/>
          <w:marRight w:val="0"/>
          <w:marTop w:val="0"/>
          <w:marBottom w:val="0"/>
          <w:divBdr>
            <w:top w:val="none" w:sz="0" w:space="0" w:color="auto"/>
            <w:left w:val="none" w:sz="0" w:space="0" w:color="auto"/>
            <w:bottom w:val="none" w:sz="0" w:space="0" w:color="auto"/>
            <w:right w:val="none" w:sz="0" w:space="0" w:color="auto"/>
          </w:divBdr>
        </w:div>
        <w:div w:id="238713181">
          <w:marLeft w:val="0"/>
          <w:marRight w:val="0"/>
          <w:marTop w:val="0"/>
          <w:marBottom w:val="0"/>
          <w:divBdr>
            <w:top w:val="none" w:sz="0" w:space="0" w:color="auto"/>
            <w:left w:val="none" w:sz="0" w:space="0" w:color="auto"/>
            <w:bottom w:val="none" w:sz="0" w:space="0" w:color="auto"/>
            <w:right w:val="none" w:sz="0" w:space="0" w:color="auto"/>
          </w:divBdr>
        </w:div>
        <w:div w:id="272639710">
          <w:marLeft w:val="0"/>
          <w:marRight w:val="0"/>
          <w:marTop w:val="0"/>
          <w:marBottom w:val="0"/>
          <w:divBdr>
            <w:top w:val="none" w:sz="0" w:space="0" w:color="auto"/>
            <w:left w:val="none" w:sz="0" w:space="0" w:color="auto"/>
            <w:bottom w:val="none" w:sz="0" w:space="0" w:color="auto"/>
            <w:right w:val="none" w:sz="0" w:space="0" w:color="auto"/>
          </w:divBdr>
        </w:div>
        <w:div w:id="349723544">
          <w:marLeft w:val="0"/>
          <w:marRight w:val="0"/>
          <w:marTop w:val="0"/>
          <w:marBottom w:val="0"/>
          <w:divBdr>
            <w:top w:val="none" w:sz="0" w:space="0" w:color="auto"/>
            <w:left w:val="none" w:sz="0" w:space="0" w:color="auto"/>
            <w:bottom w:val="none" w:sz="0" w:space="0" w:color="auto"/>
            <w:right w:val="none" w:sz="0" w:space="0" w:color="auto"/>
          </w:divBdr>
        </w:div>
        <w:div w:id="364330487">
          <w:marLeft w:val="0"/>
          <w:marRight w:val="0"/>
          <w:marTop w:val="0"/>
          <w:marBottom w:val="0"/>
          <w:divBdr>
            <w:top w:val="none" w:sz="0" w:space="0" w:color="auto"/>
            <w:left w:val="none" w:sz="0" w:space="0" w:color="auto"/>
            <w:bottom w:val="none" w:sz="0" w:space="0" w:color="auto"/>
            <w:right w:val="none" w:sz="0" w:space="0" w:color="auto"/>
          </w:divBdr>
        </w:div>
        <w:div w:id="454910656">
          <w:marLeft w:val="0"/>
          <w:marRight w:val="0"/>
          <w:marTop w:val="0"/>
          <w:marBottom w:val="0"/>
          <w:divBdr>
            <w:top w:val="none" w:sz="0" w:space="0" w:color="auto"/>
            <w:left w:val="none" w:sz="0" w:space="0" w:color="auto"/>
            <w:bottom w:val="none" w:sz="0" w:space="0" w:color="auto"/>
            <w:right w:val="none" w:sz="0" w:space="0" w:color="auto"/>
          </w:divBdr>
        </w:div>
        <w:div w:id="482359826">
          <w:marLeft w:val="0"/>
          <w:marRight w:val="0"/>
          <w:marTop w:val="0"/>
          <w:marBottom w:val="0"/>
          <w:divBdr>
            <w:top w:val="none" w:sz="0" w:space="0" w:color="auto"/>
            <w:left w:val="none" w:sz="0" w:space="0" w:color="auto"/>
            <w:bottom w:val="none" w:sz="0" w:space="0" w:color="auto"/>
            <w:right w:val="none" w:sz="0" w:space="0" w:color="auto"/>
          </w:divBdr>
        </w:div>
        <w:div w:id="620646634">
          <w:marLeft w:val="0"/>
          <w:marRight w:val="0"/>
          <w:marTop w:val="0"/>
          <w:marBottom w:val="0"/>
          <w:divBdr>
            <w:top w:val="none" w:sz="0" w:space="0" w:color="auto"/>
            <w:left w:val="none" w:sz="0" w:space="0" w:color="auto"/>
            <w:bottom w:val="none" w:sz="0" w:space="0" w:color="auto"/>
            <w:right w:val="none" w:sz="0" w:space="0" w:color="auto"/>
          </w:divBdr>
        </w:div>
        <w:div w:id="834220373">
          <w:marLeft w:val="0"/>
          <w:marRight w:val="0"/>
          <w:marTop w:val="0"/>
          <w:marBottom w:val="0"/>
          <w:divBdr>
            <w:top w:val="none" w:sz="0" w:space="0" w:color="auto"/>
            <w:left w:val="none" w:sz="0" w:space="0" w:color="auto"/>
            <w:bottom w:val="none" w:sz="0" w:space="0" w:color="auto"/>
            <w:right w:val="none" w:sz="0" w:space="0" w:color="auto"/>
          </w:divBdr>
        </w:div>
        <w:div w:id="922639760">
          <w:marLeft w:val="0"/>
          <w:marRight w:val="0"/>
          <w:marTop w:val="0"/>
          <w:marBottom w:val="0"/>
          <w:divBdr>
            <w:top w:val="none" w:sz="0" w:space="0" w:color="auto"/>
            <w:left w:val="none" w:sz="0" w:space="0" w:color="auto"/>
            <w:bottom w:val="none" w:sz="0" w:space="0" w:color="auto"/>
            <w:right w:val="none" w:sz="0" w:space="0" w:color="auto"/>
          </w:divBdr>
        </w:div>
        <w:div w:id="944266779">
          <w:marLeft w:val="0"/>
          <w:marRight w:val="0"/>
          <w:marTop w:val="0"/>
          <w:marBottom w:val="0"/>
          <w:divBdr>
            <w:top w:val="none" w:sz="0" w:space="0" w:color="auto"/>
            <w:left w:val="none" w:sz="0" w:space="0" w:color="auto"/>
            <w:bottom w:val="none" w:sz="0" w:space="0" w:color="auto"/>
            <w:right w:val="none" w:sz="0" w:space="0" w:color="auto"/>
          </w:divBdr>
        </w:div>
        <w:div w:id="1020593767">
          <w:marLeft w:val="0"/>
          <w:marRight w:val="0"/>
          <w:marTop w:val="0"/>
          <w:marBottom w:val="0"/>
          <w:divBdr>
            <w:top w:val="none" w:sz="0" w:space="0" w:color="auto"/>
            <w:left w:val="none" w:sz="0" w:space="0" w:color="auto"/>
            <w:bottom w:val="none" w:sz="0" w:space="0" w:color="auto"/>
            <w:right w:val="none" w:sz="0" w:space="0" w:color="auto"/>
          </w:divBdr>
        </w:div>
        <w:div w:id="1138037896">
          <w:marLeft w:val="0"/>
          <w:marRight w:val="0"/>
          <w:marTop w:val="0"/>
          <w:marBottom w:val="0"/>
          <w:divBdr>
            <w:top w:val="none" w:sz="0" w:space="0" w:color="auto"/>
            <w:left w:val="none" w:sz="0" w:space="0" w:color="auto"/>
            <w:bottom w:val="none" w:sz="0" w:space="0" w:color="auto"/>
            <w:right w:val="none" w:sz="0" w:space="0" w:color="auto"/>
          </w:divBdr>
        </w:div>
        <w:div w:id="1151364040">
          <w:marLeft w:val="0"/>
          <w:marRight w:val="0"/>
          <w:marTop w:val="0"/>
          <w:marBottom w:val="0"/>
          <w:divBdr>
            <w:top w:val="none" w:sz="0" w:space="0" w:color="auto"/>
            <w:left w:val="none" w:sz="0" w:space="0" w:color="auto"/>
            <w:bottom w:val="none" w:sz="0" w:space="0" w:color="auto"/>
            <w:right w:val="none" w:sz="0" w:space="0" w:color="auto"/>
          </w:divBdr>
        </w:div>
        <w:div w:id="1189443341">
          <w:marLeft w:val="0"/>
          <w:marRight w:val="0"/>
          <w:marTop w:val="0"/>
          <w:marBottom w:val="0"/>
          <w:divBdr>
            <w:top w:val="none" w:sz="0" w:space="0" w:color="auto"/>
            <w:left w:val="none" w:sz="0" w:space="0" w:color="auto"/>
            <w:bottom w:val="none" w:sz="0" w:space="0" w:color="auto"/>
            <w:right w:val="none" w:sz="0" w:space="0" w:color="auto"/>
          </w:divBdr>
        </w:div>
        <w:div w:id="1277562503">
          <w:marLeft w:val="0"/>
          <w:marRight w:val="0"/>
          <w:marTop w:val="0"/>
          <w:marBottom w:val="0"/>
          <w:divBdr>
            <w:top w:val="none" w:sz="0" w:space="0" w:color="auto"/>
            <w:left w:val="none" w:sz="0" w:space="0" w:color="auto"/>
            <w:bottom w:val="none" w:sz="0" w:space="0" w:color="auto"/>
            <w:right w:val="none" w:sz="0" w:space="0" w:color="auto"/>
          </w:divBdr>
        </w:div>
        <w:div w:id="1335454366">
          <w:marLeft w:val="0"/>
          <w:marRight w:val="0"/>
          <w:marTop w:val="0"/>
          <w:marBottom w:val="0"/>
          <w:divBdr>
            <w:top w:val="none" w:sz="0" w:space="0" w:color="auto"/>
            <w:left w:val="none" w:sz="0" w:space="0" w:color="auto"/>
            <w:bottom w:val="none" w:sz="0" w:space="0" w:color="auto"/>
            <w:right w:val="none" w:sz="0" w:space="0" w:color="auto"/>
          </w:divBdr>
        </w:div>
        <w:div w:id="1384064270">
          <w:marLeft w:val="0"/>
          <w:marRight w:val="0"/>
          <w:marTop w:val="0"/>
          <w:marBottom w:val="0"/>
          <w:divBdr>
            <w:top w:val="none" w:sz="0" w:space="0" w:color="auto"/>
            <w:left w:val="none" w:sz="0" w:space="0" w:color="auto"/>
            <w:bottom w:val="none" w:sz="0" w:space="0" w:color="auto"/>
            <w:right w:val="none" w:sz="0" w:space="0" w:color="auto"/>
          </w:divBdr>
        </w:div>
        <w:div w:id="1439136058">
          <w:marLeft w:val="0"/>
          <w:marRight w:val="0"/>
          <w:marTop w:val="0"/>
          <w:marBottom w:val="0"/>
          <w:divBdr>
            <w:top w:val="none" w:sz="0" w:space="0" w:color="auto"/>
            <w:left w:val="none" w:sz="0" w:space="0" w:color="auto"/>
            <w:bottom w:val="none" w:sz="0" w:space="0" w:color="auto"/>
            <w:right w:val="none" w:sz="0" w:space="0" w:color="auto"/>
          </w:divBdr>
        </w:div>
        <w:div w:id="1467316679">
          <w:marLeft w:val="0"/>
          <w:marRight w:val="0"/>
          <w:marTop w:val="0"/>
          <w:marBottom w:val="0"/>
          <w:divBdr>
            <w:top w:val="none" w:sz="0" w:space="0" w:color="auto"/>
            <w:left w:val="none" w:sz="0" w:space="0" w:color="auto"/>
            <w:bottom w:val="none" w:sz="0" w:space="0" w:color="auto"/>
            <w:right w:val="none" w:sz="0" w:space="0" w:color="auto"/>
          </w:divBdr>
        </w:div>
        <w:div w:id="1479955505">
          <w:marLeft w:val="0"/>
          <w:marRight w:val="0"/>
          <w:marTop w:val="0"/>
          <w:marBottom w:val="0"/>
          <w:divBdr>
            <w:top w:val="none" w:sz="0" w:space="0" w:color="auto"/>
            <w:left w:val="none" w:sz="0" w:space="0" w:color="auto"/>
            <w:bottom w:val="none" w:sz="0" w:space="0" w:color="auto"/>
            <w:right w:val="none" w:sz="0" w:space="0" w:color="auto"/>
          </w:divBdr>
        </w:div>
        <w:div w:id="1568690979">
          <w:marLeft w:val="0"/>
          <w:marRight w:val="0"/>
          <w:marTop w:val="0"/>
          <w:marBottom w:val="0"/>
          <w:divBdr>
            <w:top w:val="none" w:sz="0" w:space="0" w:color="auto"/>
            <w:left w:val="none" w:sz="0" w:space="0" w:color="auto"/>
            <w:bottom w:val="none" w:sz="0" w:space="0" w:color="auto"/>
            <w:right w:val="none" w:sz="0" w:space="0" w:color="auto"/>
          </w:divBdr>
        </w:div>
        <w:div w:id="1684428482">
          <w:marLeft w:val="0"/>
          <w:marRight w:val="0"/>
          <w:marTop w:val="0"/>
          <w:marBottom w:val="0"/>
          <w:divBdr>
            <w:top w:val="none" w:sz="0" w:space="0" w:color="auto"/>
            <w:left w:val="none" w:sz="0" w:space="0" w:color="auto"/>
            <w:bottom w:val="none" w:sz="0" w:space="0" w:color="auto"/>
            <w:right w:val="none" w:sz="0" w:space="0" w:color="auto"/>
          </w:divBdr>
        </w:div>
        <w:div w:id="1766262710">
          <w:marLeft w:val="0"/>
          <w:marRight w:val="0"/>
          <w:marTop w:val="0"/>
          <w:marBottom w:val="0"/>
          <w:divBdr>
            <w:top w:val="none" w:sz="0" w:space="0" w:color="auto"/>
            <w:left w:val="none" w:sz="0" w:space="0" w:color="auto"/>
            <w:bottom w:val="none" w:sz="0" w:space="0" w:color="auto"/>
            <w:right w:val="none" w:sz="0" w:space="0" w:color="auto"/>
          </w:divBdr>
        </w:div>
        <w:div w:id="1767919673">
          <w:marLeft w:val="0"/>
          <w:marRight w:val="0"/>
          <w:marTop w:val="0"/>
          <w:marBottom w:val="0"/>
          <w:divBdr>
            <w:top w:val="none" w:sz="0" w:space="0" w:color="auto"/>
            <w:left w:val="none" w:sz="0" w:space="0" w:color="auto"/>
            <w:bottom w:val="none" w:sz="0" w:space="0" w:color="auto"/>
            <w:right w:val="none" w:sz="0" w:space="0" w:color="auto"/>
          </w:divBdr>
        </w:div>
        <w:div w:id="1868449598">
          <w:marLeft w:val="0"/>
          <w:marRight w:val="0"/>
          <w:marTop w:val="0"/>
          <w:marBottom w:val="0"/>
          <w:divBdr>
            <w:top w:val="none" w:sz="0" w:space="0" w:color="auto"/>
            <w:left w:val="none" w:sz="0" w:space="0" w:color="auto"/>
            <w:bottom w:val="none" w:sz="0" w:space="0" w:color="auto"/>
            <w:right w:val="none" w:sz="0" w:space="0" w:color="auto"/>
          </w:divBdr>
        </w:div>
        <w:div w:id="1871599431">
          <w:marLeft w:val="0"/>
          <w:marRight w:val="0"/>
          <w:marTop w:val="0"/>
          <w:marBottom w:val="0"/>
          <w:divBdr>
            <w:top w:val="none" w:sz="0" w:space="0" w:color="auto"/>
            <w:left w:val="none" w:sz="0" w:space="0" w:color="auto"/>
            <w:bottom w:val="none" w:sz="0" w:space="0" w:color="auto"/>
            <w:right w:val="none" w:sz="0" w:space="0" w:color="auto"/>
          </w:divBdr>
        </w:div>
        <w:div w:id="1897349093">
          <w:marLeft w:val="0"/>
          <w:marRight w:val="0"/>
          <w:marTop w:val="0"/>
          <w:marBottom w:val="0"/>
          <w:divBdr>
            <w:top w:val="none" w:sz="0" w:space="0" w:color="auto"/>
            <w:left w:val="none" w:sz="0" w:space="0" w:color="auto"/>
            <w:bottom w:val="none" w:sz="0" w:space="0" w:color="auto"/>
            <w:right w:val="none" w:sz="0" w:space="0" w:color="auto"/>
          </w:divBdr>
        </w:div>
        <w:div w:id="1925534382">
          <w:marLeft w:val="0"/>
          <w:marRight w:val="0"/>
          <w:marTop w:val="0"/>
          <w:marBottom w:val="0"/>
          <w:divBdr>
            <w:top w:val="none" w:sz="0" w:space="0" w:color="auto"/>
            <w:left w:val="none" w:sz="0" w:space="0" w:color="auto"/>
            <w:bottom w:val="none" w:sz="0" w:space="0" w:color="auto"/>
            <w:right w:val="none" w:sz="0" w:space="0" w:color="auto"/>
          </w:divBdr>
        </w:div>
        <w:div w:id="2022900383">
          <w:marLeft w:val="0"/>
          <w:marRight w:val="0"/>
          <w:marTop w:val="0"/>
          <w:marBottom w:val="0"/>
          <w:divBdr>
            <w:top w:val="none" w:sz="0" w:space="0" w:color="auto"/>
            <w:left w:val="none" w:sz="0" w:space="0" w:color="auto"/>
            <w:bottom w:val="none" w:sz="0" w:space="0" w:color="auto"/>
            <w:right w:val="none" w:sz="0" w:space="0" w:color="auto"/>
          </w:divBdr>
        </w:div>
        <w:div w:id="2057580728">
          <w:marLeft w:val="0"/>
          <w:marRight w:val="0"/>
          <w:marTop w:val="0"/>
          <w:marBottom w:val="0"/>
          <w:divBdr>
            <w:top w:val="none" w:sz="0" w:space="0" w:color="auto"/>
            <w:left w:val="none" w:sz="0" w:space="0" w:color="auto"/>
            <w:bottom w:val="none" w:sz="0" w:space="0" w:color="auto"/>
            <w:right w:val="none" w:sz="0" w:space="0" w:color="auto"/>
          </w:divBdr>
        </w:div>
        <w:div w:id="2113624081">
          <w:marLeft w:val="0"/>
          <w:marRight w:val="0"/>
          <w:marTop w:val="0"/>
          <w:marBottom w:val="0"/>
          <w:divBdr>
            <w:top w:val="none" w:sz="0" w:space="0" w:color="auto"/>
            <w:left w:val="none" w:sz="0" w:space="0" w:color="auto"/>
            <w:bottom w:val="none" w:sz="0" w:space="0" w:color="auto"/>
            <w:right w:val="none" w:sz="0" w:space="0" w:color="auto"/>
          </w:divBdr>
        </w:div>
        <w:div w:id="2124569541">
          <w:marLeft w:val="0"/>
          <w:marRight w:val="0"/>
          <w:marTop w:val="0"/>
          <w:marBottom w:val="0"/>
          <w:divBdr>
            <w:top w:val="none" w:sz="0" w:space="0" w:color="auto"/>
            <w:left w:val="none" w:sz="0" w:space="0" w:color="auto"/>
            <w:bottom w:val="none" w:sz="0" w:space="0" w:color="auto"/>
            <w:right w:val="none" w:sz="0" w:space="0" w:color="auto"/>
          </w:divBdr>
        </w:div>
      </w:divsChild>
    </w:div>
    <w:div w:id="759839467">
      <w:bodyDiv w:val="1"/>
      <w:marLeft w:val="0"/>
      <w:marRight w:val="0"/>
      <w:marTop w:val="0"/>
      <w:marBottom w:val="0"/>
      <w:divBdr>
        <w:top w:val="none" w:sz="0" w:space="0" w:color="auto"/>
        <w:left w:val="none" w:sz="0" w:space="0" w:color="auto"/>
        <w:bottom w:val="none" w:sz="0" w:space="0" w:color="auto"/>
        <w:right w:val="none" w:sz="0" w:space="0" w:color="auto"/>
      </w:divBdr>
    </w:div>
    <w:div w:id="780078450">
      <w:bodyDiv w:val="1"/>
      <w:marLeft w:val="0"/>
      <w:marRight w:val="0"/>
      <w:marTop w:val="0"/>
      <w:marBottom w:val="0"/>
      <w:divBdr>
        <w:top w:val="none" w:sz="0" w:space="0" w:color="auto"/>
        <w:left w:val="none" w:sz="0" w:space="0" w:color="auto"/>
        <w:bottom w:val="none" w:sz="0" w:space="0" w:color="auto"/>
        <w:right w:val="none" w:sz="0" w:space="0" w:color="auto"/>
      </w:divBdr>
    </w:div>
    <w:div w:id="806053316">
      <w:bodyDiv w:val="1"/>
      <w:marLeft w:val="0"/>
      <w:marRight w:val="0"/>
      <w:marTop w:val="0"/>
      <w:marBottom w:val="0"/>
      <w:divBdr>
        <w:top w:val="none" w:sz="0" w:space="0" w:color="auto"/>
        <w:left w:val="none" w:sz="0" w:space="0" w:color="auto"/>
        <w:bottom w:val="none" w:sz="0" w:space="0" w:color="auto"/>
        <w:right w:val="none" w:sz="0" w:space="0" w:color="auto"/>
      </w:divBdr>
    </w:div>
    <w:div w:id="915745688">
      <w:bodyDiv w:val="1"/>
      <w:marLeft w:val="0"/>
      <w:marRight w:val="0"/>
      <w:marTop w:val="0"/>
      <w:marBottom w:val="0"/>
      <w:divBdr>
        <w:top w:val="none" w:sz="0" w:space="0" w:color="auto"/>
        <w:left w:val="none" w:sz="0" w:space="0" w:color="auto"/>
        <w:bottom w:val="none" w:sz="0" w:space="0" w:color="auto"/>
        <w:right w:val="none" w:sz="0" w:space="0" w:color="auto"/>
      </w:divBdr>
    </w:div>
    <w:div w:id="1049840675">
      <w:bodyDiv w:val="1"/>
      <w:marLeft w:val="0"/>
      <w:marRight w:val="0"/>
      <w:marTop w:val="0"/>
      <w:marBottom w:val="0"/>
      <w:divBdr>
        <w:top w:val="none" w:sz="0" w:space="0" w:color="auto"/>
        <w:left w:val="none" w:sz="0" w:space="0" w:color="auto"/>
        <w:bottom w:val="none" w:sz="0" w:space="0" w:color="auto"/>
        <w:right w:val="single" w:sz="6" w:space="6" w:color="FFFFFF"/>
      </w:divBdr>
      <w:divsChild>
        <w:div w:id="985932010">
          <w:marLeft w:val="0"/>
          <w:marRight w:val="0"/>
          <w:marTop w:val="0"/>
          <w:marBottom w:val="0"/>
          <w:divBdr>
            <w:top w:val="none" w:sz="0" w:space="0" w:color="auto"/>
            <w:left w:val="none" w:sz="0" w:space="0" w:color="auto"/>
            <w:bottom w:val="none" w:sz="0" w:space="0" w:color="auto"/>
            <w:right w:val="none" w:sz="0" w:space="0" w:color="auto"/>
          </w:divBdr>
          <w:divsChild>
            <w:div w:id="1004093292">
              <w:marLeft w:val="0"/>
              <w:marRight w:val="0"/>
              <w:marTop w:val="0"/>
              <w:marBottom w:val="0"/>
              <w:divBdr>
                <w:top w:val="none" w:sz="0" w:space="0" w:color="auto"/>
                <w:left w:val="none" w:sz="0" w:space="0" w:color="auto"/>
                <w:bottom w:val="none" w:sz="0" w:space="0" w:color="auto"/>
                <w:right w:val="none" w:sz="0" w:space="0" w:color="auto"/>
              </w:divBdr>
              <w:divsChild>
                <w:div w:id="127417151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54310569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38505661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260868472">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65251">
      <w:bodyDiv w:val="1"/>
      <w:marLeft w:val="0"/>
      <w:marRight w:val="0"/>
      <w:marTop w:val="0"/>
      <w:marBottom w:val="0"/>
      <w:divBdr>
        <w:top w:val="none" w:sz="0" w:space="0" w:color="auto"/>
        <w:left w:val="none" w:sz="0" w:space="0" w:color="auto"/>
        <w:bottom w:val="none" w:sz="0" w:space="0" w:color="auto"/>
        <w:right w:val="none" w:sz="0" w:space="0" w:color="auto"/>
      </w:divBdr>
    </w:div>
    <w:div w:id="1062174281">
      <w:bodyDiv w:val="1"/>
      <w:marLeft w:val="0"/>
      <w:marRight w:val="0"/>
      <w:marTop w:val="0"/>
      <w:marBottom w:val="0"/>
      <w:divBdr>
        <w:top w:val="none" w:sz="0" w:space="0" w:color="auto"/>
        <w:left w:val="none" w:sz="0" w:space="0" w:color="auto"/>
        <w:bottom w:val="none" w:sz="0" w:space="0" w:color="auto"/>
        <w:right w:val="none" w:sz="0" w:space="0" w:color="auto"/>
      </w:divBdr>
    </w:div>
    <w:div w:id="1098719506">
      <w:bodyDiv w:val="1"/>
      <w:marLeft w:val="0"/>
      <w:marRight w:val="0"/>
      <w:marTop w:val="0"/>
      <w:marBottom w:val="0"/>
      <w:divBdr>
        <w:top w:val="none" w:sz="0" w:space="0" w:color="auto"/>
        <w:left w:val="none" w:sz="0" w:space="0" w:color="auto"/>
        <w:bottom w:val="none" w:sz="0" w:space="0" w:color="auto"/>
        <w:right w:val="none" w:sz="0" w:space="0" w:color="auto"/>
      </w:divBdr>
    </w:div>
    <w:div w:id="1166164121">
      <w:bodyDiv w:val="1"/>
      <w:marLeft w:val="0"/>
      <w:marRight w:val="0"/>
      <w:marTop w:val="0"/>
      <w:marBottom w:val="0"/>
      <w:divBdr>
        <w:top w:val="none" w:sz="0" w:space="0" w:color="auto"/>
        <w:left w:val="none" w:sz="0" w:space="0" w:color="auto"/>
        <w:bottom w:val="none" w:sz="0" w:space="0" w:color="auto"/>
        <w:right w:val="none" w:sz="0" w:space="0" w:color="auto"/>
      </w:divBdr>
    </w:div>
    <w:div w:id="1213538667">
      <w:bodyDiv w:val="1"/>
      <w:marLeft w:val="0"/>
      <w:marRight w:val="0"/>
      <w:marTop w:val="0"/>
      <w:marBottom w:val="0"/>
      <w:divBdr>
        <w:top w:val="none" w:sz="0" w:space="0" w:color="auto"/>
        <w:left w:val="none" w:sz="0" w:space="0" w:color="auto"/>
        <w:bottom w:val="none" w:sz="0" w:space="0" w:color="auto"/>
        <w:right w:val="none" w:sz="0" w:space="0" w:color="auto"/>
      </w:divBdr>
    </w:div>
    <w:div w:id="1230112974">
      <w:bodyDiv w:val="1"/>
      <w:marLeft w:val="0"/>
      <w:marRight w:val="750"/>
      <w:marTop w:val="0"/>
      <w:marBottom w:val="0"/>
      <w:divBdr>
        <w:top w:val="none" w:sz="0" w:space="0" w:color="auto"/>
        <w:left w:val="none" w:sz="0" w:space="0" w:color="auto"/>
        <w:bottom w:val="none" w:sz="0" w:space="0" w:color="auto"/>
        <w:right w:val="none" w:sz="0" w:space="0" w:color="auto"/>
      </w:divBdr>
      <w:divsChild>
        <w:div w:id="1825007095">
          <w:marLeft w:val="0"/>
          <w:marRight w:val="0"/>
          <w:marTop w:val="0"/>
          <w:marBottom w:val="0"/>
          <w:divBdr>
            <w:top w:val="none" w:sz="0" w:space="0" w:color="auto"/>
            <w:left w:val="none" w:sz="0" w:space="0" w:color="auto"/>
            <w:bottom w:val="none" w:sz="0" w:space="0" w:color="auto"/>
            <w:right w:val="none" w:sz="0" w:space="0" w:color="auto"/>
          </w:divBdr>
          <w:divsChild>
            <w:div w:id="537206449">
              <w:marLeft w:val="0"/>
              <w:marRight w:val="0"/>
              <w:marTop w:val="0"/>
              <w:marBottom w:val="0"/>
              <w:divBdr>
                <w:top w:val="none" w:sz="0" w:space="0" w:color="auto"/>
                <w:left w:val="none" w:sz="0" w:space="0" w:color="auto"/>
                <w:bottom w:val="none" w:sz="0" w:space="0" w:color="auto"/>
                <w:right w:val="none" w:sz="0" w:space="0" w:color="auto"/>
              </w:divBdr>
              <w:divsChild>
                <w:div w:id="68694844">
                  <w:marLeft w:val="0"/>
                  <w:marRight w:val="0"/>
                  <w:marTop w:val="0"/>
                  <w:marBottom w:val="0"/>
                  <w:divBdr>
                    <w:top w:val="none" w:sz="0" w:space="0" w:color="auto"/>
                    <w:left w:val="none" w:sz="0" w:space="0" w:color="auto"/>
                    <w:bottom w:val="none" w:sz="0" w:space="0" w:color="auto"/>
                    <w:right w:val="none" w:sz="0" w:space="0" w:color="auto"/>
                  </w:divBdr>
                  <w:divsChild>
                    <w:div w:id="1996760147">
                      <w:marLeft w:val="-225"/>
                      <w:marRight w:val="-225"/>
                      <w:marTop w:val="0"/>
                      <w:marBottom w:val="0"/>
                      <w:divBdr>
                        <w:top w:val="none" w:sz="0" w:space="0" w:color="auto"/>
                        <w:left w:val="none" w:sz="0" w:space="0" w:color="auto"/>
                        <w:bottom w:val="none" w:sz="0" w:space="0" w:color="auto"/>
                        <w:right w:val="none" w:sz="0" w:space="0" w:color="auto"/>
                      </w:divBdr>
                      <w:divsChild>
                        <w:div w:id="1829250804">
                          <w:marLeft w:val="0"/>
                          <w:marRight w:val="0"/>
                          <w:marTop w:val="0"/>
                          <w:marBottom w:val="0"/>
                          <w:divBdr>
                            <w:top w:val="none" w:sz="0" w:space="0" w:color="auto"/>
                            <w:left w:val="none" w:sz="0" w:space="0" w:color="auto"/>
                            <w:bottom w:val="none" w:sz="0" w:space="0" w:color="auto"/>
                            <w:right w:val="none" w:sz="0" w:space="0" w:color="auto"/>
                          </w:divBdr>
                          <w:divsChild>
                            <w:div w:id="1916166557">
                              <w:marLeft w:val="0"/>
                              <w:marRight w:val="0"/>
                              <w:marTop w:val="0"/>
                              <w:marBottom w:val="0"/>
                              <w:divBdr>
                                <w:top w:val="none" w:sz="0" w:space="0" w:color="auto"/>
                                <w:left w:val="none" w:sz="0" w:space="0" w:color="auto"/>
                                <w:bottom w:val="none" w:sz="0" w:space="0" w:color="auto"/>
                                <w:right w:val="none" w:sz="0" w:space="0" w:color="auto"/>
                              </w:divBdr>
                              <w:divsChild>
                                <w:div w:id="1081953815">
                                  <w:marLeft w:val="0"/>
                                  <w:marRight w:val="0"/>
                                  <w:marTop w:val="0"/>
                                  <w:marBottom w:val="0"/>
                                  <w:divBdr>
                                    <w:top w:val="none" w:sz="0" w:space="0" w:color="auto"/>
                                    <w:left w:val="none" w:sz="0" w:space="0" w:color="auto"/>
                                    <w:bottom w:val="none" w:sz="0" w:space="0" w:color="auto"/>
                                    <w:right w:val="none" w:sz="0" w:space="0" w:color="auto"/>
                                  </w:divBdr>
                                  <w:divsChild>
                                    <w:div w:id="83816141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03519279">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707095583">
                                              <w:blockQuote w:val="1"/>
                                              <w:marLeft w:val="400"/>
                                              <w:marRight w:val="0"/>
                                              <w:marTop w:val="160"/>
                                              <w:marBottom w:val="200"/>
                                              <w:divBdr>
                                                <w:top w:val="none" w:sz="0" w:space="0" w:color="auto"/>
                                                <w:left w:val="none" w:sz="0" w:space="0" w:color="auto"/>
                                                <w:bottom w:val="none" w:sz="0" w:space="0" w:color="auto"/>
                                                <w:right w:val="none" w:sz="0" w:space="0" w:color="auto"/>
                                              </w:divBdr>
                                            </w:div>
                                            <w:div w:id="1221213748">
                                              <w:blockQuote w:val="1"/>
                                              <w:marLeft w:val="400"/>
                                              <w:marRight w:val="0"/>
                                              <w:marTop w:val="160"/>
                                              <w:marBottom w:val="200"/>
                                              <w:divBdr>
                                                <w:top w:val="none" w:sz="0" w:space="0" w:color="auto"/>
                                                <w:left w:val="none" w:sz="0" w:space="0" w:color="auto"/>
                                                <w:bottom w:val="none" w:sz="0" w:space="0" w:color="auto"/>
                                                <w:right w:val="none" w:sz="0" w:space="0" w:color="auto"/>
                                              </w:divBdr>
                                            </w:div>
                                            <w:div w:id="160361372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5145398">
      <w:bodyDiv w:val="1"/>
      <w:marLeft w:val="0"/>
      <w:marRight w:val="0"/>
      <w:marTop w:val="0"/>
      <w:marBottom w:val="0"/>
      <w:divBdr>
        <w:top w:val="none" w:sz="0" w:space="0" w:color="auto"/>
        <w:left w:val="none" w:sz="0" w:space="0" w:color="auto"/>
        <w:bottom w:val="none" w:sz="0" w:space="0" w:color="auto"/>
        <w:right w:val="none" w:sz="0" w:space="0" w:color="auto"/>
      </w:divBdr>
    </w:div>
    <w:div w:id="1283612714">
      <w:bodyDiv w:val="1"/>
      <w:marLeft w:val="0"/>
      <w:marRight w:val="0"/>
      <w:marTop w:val="0"/>
      <w:marBottom w:val="0"/>
      <w:divBdr>
        <w:top w:val="none" w:sz="0" w:space="0" w:color="auto"/>
        <w:left w:val="none" w:sz="0" w:space="0" w:color="auto"/>
        <w:bottom w:val="none" w:sz="0" w:space="0" w:color="auto"/>
        <w:right w:val="none" w:sz="0" w:space="0" w:color="auto"/>
      </w:divBdr>
    </w:div>
    <w:div w:id="1409352511">
      <w:bodyDiv w:val="1"/>
      <w:marLeft w:val="0"/>
      <w:marRight w:val="0"/>
      <w:marTop w:val="0"/>
      <w:marBottom w:val="0"/>
      <w:divBdr>
        <w:top w:val="none" w:sz="0" w:space="0" w:color="auto"/>
        <w:left w:val="none" w:sz="0" w:space="0" w:color="auto"/>
        <w:bottom w:val="none" w:sz="0" w:space="0" w:color="auto"/>
        <w:right w:val="none" w:sz="0" w:space="0" w:color="auto"/>
      </w:divBdr>
    </w:div>
    <w:div w:id="1444373890">
      <w:bodyDiv w:val="1"/>
      <w:marLeft w:val="0"/>
      <w:marRight w:val="0"/>
      <w:marTop w:val="0"/>
      <w:marBottom w:val="0"/>
      <w:divBdr>
        <w:top w:val="none" w:sz="0" w:space="0" w:color="auto"/>
        <w:left w:val="none" w:sz="0" w:space="0" w:color="auto"/>
        <w:bottom w:val="none" w:sz="0" w:space="0" w:color="auto"/>
        <w:right w:val="none" w:sz="0" w:space="0" w:color="auto"/>
      </w:divBdr>
    </w:div>
    <w:div w:id="1444954522">
      <w:bodyDiv w:val="1"/>
      <w:marLeft w:val="0"/>
      <w:marRight w:val="0"/>
      <w:marTop w:val="0"/>
      <w:marBottom w:val="0"/>
      <w:divBdr>
        <w:top w:val="none" w:sz="0" w:space="0" w:color="auto"/>
        <w:left w:val="none" w:sz="0" w:space="0" w:color="auto"/>
        <w:bottom w:val="none" w:sz="0" w:space="0" w:color="auto"/>
        <w:right w:val="none" w:sz="0" w:space="0" w:color="auto"/>
      </w:divBdr>
    </w:div>
    <w:div w:id="1489321993">
      <w:bodyDiv w:val="1"/>
      <w:marLeft w:val="0"/>
      <w:marRight w:val="0"/>
      <w:marTop w:val="0"/>
      <w:marBottom w:val="0"/>
      <w:divBdr>
        <w:top w:val="none" w:sz="0" w:space="0" w:color="auto"/>
        <w:left w:val="none" w:sz="0" w:space="0" w:color="auto"/>
        <w:bottom w:val="none" w:sz="0" w:space="0" w:color="auto"/>
        <w:right w:val="none" w:sz="0" w:space="0" w:color="auto"/>
      </w:divBdr>
      <w:divsChild>
        <w:div w:id="1026717473">
          <w:marLeft w:val="0"/>
          <w:marRight w:val="0"/>
          <w:marTop w:val="0"/>
          <w:marBottom w:val="0"/>
          <w:divBdr>
            <w:top w:val="none" w:sz="0" w:space="0" w:color="auto"/>
            <w:left w:val="none" w:sz="0" w:space="0" w:color="auto"/>
            <w:bottom w:val="none" w:sz="0" w:space="0" w:color="auto"/>
            <w:right w:val="none" w:sz="0" w:space="0" w:color="auto"/>
          </w:divBdr>
          <w:divsChild>
            <w:div w:id="1719668145">
              <w:marLeft w:val="0"/>
              <w:marRight w:val="0"/>
              <w:marTop w:val="0"/>
              <w:marBottom w:val="0"/>
              <w:divBdr>
                <w:top w:val="none" w:sz="0" w:space="0" w:color="auto"/>
                <w:left w:val="none" w:sz="0" w:space="0" w:color="auto"/>
                <w:bottom w:val="none" w:sz="0" w:space="0" w:color="auto"/>
                <w:right w:val="none" w:sz="0" w:space="0" w:color="auto"/>
              </w:divBdr>
              <w:divsChild>
                <w:div w:id="1470316928">
                  <w:marLeft w:val="0"/>
                  <w:marRight w:val="0"/>
                  <w:marTop w:val="0"/>
                  <w:marBottom w:val="0"/>
                  <w:divBdr>
                    <w:top w:val="none" w:sz="0" w:space="0" w:color="auto"/>
                    <w:left w:val="none" w:sz="0" w:space="0" w:color="auto"/>
                    <w:bottom w:val="none" w:sz="0" w:space="0" w:color="auto"/>
                    <w:right w:val="none" w:sz="0" w:space="0" w:color="auto"/>
                  </w:divBdr>
                  <w:divsChild>
                    <w:div w:id="13919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209612">
      <w:bodyDiv w:val="1"/>
      <w:marLeft w:val="0"/>
      <w:marRight w:val="0"/>
      <w:marTop w:val="0"/>
      <w:marBottom w:val="0"/>
      <w:divBdr>
        <w:top w:val="none" w:sz="0" w:space="0" w:color="auto"/>
        <w:left w:val="none" w:sz="0" w:space="0" w:color="auto"/>
        <w:bottom w:val="none" w:sz="0" w:space="0" w:color="auto"/>
        <w:right w:val="single" w:sz="6" w:space="6" w:color="FFFFFF"/>
      </w:divBdr>
      <w:divsChild>
        <w:div w:id="1200554640">
          <w:marLeft w:val="0"/>
          <w:marRight w:val="0"/>
          <w:marTop w:val="0"/>
          <w:marBottom w:val="0"/>
          <w:divBdr>
            <w:top w:val="none" w:sz="0" w:space="0" w:color="auto"/>
            <w:left w:val="none" w:sz="0" w:space="0" w:color="auto"/>
            <w:bottom w:val="none" w:sz="0" w:space="0" w:color="auto"/>
            <w:right w:val="none" w:sz="0" w:space="0" w:color="auto"/>
          </w:divBdr>
          <w:divsChild>
            <w:div w:id="1281648829">
              <w:marLeft w:val="0"/>
              <w:marRight w:val="0"/>
              <w:marTop w:val="0"/>
              <w:marBottom w:val="0"/>
              <w:divBdr>
                <w:top w:val="none" w:sz="0" w:space="0" w:color="auto"/>
                <w:left w:val="none" w:sz="0" w:space="0" w:color="auto"/>
                <w:bottom w:val="none" w:sz="0" w:space="0" w:color="auto"/>
                <w:right w:val="none" w:sz="0" w:space="0" w:color="auto"/>
              </w:divBdr>
              <w:divsChild>
                <w:div w:id="60781241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88056036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98402682">
                          <w:blockQuote w:val="1"/>
                          <w:marLeft w:val="340"/>
                          <w:marRight w:val="0"/>
                          <w:marTop w:val="160"/>
                          <w:marBottom w:val="200"/>
                          <w:divBdr>
                            <w:top w:val="none" w:sz="0" w:space="0" w:color="auto"/>
                            <w:left w:val="none" w:sz="0" w:space="0" w:color="auto"/>
                            <w:bottom w:val="none" w:sz="0" w:space="0" w:color="auto"/>
                            <w:right w:val="none" w:sz="0" w:space="0" w:color="auto"/>
                          </w:divBdr>
                        </w:div>
                        <w:div w:id="316346284">
                          <w:blockQuote w:val="1"/>
                          <w:marLeft w:val="340"/>
                          <w:marRight w:val="0"/>
                          <w:marTop w:val="160"/>
                          <w:marBottom w:val="200"/>
                          <w:divBdr>
                            <w:top w:val="none" w:sz="0" w:space="0" w:color="auto"/>
                            <w:left w:val="none" w:sz="0" w:space="0" w:color="auto"/>
                            <w:bottom w:val="none" w:sz="0" w:space="0" w:color="auto"/>
                            <w:right w:val="none" w:sz="0" w:space="0" w:color="auto"/>
                          </w:divBdr>
                        </w:div>
                        <w:div w:id="855851183">
                          <w:blockQuote w:val="1"/>
                          <w:marLeft w:val="340"/>
                          <w:marRight w:val="0"/>
                          <w:marTop w:val="160"/>
                          <w:marBottom w:val="200"/>
                          <w:divBdr>
                            <w:top w:val="none" w:sz="0" w:space="0" w:color="auto"/>
                            <w:left w:val="none" w:sz="0" w:space="0" w:color="auto"/>
                            <w:bottom w:val="none" w:sz="0" w:space="0" w:color="auto"/>
                            <w:right w:val="none" w:sz="0" w:space="0" w:color="auto"/>
                          </w:divBdr>
                        </w:div>
                        <w:div w:id="1283148470">
                          <w:blockQuote w:val="1"/>
                          <w:marLeft w:val="340"/>
                          <w:marRight w:val="0"/>
                          <w:marTop w:val="160"/>
                          <w:marBottom w:val="200"/>
                          <w:divBdr>
                            <w:top w:val="none" w:sz="0" w:space="0" w:color="auto"/>
                            <w:left w:val="none" w:sz="0" w:space="0" w:color="auto"/>
                            <w:bottom w:val="none" w:sz="0" w:space="0" w:color="auto"/>
                            <w:right w:val="none" w:sz="0" w:space="0" w:color="auto"/>
                          </w:divBdr>
                        </w:div>
                        <w:div w:id="1544632041">
                          <w:blockQuote w:val="1"/>
                          <w:marLeft w:val="340"/>
                          <w:marRight w:val="0"/>
                          <w:marTop w:val="160"/>
                          <w:marBottom w:val="200"/>
                          <w:divBdr>
                            <w:top w:val="none" w:sz="0" w:space="0" w:color="auto"/>
                            <w:left w:val="none" w:sz="0" w:space="0" w:color="auto"/>
                            <w:bottom w:val="none" w:sz="0" w:space="0" w:color="auto"/>
                            <w:right w:val="none" w:sz="0" w:space="0" w:color="auto"/>
                          </w:divBdr>
                        </w:div>
                        <w:div w:id="1959069198">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528567112">
      <w:bodyDiv w:val="1"/>
      <w:marLeft w:val="0"/>
      <w:marRight w:val="0"/>
      <w:marTop w:val="0"/>
      <w:marBottom w:val="0"/>
      <w:divBdr>
        <w:top w:val="none" w:sz="0" w:space="0" w:color="auto"/>
        <w:left w:val="none" w:sz="0" w:space="0" w:color="auto"/>
        <w:bottom w:val="none" w:sz="0" w:space="0" w:color="auto"/>
        <w:right w:val="none" w:sz="0" w:space="0" w:color="auto"/>
      </w:divBdr>
    </w:div>
    <w:div w:id="1529485051">
      <w:bodyDiv w:val="1"/>
      <w:marLeft w:val="0"/>
      <w:marRight w:val="0"/>
      <w:marTop w:val="0"/>
      <w:marBottom w:val="0"/>
      <w:divBdr>
        <w:top w:val="none" w:sz="0" w:space="0" w:color="auto"/>
        <w:left w:val="none" w:sz="0" w:space="0" w:color="auto"/>
        <w:bottom w:val="none" w:sz="0" w:space="0" w:color="auto"/>
        <w:right w:val="none" w:sz="0" w:space="0" w:color="auto"/>
      </w:divBdr>
    </w:div>
    <w:div w:id="1539708544">
      <w:bodyDiv w:val="1"/>
      <w:marLeft w:val="0"/>
      <w:marRight w:val="0"/>
      <w:marTop w:val="0"/>
      <w:marBottom w:val="0"/>
      <w:divBdr>
        <w:top w:val="none" w:sz="0" w:space="0" w:color="auto"/>
        <w:left w:val="none" w:sz="0" w:space="0" w:color="auto"/>
        <w:bottom w:val="none" w:sz="0" w:space="0" w:color="auto"/>
        <w:right w:val="none" w:sz="0" w:space="0" w:color="auto"/>
      </w:divBdr>
    </w:div>
    <w:div w:id="1567766793">
      <w:bodyDiv w:val="1"/>
      <w:marLeft w:val="0"/>
      <w:marRight w:val="0"/>
      <w:marTop w:val="0"/>
      <w:marBottom w:val="0"/>
      <w:divBdr>
        <w:top w:val="none" w:sz="0" w:space="0" w:color="auto"/>
        <w:left w:val="none" w:sz="0" w:space="0" w:color="auto"/>
        <w:bottom w:val="none" w:sz="0" w:space="0" w:color="auto"/>
        <w:right w:val="single" w:sz="6" w:space="6" w:color="FFFFFF"/>
      </w:divBdr>
      <w:divsChild>
        <w:div w:id="364913015">
          <w:marLeft w:val="0"/>
          <w:marRight w:val="0"/>
          <w:marTop w:val="0"/>
          <w:marBottom w:val="0"/>
          <w:divBdr>
            <w:top w:val="none" w:sz="0" w:space="0" w:color="auto"/>
            <w:left w:val="none" w:sz="0" w:space="0" w:color="auto"/>
            <w:bottom w:val="none" w:sz="0" w:space="0" w:color="auto"/>
            <w:right w:val="none" w:sz="0" w:space="0" w:color="auto"/>
          </w:divBdr>
          <w:divsChild>
            <w:div w:id="564220817">
              <w:marLeft w:val="0"/>
              <w:marRight w:val="0"/>
              <w:marTop w:val="0"/>
              <w:marBottom w:val="0"/>
              <w:divBdr>
                <w:top w:val="none" w:sz="0" w:space="0" w:color="auto"/>
                <w:left w:val="none" w:sz="0" w:space="0" w:color="auto"/>
                <w:bottom w:val="none" w:sz="0" w:space="0" w:color="auto"/>
                <w:right w:val="none" w:sz="0" w:space="0" w:color="auto"/>
              </w:divBdr>
              <w:divsChild>
                <w:div w:id="101202666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50405171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01083226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896577291">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501742">
      <w:bodyDiv w:val="1"/>
      <w:marLeft w:val="300"/>
      <w:marRight w:val="300"/>
      <w:marTop w:val="120"/>
      <w:marBottom w:val="120"/>
      <w:divBdr>
        <w:top w:val="none" w:sz="0" w:space="0" w:color="auto"/>
        <w:left w:val="none" w:sz="0" w:space="0" w:color="auto"/>
        <w:bottom w:val="none" w:sz="0" w:space="0" w:color="auto"/>
        <w:right w:val="none" w:sz="0" w:space="0" w:color="auto"/>
      </w:divBdr>
      <w:divsChild>
        <w:div w:id="1444107739">
          <w:marLeft w:val="0"/>
          <w:marRight w:val="0"/>
          <w:marTop w:val="0"/>
          <w:marBottom w:val="0"/>
          <w:divBdr>
            <w:top w:val="none" w:sz="0" w:space="0" w:color="auto"/>
            <w:left w:val="none" w:sz="0" w:space="0" w:color="auto"/>
            <w:bottom w:val="none" w:sz="0" w:space="0" w:color="auto"/>
            <w:right w:val="none" w:sz="0" w:space="0" w:color="auto"/>
          </w:divBdr>
        </w:div>
      </w:divsChild>
    </w:div>
    <w:div w:id="1639605749">
      <w:bodyDiv w:val="1"/>
      <w:marLeft w:val="0"/>
      <w:marRight w:val="0"/>
      <w:marTop w:val="0"/>
      <w:marBottom w:val="0"/>
      <w:divBdr>
        <w:top w:val="none" w:sz="0" w:space="0" w:color="auto"/>
        <w:left w:val="none" w:sz="0" w:space="0" w:color="auto"/>
        <w:bottom w:val="none" w:sz="0" w:space="0" w:color="auto"/>
        <w:right w:val="single" w:sz="4" w:space="4" w:color="FFFFFF"/>
      </w:divBdr>
      <w:divsChild>
        <w:div w:id="260115256">
          <w:marLeft w:val="0"/>
          <w:marRight w:val="0"/>
          <w:marTop w:val="0"/>
          <w:marBottom w:val="0"/>
          <w:divBdr>
            <w:top w:val="none" w:sz="0" w:space="0" w:color="auto"/>
            <w:left w:val="none" w:sz="0" w:space="0" w:color="auto"/>
            <w:bottom w:val="none" w:sz="0" w:space="0" w:color="auto"/>
            <w:right w:val="none" w:sz="0" w:space="0" w:color="auto"/>
          </w:divBdr>
          <w:divsChild>
            <w:div w:id="1307590194">
              <w:marLeft w:val="0"/>
              <w:marRight w:val="0"/>
              <w:marTop w:val="0"/>
              <w:marBottom w:val="0"/>
              <w:divBdr>
                <w:top w:val="none" w:sz="0" w:space="0" w:color="auto"/>
                <w:left w:val="none" w:sz="0" w:space="0" w:color="auto"/>
                <w:bottom w:val="none" w:sz="0" w:space="0" w:color="auto"/>
                <w:right w:val="none" w:sz="0" w:space="0" w:color="auto"/>
              </w:divBdr>
              <w:divsChild>
                <w:div w:id="35199466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86590319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33178683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947472728">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168868">
      <w:bodyDiv w:val="1"/>
      <w:marLeft w:val="0"/>
      <w:marRight w:val="750"/>
      <w:marTop w:val="0"/>
      <w:marBottom w:val="0"/>
      <w:divBdr>
        <w:top w:val="none" w:sz="0" w:space="0" w:color="auto"/>
        <w:left w:val="none" w:sz="0" w:space="0" w:color="auto"/>
        <w:bottom w:val="none" w:sz="0" w:space="0" w:color="auto"/>
        <w:right w:val="none" w:sz="0" w:space="0" w:color="auto"/>
      </w:divBdr>
      <w:divsChild>
        <w:div w:id="1557740527">
          <w:marLeft w:val="0"/>
          <w:marRight w:val="0"/>
          <w:marTop w:val="0"/>
          <w:marBottom w:val="0"/>
          <w:divBdr>
            <w:top w:val="none" w:sz="0" w:space="0" w:color="auto"/>
            <w:left w:val="none" w:sz="0" w:space="0" w:color="auto"/>
            <w:bottom w:val="none" w:sz="0" w:space="0" w:color="auto"/>
            <w:right w:val="none" w:sz="0" w:space="0" w:color="auto"/>
          </w:divBdr>
          <w:divsChild>
            <w:div w:id="442963772">
              <w:marLeft w:val="0"/>
              <w:marRight w:val="0"/>
              <w:marTop w:val="0"/>
              <w:marBottom w:val="0"/>
              <w:divBdr>
                <w:top w:val="none" w:sz="0" w:space="0" w:color="auto"/>
                <w:left w:val="none" w:sz="0" w:space="0" w:color="auto"/>
                <w:bottom w:val="none" w:sz="0" w:space="0" w:color="auto"/>
                <w:right w:val="none" w:sz="0" w:space="0" w:color="auto"/>
              </w:divBdr>
              <w:divsChild>
                <w:div w:id="671106477">
                  <w:marLeft w:val="0"/>
                  <w:marRight w:val="0"/>
                  <w:marTop w:val="0"/>
                  <w:marBottom w:val="0"/>
                  <w:divBdr>
                    <w:top w:val="none" w:sz="0" w:space="0" w:color="auto"/>
                    <w:left w:val="none" w:sz="0" w:space="0" w:color="auto"/>
                    <w:bottom w:val="none" w:sz="0" w:space="0" w:color="auto"/>
                    <w:right w:val="none" w:sz="0" w:space="0" w:color="auto"/>
                  </w:divBdr>
                  <w:divsChild>
                    <w:div w:id="102262699">
                      <w:marLeft w:val="-225"/>
                      <w:marRight w:val="-225"/>
                      <w:marTop w:val="0"/>
                      <w:marBottom w:val="0"/>
                      <w:divBdr>
                        <w:top w:val="none" w:sz="0" w:space="0" w:color="auto"/>
                        <w:left w:val="none" w:sz="0" w:space="0" w:color="auto"/>
                        <w:bottom w:val="none" w:sz="0" w:space="0" w:color="auto"/>
                        <w:right w:val="none" w:sz="0" w:space="0" w:color="auto"/>
                      </w:divBdr>
                      <w:divsChild>
                        <w:div w:id="1154876923">
                          <w:marLeft w:val="0"/>
                          <w:marRight w:val="0"/>
                          <w:marTop w:val="0"/>
                          <w:marBottom w:val="0"/>
                          <w:divBdr>
                            <w:top w:val="none" w:sz="0" w:space="0" w:color="auto"/>
                            <w:left w:val="none" w:sz="0" w:space="0" w:color="auto"/>
                            <w:bottom w:val="none" w:sz="0" w:space="0" w:color="auto"/>
                            <w:right w:val="none" w:sz="0" w:space="0" w:color="auto"/>
                          </w:divBdr>
                          <w:divsChild>
                            <w:div w:id="285547270">
                              <w:marLeft w:val="0"/>
                              <w:marRight w:val="0"/>
                              <w:marTop w:val="0"/>
                              <w:marBottom w:val="0"/>
                              <w:divBdr>
                                <w:top w:val="none" w:sz="0" w:space="0" w:color="auto"/>
                                <w:left w:val="none" w:sz="0" w:space="0" w:color="auto"/>
                                <w:bottom w:val="none" w:sz="0" w:space="0" w:color="auto"/>
                                <w:right w:val="none" w:sz="0" w:space="0" w:color="auto"/>
                              </w:divBdr>
                              <w:divsChild>
                                <w:div w:id="1947076652">
                                  <w:marLeft w:val="0"/>
                                  <w:marRight w:val="0"/>
                                  <w:marTop w:val="0"/>
                                  <w:marBottom w:val="0"/>
                                  <w:divBdr>
                                    <w:top w:val="none" w:sz="0" w:space="0" w:color="auto"/>
                                    <w:left w:val="none" w:sz="0" w:space="0" w:color="auto"/>
                                    <w:bottom w:val="none" w:sz="0" w:space="0" w:color="auto"/>
                                    <w:right w:val="none" w:sz="0" w:space="0" w:color="auto"/>
                                  </w:divBdr>
                                  <w:divsChild>
                                    <w:div w:id="1491746700">
                                      <w:marLeft w:val="0"/>
                                      <w:marRight w:val="0"/>
                                      <w:marTop w:val="0"/>
                                      <w:marBottom w:val="0"/>
                                      <w:divBdr>
                                        <w:top w:val="none" w:sz="0" w:space="0" w:color="auto"/>
                                        <w:left w:val="none" w:sz="0" w:space="0" w:color="auto"/>
                                        <w:bottom w:val="none" w:sz="0" w:space="0" w:color="auto"/>
                                        <w:right w:val="none" w:sz="0" w:space="0" w:color="auto"/>
                                      </w:divBdr>
                                      <w:divsChild>
                                        <w:div w:id="212811685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7370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658344601">
                                                  <w:marLeft w:val="0"/>
                                                  <w:marRight w:val="0"/>
                                                  <w:marTop w:val="0"/>
                                                  <w:marBottom w:val="0"/>
                                                  <w:divBdr>
                                                    <w:top w:val="none" w:sz="0" w:space="0" w:color="auto"/>
                                                    <w:left w:val="none" w:sz="0" w:space="0" w:color="auto"/>
                                                    <w:bottom w:val="none" w:sz="0" w:space="0" w:color="auto"/>
                                                    <w:right w:val="none" w:sz="0" w:space="0" w:color="auto"/>
                                                  </w:divBdr>
                                                  <w:divsChild>
                                                    <w:div w:id="201683354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09366115">
                                                  <w:marLeft w:val="0"/>
                                                  <w:marRight w:val="0"/>
                                                  <w:marTop w:val="0"/>
                                                  <w:marBottom w:val="0"/>
                                                  <w:divBdr>
                                                    <w:top w:val="none" w:sz="0" w:space="0" w:color="auto"/>
                                                    <w:left w:val="none" w:sz="0" w:space="0" w:color="auto"/>
                                                    <w:bottom w:val="none" w:sz="0" w:space="0" w:color="auto"/>
                                                    <w:right w:val="none" w:sz="0" w:space="0" w:color="auto"/>
                                                  </w:divBdr>
                                                  <w:divsChild>
                                                    <w:div w:id="20113895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0193951">
      <w:bodyDiv w:val="1"/>
      <w:marLeft w:val="0"/>
      <w:marRight w:val="0"/>
      <w:marTop w:val="0"/>
      <w:marBottom w:val="0"/>
      <w:divBdr>
        <w:top w:val="none" w:sz="0" w:space="0" w:color="auto"/>
        <w:left w:val="none" w:sz="0" w:space="0" w:color="auto"/>
        <w:bottom w:val="none" w:sz="0" w:space="0" w:color="auto"/>
        <w:right w:val="none" w:sz="0" w:space="0" w:color="auto"/>
      </w:divBdr>
      <w:divsChild>
        <w:div w:id="539712231">
          <w:marLeft w:val="0"/>
          <w:marRight w:val="0"/>
          <w:marTop w:val="0"/>
          <w:marBottom w:val="0"/>
          <w:divBdr>
            <w:top w:val="none" w:sz="0" w:space="0" w:color="auto"/>
            <w:left w:val="none" w:sz="0" w:space="0" w:color="auto"/>
            <w:bottom w:val="none" w:sz="0" w:space="0" w:color="auto"/>
            <w:right w:val="none" w:sz="0" w:space="0" w:color="auto"/>
          </w:divBdr>
          <w:divsChild>
            <w:div w:id="1211379573">
              <w:marLeft w:val="0"/>
              <w:marRight w:val="0"/>
              <w:marTop w:val="0"/>
              <w:marBottom w:val="0"/>
              <w:divBdr>
                <w:top w:val="none" w:sz="0" w:space="0" w:color="auto"/>
                <w:left w:val="none" w:sz="0" w:space="0" w:color="auto"/>
                <w:bottom w:val="none" w:sz="0" w:space="0" w:color="auto"/>
                <w:right w:val="none" w:sz="0" w:space="0" w:color="auto"/>
              </w:divBdr>
              <w:divsChild>
                <w:div w:id="17934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0724">
      <w:bodyDiv w:val="1"/>
      <w:marLeft w:val="0"/>
      <w:marRight w:val="0"/>
      <w:marTop w:val="0"/>
      <w:marBottom w:val="0"/>
      <w:divBdr>
        <w:top w:val="none" w:sz="0" w:space="0" w:color="auto"/>
        <w:left w:val="none" w:sz="0" w:space="0" w:color="auto"/>
        <w:bottom w:val="none" w:sz="0" w:space="0" w:color="auto"/>
        <w:right w:val="none" w:sz="0" w:space="0" w:color="auto"/>
      </w:divBdr>
    </w:div>
    <w:div w:id="1793136107">
      <w:bodyDiv w:val="1"/>
      <w:marLeft w:val="0"/>
      <w:marRight w:val="0"/>
      <w:marTop w:val="0"/>
      <w:marBottom w:val="0"/>
      <w:divBdr>
        <w:top w:val="none" w:sz="0" w:space="0" w:color="auto"/>
        <w:left w:val="none" w:sz="0" w:space="0" w:color="auto"/>
        <w:bottom w:val="none" w:sz="0" w:space="0" w:color="auto"/>
        <w:right w:val="single" w:sz="6" w:space="6" w:color="FFFFFF"/>
      </w:divBdr>
      <w:divsChild>
        <w:div w:id="1032925574">
          <w:marLeft w:val="0"/>
          <w:marRight w:val="0"/>
          <w:marTop w:val="0"/>
          <w:marBottom w:val="0"/>
          <w:divBdr>
            <w:top w:val="none" w:sz="0" w:space="0" w:color="auto"/>
            <w:left w:val="none" w:sz="0" w:space="0" w:color="auto"/>
            <w:bottom w:val="none" w:sz="0" w:space="0" w:color="auto"/>
            <w:right w:val="none" w:sz="0" w:space="0" w:color="auto"/>
          </w:divBdr>
          <w:divsChild>
            <w:div w:id="1205756743">
              <w:marLeft w:val="0"/>
              <w:marRight w:val="0"/>
              <w:marTop w:val="0"/>
              <w:marBottom w:val="0"/>
              <w:divBdr>
                <w:top w:val="none" w:sz="0" w:space="0" w:color="auto"/>
                <w:left w:val="none" w:sz="0" w:space="0" w:color="auto"/>
                <w:bottom w:val="none" w:sz="0" w:space="0" w:color="auto"/>
                <w:right w:val="none" w:sz="0" w:space="0" w:color="auto"/>
              </w:divBdr>
              <w:divsChild>
                <w:div w:id="41224342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03843528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70875891">
                          <w:blockQuote w:val="1"/>
                          <w:marLeft w:val="340"/>
                          <w:marRight w:val="0"/>
                          <w:marTop w:val="160"/>
                          <w:marBottom w:val="200"/>
                          <w:divBdr>
                            <w:top w:val="none" w:sz="0" w:space="0" w:color="auto"/>
                            <w:left w:val="none" w:sz="0" w:space="0" w:color="auto"/>
                            <w:bottom w:val="none" w:sz="0" w:space="0" w:color="auto"/>
                            <w:right w:val="none" w:sz="0" w:space="0" w:color="auto"/>
                          </w:divBdr>
                        </w:div>
                        <w:div w:id="424300319">
                          <w:blockQuote w:val="1"/>
                          <w:marLeft w:val="340"/>
                          <w:marRight w:val="0"/>
                          <w:marTop w:val="160"/>
                          <w:marBottom w:val="200"/>
                          <w:divBdr>
                            <w:top w:val="none" w:sz="0" w:space="0" w:color="auto"/>
                            <w:left w:val="none" w:sz="0" w:space="0" w:color="auto"/>
                            <w:bottom w:val="none" w:sz="0" w:space="0" w:color="auto"/>
                            <w:right w:val="none" w:sz="0" w:space="0" w:color="auto"/>
                          </w:divBdr>
                        </w:div>
                        <w:div w:id="200239249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03187195">
      <w:bodyDiv w:val="1"/>
      <w:marLeft w:val="0"/>
      <w:marRight w:val="0"/>
      <w:marTop w:val="0"/>
      <w:marBottom w:val="0"/>
      <w:divBdr>
        <w:top w:val="none" w:sz="0" w:space="0" w:color="auto"/>
        <w:left w:val="none" w:sz="0" w:space="0" w:color="auto"/>
        <w:bottom w:val="none" w:sz="0" w:space="0" w:color="auto"/>
        <w:right w:val="none" w:sz="0" w:space="0" w:color="auto"/>
      </w:divBdr>
    </w:div>
    <w:div w:id="1850948803">
      <w:bodyDiv w:val="1"/>
      <w:marLeft w:val="0"/>
      <w:marRight w:val="0"/>
      <w:marTop w:val="0"/>
      <w:marBottom w:val="0"/>
      <w:divBdr>
        <w:top w:val="none" w:sz="0" w:space="0" w:color="auto"/>
        <w:left w:val="none" w:sz="0" w:space="0" w:color="auto"/>
        <w:bottom w:val="none" w:sz="0" w:space="0" w:color="auto"/>
        <w:right w:val="none" w:sz="0" w:space="0" w:color="auto"/>
      </w:divBdr>
    </w:div>
    <w:div w:id="1898583839">
      <w:bodyDiv w:val="1"/>
      <w:marLeft w:val="0"/>
      <w:marRight w:val="0"/>
      <w:marTop w:val="0"/>
      <w:marBottom w:val="0"/>
      <w:divBdr>
        <w:top w:val="none" w:sz="0" w:space="0" w:color="auto"/>
        <w:left w:val="none" w:sz="0" w:space="0" w:color="auto"/>
        <w:bottom w:val="none" w:sz="0" w:space="0" w:color="auto"/>
        <w:right w:val="none" w:sz="0" w:space="0" w:color="auto"/>
      </w:divBdr>
    </w:div>
    <w:div w:id="1901789210">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488091161">
          <w:marLeft w:val="0"/>
          <w:marRight w:val="0"/>
          <w:marTop w:val="0"/>
          <w:marBottom w:val="0"/>
          <w:divBdr>
            <w:top w:val="none" w:sz="0" w:space="0" w:color="auto"/>
            <w:left w:val="none" w:sz="0" w:space="0" w:color="auto"/>
            <w:bottom w:val="none" w:sz="0" w:space="0" w:color="auto"/>
            <w:right w:val="none" w:sz="0" w:space="0" w:color="auto"/>
          </w:divBdr>
          <w:divsChild>
            <w:div w:id="243104826">
              <w:marLeft w:val="0"/>
              <w:marRight w:val="0"/>
              <w:marTop w:val="0"/>
              <w:marBottom w:val="0"/>
              <w:divBdr>
                <w:top w:val="none" w:sz="0" w:space="0" w:color="auto"/>
                <w:left w:val="none" w:sz="0" w:space="0" w:color="auto"/>
                <w:bottom w:val="none" w:sz="0" w:space="0" w:color="auto"/>
                <w:right w:val="none" w:sz="0" w:space="0" w:color="auto"/>
              </w:divBdr>
              <w:divsChild>
                <w:div w:id="136736722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69600862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617641688">
                          <w:blockQuote w:val="1"/>
                          <w:marLeft w:val="340"/>
                          <w:marRight w:val="720"/>
                          <w:marTop w:val="160"/>
                          <w:marBottom w:val="200"/>
                          <w:divBdr>
                            <w:top w:val="none" w:sz="0" w:space="0" w:color="auto"/>
                            <w:left w:val="none" w:sz="0" w:space="0" w:color="auto"/>
                            <w:bottom w:val="none" w:sz="0" w:space="0" w:color="auto"/>
                            <w:right w:val="none" w:sz="0" w:space="0" w:color="auto"/>
                          </w:divBdr>
                        </w:div>
                        <w:div w:id="1477523940">
                          <w:blockQuote w:val="1"/>
                          <w:marLeft w:val="340"/>
                          <w:marRight w:val="720"/>
                          <w:marTop w:val="160"/>
                          <w:marBottom w:val="200"/>
                          <w:divBdr>
                            <w:top w:val="none" w:sz="0" w:space="0" w:color="auto"/>
                            <w:left w:val="none" w:sz="0" w:space="0" w:color="auto"/>
                            <w:bottom w:val="none" w:sz="0" w:space="0" w:color="auto"/>
                            <w:right w:val="none" w:sz="0" w:space="0" w:color="auto"/>
                          </w:divBdr>
                        </w:div>
                        <w:div w:id="191616715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33045218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178454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81483520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34925843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49954630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915359588">
      <w:bodyDiv w:val="1"/>
      <w:marLeft w:val="0"/>
      <w:marRight w:val="0"/>
      <w:marTop w:val="0"/>
      <w:marBottom w:val="0"/>
      <w:divBdr>
        <w:top w:val="none" w:sz="0" w:space="0" w:color="auto"/>
        <w:left w:val="none" w:sz="0" w:space="0" w:color="auto"/>
        <w:bottom w:val="none" w:sz="0" w:space="0" w:color="auto"/>
        <w:right w:val="none" w:sz="0" w:space="0" w:color="auto"/>
      </w:divBdr>
    </w:div>
    <w:div w:id="2009020330">
      <w:bodyDiv w:val="1"/>
      <w:marLeft w:val="0"/>
      <w:marRight w:val="0"/>
      <w:marTop w:val="0"/>
      <w:marBottom w:val="0"/>
      <w:divBdr>
        <w:top w:val="none" w:sz="0" w:space="0" w:color="auto"/>
        <w:left w:val="none" w:sz="0" w:space="0" w:color="auto"/>
        <w:bottom w:val="none" w:sz="0" w:space="0" w:color="auto"/>
        <w:right w:val="single" w:sz="6" w:space="6" w:color="FFFFFF"/>
      </w:divBdr>
      <w:divsChild>
        <w:div w:id="1425491112">
          <w:marLeft w:val="0"/>
          <w:marRight w:val="0"/>
          <w:marTop w:val="0"/>
          <w:marBottom w:val="0"/>
          <w:divBdr>
            <w:top w:val="none" w:sz="0" w:space="0" w:color="auto"/>
            <w:left w:val="none" w:sz="0" w:space="0" w:color="auto"/>
            <w:bottom w:val="none" w:sz="0" w:space="0" w:color="auto"/>
            <w:right w:val="none" w:sz="0" w:space="0" w:color="auto"/>
          </w:divBdr>
          <w:divsChild>
            <w:div w:id="774714574">
              <w:marLeft w:val="0"/>
              <w:marRight w:val="0"/>
              <w:marTop w:val="0"/>
              <w:marBottom w:val="0"/>
              <w:divBdr>
                <w:top w:val="none" w:sz="0" w:space="0" w:color="auto"/>
                <w:left w:val="none" w:sz="0" w:space="0" w:color="auto"/>
                <w:bottom w:val="none" w:sz="0" w:space="0" w:color="auto"/>
                <w:right w:val="none" w:sz="0" w:space="0" w:color="auto"/>
              </w:divBdr>
              <w:divsChild>
                <w:div w:id="138845414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81999848">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2022318055">
      <w:bodyDiv w:val="1"/>
      <w:marLeft w:val="0"/>
      <w:marRight w:val="0"/>
      <w:marTop w:val="0"/>
      <w:marBottom w:val="0"/>
      <w:divBdr>
        <w:top w:val="none" w:sz="0" w:space="0" w:color="auto"/>
        <w:left w:val="none" w:sz="0" w:space="0" w:color="auto"/>
        <w:bottom w:val="none" w:sz="0" w:space="0" w:color="auto"/>
        <w:right w:val="none" w:sz="0" w:space="0" w:color="auto"/>
      </w:divBdr>
    </w:div>
    <w:div w:id="2025588768">
      <w:bodyDiv w:val="1"/>
      <w:marLeft w:val="0"/>
      <w:marRight w:val="0"/>
      <w:marTop w:val="0"/>
      <w:marBottom w:val="0"/>
      <w:divBdr>
        <w:top w:val="none" w:sz="0" w:space="0" w:color="auto"/>
        <w:left w:val="none" w:sz="0" w:space="0" w:color="auto"/>
        <w:bottom w:val="none" w:sz="0" w:space="0" w:color="auto"/>
        <w:right w:val="single" w:sz="6" w:space="6" w:color="FFFFFF"/>
      </w:divBdr>
      <w:divsChild>
        <w:div w:id="2088577320">
          <w:marLeft w:val="0"/>
          <w:marRight w:val="0"/>
          <w:marTop w:val="0"/>
          <w:marBottom w:val="0"/>
          <w:divBdr>
            <w:top w:val="none" w:sz="0" w:space="0" w:color="auto"/>
            <w:left w:val="none" w:sz="0" w:space="0" w:color="auto"/>
            <w:bottom w:val="none" w:sz="0" w:space="0" w:color="auto"/>
            <w:right w:val="none" w:sz="0" w:space="0" w:color="auto"/>
          </w:divBdr>
          <w:divsChild>
            <w:div w:id="1476950344">
              <w:marLeft w:val="0"/>
              <w:marRight w:val="0"/>
              <w:marTop w:val="0"/>
              <w:marBottom w:val="0"/>
              <w:divBdr>
                <w:top w:val="none" w:sz="0" w:space="0" w:color="auto"/>
                <w:left w:val="none" w:sz="0" w:space="0" w:color="auto"/>
                <w:bottom w:val="none" w:sz="0" w:space="0" w:color="auto"/>
                <w:right w:val="none" w:sz="0" w:space="0" w:color="auto"/>
              </w:divBdr>
              <w:divsChild>
                <w:div w:id="137272861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672227193">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63021052">
                          <w:blockQuote w:val="1"/>
                          <w:marLeft w:val="340"/>
                          <w:marRight w:val="0"/>
                          <w:marTop w:val="160"/>
                          <w:marBottom w:val="200"/>
                          <w:divBdr>
                            <w:top w:val="none" w:sz="0" w:space="0" w:color="auto"/>
                            <w:left w:val="none" w:sz="0" w:space="0" w:color="auto"/>
                            <w:bottom w:val="none" w:sz="0" w:space="0" w:color="auto"/>
                            <w:right w:val="none" w:sz="0" w:space="0" w:color="auto"/>
                          </w:divBdr>
                        </w:div>
                        <w:div w:id="548029189">
                          <w:blockQuote w:val="1"/>
                          <w:marLeft w:val="340"/>
                          <w:marRight w:val="0"/>
                          <w:marTop w:val="160"/>
                          <w:marBottom w:val="200"/>
                          <w:divBdr>
                            <w:top w:val="none" w:sz="0" w:space="0" w:color="auto"/>
                            <w:left w:val="none" w:sz="0" w:space="0" w:color="auto"/>
                            <w:bottom w:val="none" w:sz="0" w:space="0" w:color="auto"/>
                            <w:right w:val="none" w:sz="0" w:space="0" w:color="auto"/>
                          </w:divBdr>
                        </w:div>
                        <w:div w:id="667170708">
                          <w:blockQuote w:val="1"/>
                          <w:marLeft w:val="340"/>
                          <w:marRight w:val="0"/>
                          <w:marTop w:val="160"/>
                          <w:marBottom w:val="200"/>
                          <w:divBdr>
                            <w:top w:val="none" w:sz="0" w:space="0" w:color="auto"/>
                            <w:left w:val="none" w:sz="0" w:space="0" w:color="auto"/>
                            <w:bottom w:val="none" w:sz="0" w:space="0" w:color="auto"/>
                            <w:right w:val="none" w:sz="0" w:space="0" w:color="auto"/>
                          </w:divBdr>
                        </w:div>
                        <w:div w:id="1070423212">
                          <w:blockQuote w:val="1"/>
                          <w:marLeft w:val="340"/>
                          <w:marRight w:val="0"/>
                          <w:marTop w:val="160"/>
                          <w:marBottom w:val="200"/>
                          <w:divBdr>
                            <w:top w:val="none" w:sz="0" w:space="0" w:color="auto"/>
                            <w:left w:val="none" w:sz="0" w:space="0" w:color="auto"/>
                            <w:bottom w:val="none" w:sz="0" w:space="0" w:color="auto"/>
                            <w:right w:val="none" w:sz="0" w:space="0" w:color="auto"/>
                          </w:divBdr>
                        </w:div>
                        <w:div w:id="1303001587">
                          <w:blockQuote w:val="1"/>
                          <w:marLeft w:val="340"/>
                          <w:marRight w:val="0"/>
                          <w:marTop w:val="160"/>
                          <w:marBottom w:val="200"/>
                          <w:divBdr>
                            <w:top w:val="none" w:sz="0" w:space="0" w:color="auto"/>
                            <w:left w:val="none" w:sz="0" w:space="0" w:color="auto"/>
                            <w:bottom w:val="none" w:sz="0" w:space="0" w:color="auto"/>
                            <w:right w:val="none" w:sz="0" w:space="0" w:color="auto"/>
                          </w:divBdr>
                        </w:div>
                        <w:div w:id="1466193710">
                          <w:blockQuote w:val="1"/>
                          <w:marLeft w:val="340"/>
                          <w:marRight w:val="0"/>
                          <w:marTop w:val="160"/>
                          <w:marBottom w:val="200"/>
                          <w:divBdr>
                            <w:top w:val="none" w:sz="0" w:space="0" w:color="auto"/>
                            <w:left w:val="none" w:sz="0" w:space="0" w:color="auto"/>
                            <w:bottom w:val="none" w:sz="0" w:space="0" w:color="auto"/>
                            <w:right w:val="none" w:sz="0" w:space="0" w:color="auto"/>
                          </w:divBdr>
                        </w:div>
                        <w:div w:id="1479107987">
                          <w:blockQuote w:val="1"/>
                          <w:marLeft w:val="340"/>
                          <w:marRight w:val="0"/>
                          <w:marTop w:val="160"/>
                          <w:marBottom w:val="200"/>
                          <w:divBdr>
                            <w:top w:val="none" w:sz="0" w:space="0" w:color="auto"/>
                            <w:left w:val="none" w:sz="0" w:space="0" w:color="auto"/>
                            <w:bottom w:val="none" w:sz="0" w:space="0" w:color="auto"/>
                            <w:right w:val="none" w:sz="0" w:space="0" w:color="auto"/>
                          </w:divBdr>
                        </w:div>
                        <w:div w:id="1784570516">
                          <w:blockQuote w:val="1"/>
                          <w:marLeft w:val="340"/>
                          <w:marRight w:val="0"/>
                          <w:marTop w:val="160"/>
                          <w:marBottom w:val="200"/>
                          <w:divBdr>
                            <w:top w:val="none" w:sz="0" w:space="0" w:color="auto"/>
                            <w:left w:val="none" w:sz="0" w:space="0" w:color="auto"/>
                            <w:bottom w:val="none" w:sz="0" w:space="0" w:color="auto"/>
                            <w:right w:val="none" w:sz="0" w:space="0" w:color="auto"/>
                          </w:divBdr>
                        </w:div>
                        <w:div w:id="1933586189">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2048488122">
      <w:bodyDiv w:val="1"/>
      <w:marLeft w:val="0"/>
      <w:marRight w:val="0"/>
      <w:marTop w:val="0"/>
      <w:marBottom w:val="0"/>
      <w:divBdr>
        <w:top w:val="none" w:sz="0" w:space="0" w:color="auto"/>
        <w:left w:val="none" w:sz="0" w:space="0" w:color="auto"/>
        <w:bottom w:val="none" w:sz="0" w:space="0" w:color="auto"/>
        <w:right w:val="none" w:sz="0" w:space="0" w:color="auto"/>
      </w:divBdr>
    </w:div>
    <w:div w:id="2066101343">
      <w:bodyDiv w:val="1"/>
      <w:marLeft w:val="0"/>
      <w:marRight w:val="0"/>
      <w:marTop w:val="0"/>
      <w:marBottom w:val="0"/>
      <w:divBdr>
        <w:top w:val="none" w:sz="0" w:space="0" w:color="auto"/>
        <w:left w:val="none" w:sz="0" w:space="0" w:color="auto"/>
        <w:bottom w:val="none" w:sz="0" w:space="0" w:color="auto"/>
        <w:right w:val="none" w:sz="0" w:space="0" w:color="auto"/>
      </w:divBdr>
      <w:divsChild>
        <w:div w:id="529799062">
          <w:marLeft w:val="0"/>
          <w:marRight w:val="0"/>
          <w:marTop w:val="0"/>
          <w:marBottom w:val="0"/>
          <w:divBdr>
            <w:top w:val="none" w:sz="0" w:space="0" w:color="auto"/>
            <w:left w:val="none" w:sz="0" w:space="0" w:color="auto"/>
            <w:bottom w:val="none" w:sz="0" w:space="0" w:color="auto"/>
            <w:right w:val="none" w:sz="0" w:space="0" w:color="auto"/>
          </w:divBdr>
        </w:div>
        <w:div w:id="1802116251">
          <w:marLeft w:val="0"/>
          <w:marRight w:val="0"/>
          <w:marTop w:val="0"/>
          <w:marBottom w:val="0"/>
          <w:divBdr>
            <w:top w:val="none" w:sz="0" w:space="0" w:color="auto"/>
            <w:left w:val="none" w:sz="0" w:space="0" w:color="auto"/>
            <w:bottom w:val="none" w:sz="0" w:space="0" w:color="auto"/>
            <w:right w:val="none" w:sz="0" w:space="0" w:color="auto"/>
          </w:divBdr>
        </w:div>
      </w:divsChild>
    </w:div>
    <w:div w:id="208321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acktown.nsw.gov.au/files/assets/public/buidling-and-planning/dcps-amp-lap/part-j-water-sensitive-urban-design-and-integrated-water-cycle-management.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acktown.nsw.gov.au/files/assets/public/buidling-and-planning/dcps-amp-lap/part-j-water-sensitive-urban-design-and-integrated-water-cycle-management.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ning.nsw.gov.au/Policy-and-Legislation/Infrastructure/Infrastructure-Funding" TargetMode="External"/><Relationship Id="rId5" Type="http://schemas.openxmlformats.org/officeDocument/2006/relationships/settings" Target="settings.xml"/><Relationship Id="rId15" Type="http://schemas.openxmlformats.org/officeDocument/2006/relationships/hyperlink" Target="mailto:contact@safework.nsw.gov.au" TargetMode="External"/><Relationship Id="rId10" Type="http://schemas.openxmlformats.org/officeDocument/2006/relationships/hyperlink" Target="http://www.1100.com.a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ydneywater.com.au" TargetMode="External"/><Relationship Id="rId14" Type="http://schemas.openxmlformats.org/officeDocument/2006/relationships/hyperlink" Target="https://www.blacktown.nsw.gov.au/files/assets/public/buidling-and-planning/dcps-amp-lap/part-j-water-sensitive-urban-design-and-integrated-water-cycle-managemen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E66A8-4A37-4466-ABFA-B462F5835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44</Pages>
  <Words>17779</Words>
  <Characters>99583</Characters>
  <Application>Microsoft Office Word</Application>
  <DocSecurity>0</DocSecurity>
  <Lines>829</Lines>
  <Paragraphs>234</Paragraphs>
  <ScaleCrop>false</ScaleCrop>
  <HeadingPairs>
    <vt:vector size="2" baseType="variant">
      <vt:variant>
        <vt:lpstr>Title</vt:lpstr>
      </vt:variant>
      <vt:variant>
        <vt:i4>1</vt:i4>
      </vt:variant>
    </vt:vector>
  </HeadingPairs>
  <TitlesOfParts>
    <vt:vector size="1" baseType="lpstr">
      <vt:lpstr/>
    </vt:vector>
  </TitlesOfParts>
  <Company>Blacktown City Council</Company>
  <LinksUpToDate>false</LinksUpToDate>
  <CharactersWithSpaces>117128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RIDDLM</dc:creator>
  <cp:lastModifiedBy>LULKA, Alexandra - 3699</cp:lastModifiedBy>
  <cp:revision>8</cp:revision>
  <cp:lastPrinted>2019-12-04T03:40:00Z</cp:lastPrinted>
  <dcterms:created xsi:type="dcterms:W3CDTF">2019-12-03T22:06:00Z</dcterms:created>
  <dcterms:modified xsi:type="dcterms:W3CDTF">2019-12-04T03:40:00Z</dcterms:modified>
</cp:coreProperties>
</file>